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F0B" w:rsidRPr="00CF0492" w:rsidRDefault="00E00F0B" w:rsidP="00E410E9">
      <w:pPr>
        <w:spacing w:after="0" w:line="240" w:lineRule="auto"/>
        <w:jc w:val="center"/>
        <w:rPr>
          <w:rFonts w:ascii="Times New Roman" w:eastAsia="Times New Roman" w:hAnsi="Times New Roman" w:cs="Times New Roman"/>
          <w:sz w:val="28"/>
          <w:szCs w:val="28"/>
          <w:lang w:eastAsia="en-GB"/>
        </w:rPr>
      </w:pPr>
      <w:r w:rsidRPr="00CF0492">
        <w:rPr>
          <w:rFonts w:ascii="Times New Roman" w:eastAsia="Times New Roman" w:hAnsi="Times New Roman" w:cs="Times New Roman"/>
          <w:b/>
          <w:bCs/>
          <w:spacing w:val="-2"/>
          <w:sz w:val="28"/>
          <w:szCs w:val="28"/>
          <w:shd w:val="clear" w:color="auto" w:fill="FFFFFF"/>
          <w:lang w:val="en-US" w:eastAsia="en-GB"/>
        </w:rPr>
        <w:t>Dự án Chuyển đổi Nông nghiệp bền vững Việt Nam tỉnh Tiền Giang</w:t>
      </w:r>
    </w:p>
    <w:p w:rsidR="00E00F0B" w:rsidRPr="00CF0492" w:rsidRDefault="00E00F0B" w:rsidP="00E410E9">
      <w:pPr>
        <w:shd w:val="clear" w:color="auto" w:fill="FFFFFF"/>
        <w:spacing w:before="150" w:after="0" w:line="240" w:lineRule="auto"/>
        <w:jc w:val="center"/>
        <w:rPr>
          <w:rFonts w:ascii="Times New Roman" w:eastAsia="Times New Roman" w:hAnsi="Times New Roman" w:cs="Times New Roman"/>
          <w:sz w:val="28"/>
          <w:szCs w:val="28"/>
          <w:lang w:eastAsia="en-GB"/>
        </w:rPr>
      </w:pPr>
    </w:p>
    <w:p w:rsidR="00E00F0B" w:rsidRPr="00CF0492" w:rsidRDefault="00E00F0B" w:rsidP="00E410E9">
      <w:pPr>
        <w:shd w:val="clear" w:color="auto" w:fill="FFFFFF"/>
        <w:spacing w:before="150" w:after="0" w:line="240" w:lineRule="auto"/>
        <w:jc w:val="center"/>
        <w:rPr>
          <w:rFonts w:ascii="Times New Roman" w:eastAsia="Times New Roman" w:hAnsi="Times New Roman" w:cs="Times New Roman"/>
          <w:sz w:val="28"/>
          <w:szCs w:val="28"/>
          <w:lang w:eastAsia="en-GB"/>
        </w:rPr>
      </w:pPr>
      <w:r w:rsidRPr="00CF0492">
        <w:rPr>
          <w:rFonts w:ascii="Times New Roman" w:eastAsia="Times New Roman" w:hAnsi="Times New Roman" w:cs="Times New Roman"/>
          <w:b/>
          <w:bCs/>
          <w:sz w:val="28"/>
          <w:szCs w:val="28"/>
          <w:lang w:eastAsia="en-GB"/>
        </w:rPr>
        <w:t>THÔNG BÁO MỜI </w:t>
      </w:r>
      <w:r w:rsidRPr="00CF0492">
        <w:rPr>
          <w:rFonts w:ascii="Times New Roman" w:eastAsia="Times New Roman" w:hAnsi="Times New Roman" w:cs="Times New Roman"/>
          <w:b/>
          <w:bCs/>
          <w:sz w:val="28"/>
          <w:szCs w:val="28"/>
          <w:lang w:val="en-US" w:eastAsia="en-GB"/>
        </w:rPr>
        <w:t>CHÀO GIÁ CÔNG TRÌNH</w:t>
      </w:r>
    </w:p>
    <w:p w:rsidR="00E00F0B" w:rsidRPr="00CF0492" w:rsidRDefault="00E00F0B" w:rsidP="00E410E9">
      <w:pPr>
        <w:shd w:val="clear" w:color="auto" w:fill="FFFFFF"/>
        <w:spacing w:after="0" w:line="320" w:lineRule="atLeast"/>
        <w:jc w:val="center"/>
        <w:rPr>
          <w:rFonts w:ascii="Times New Roman" w:eastAsia="Times New Roman" w:hAnsi="Times New Roman" w:cs="Times New Roman"/>
          <w:sz w:val="28"/>
          <w:szCs w:val="28"/>
          <w:lang w:eastAsia="en-GB"/>
        </w:rPr>
      </w:pPr>
      <w:r w:rsidRPr="00CF0492">
        <w:rPr>
          <w:rFonts w:ascii="Times New Roman" w:eastAsia="Times New Roman" w:hAnsi="Times New Roman" w:cs="Times New Roman"/>
          <w:spacing w:val="-2"/>
          <w:sz w:val="28"/>
          <w:szCs w:val="28"/>
          <w:lang w:val="en-US" w:eastAsia="en-GB"/>
        </w:rPr>
        <w:t>Dự án Chuyển đổi Nông nghiệp bền vững Việt Nam</w:t>
      </w:r>
    </w:p>
    <w:p w:rsidR="00E00F0B" w:rsidRPr="00CF0492" w:rsidRDefault="00905CEE" w:rsidP="00E410E9">
      <w:pPr>
        <w:shd w:val="clear" w:color="auto" w:fill="FFFFFF"/>
        <w:spacing w:after="0" w:line="320" w:lineRule="atLeast"/>
        <w:ind w:right="-72"/>
        <w:jc w:val="center"/>
        <w:rPr>
          <w:rFonts w:ascii="Times New Roman" w:eastAsia="Times New Roman" w:hAnsi="Times New Roman" w:cs="Times New Roman"/>
          <w:sz w:val="28"/>
          <w:szCs w:val="28"/>
          <w:lang w:eastAsia="en-GB"/>
        </w:rPr>
      </w:pPr>
      <w:r>
        <w:rPr>
          <w:rFonts w:ascii="Times New Roman" w:eastAsia="Times New Roman" w:hAnsi="Times New Roman" w:cs="Times New Roman"/>
          <w:spacing w:val="-4"/>
          <w:sz w:val="28"/>
          <w:szCs w:val="28"/>
          <w:lang w:eastAsia="en-GB"/>
        </w:rPr>
        <w:t>Khoản</w:t>
      </w:r>
      <w:r w:rsidR="00E00F0B" w:rsidRPr="00CF0492">
        <w:rPr>
          <w:rFonts w:ascii="Times New Roman" w:eastAsia="Times New Roman" w:hAnsi="Times New Roman" w:cs="Times New Roman"/>
          <w:spacing w:val="-4"/>
          <w:sz w:val="28"/>
          <w:szCs w:val="28"/>
          <w:lang w:eastAsia="en-GB"/>
        </w:rPr>
        <w:t xml:space="preserve"> vay số/Tín dụng số/Tài trợ số</w:t>
      </w:r>
      <w:r w:rsidR="00E00F0B" w:rsidRPr="00CF0492">
        <w:rPr>
          <w:rFonts w:ascii="Times New Roman" w:eastAsia="Times New Roman" w:hAnsi="Times New Roman" w:cs="Times New Roman"/>
          <w:spacing w:val="-4"/>
          <w:sz w:val="28"/>
          <w:szCs w:val="28"/>
          <w:lang w:val="en-US" w:eastAsia="en-GB"/>
        </w:rPr>
        <w:t>: </w:t>
      </w:r>
      <w:r w:rsidR="00E00F0B" w:rsidRPr="00CF0492">
        <w:rPr>
          <w:rFonts w:ascii="Times New Roman" w:eastAsia="Times New Roman" w:hAnsi="Times New Roman" w:cs="Times New Roman"/>
          <w:sz w:val="28"/>
          <w:szCs w:val="28"/>
          <w:lang w:val="nl-NL" w:eastAsia="en-GB"/>
        </w:rPr>
        <w:t>Cr 5704-VN</w:t>
      </w:r>
    </w:p>
    <w:p w:rsidR="00E00F0B" w:rsidRPr="00CF0492" w:rsidRDefault="00E00F0B" w:rsidP="00E00F0B">
      <w:pPr>
        <w:shd w:val="clear" w:color="auto" w:fill="FFFFFF"/>
        <w:spacing w:before="150" w:after="0" w:line="240" w:lineRule="auto"/>
        <w:ind w:left="720"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pacing w:val="-4"/>
          <w:sz w:val="28"/>
          <w:szCs w:val="28"/>
          <w:lang w:eastAsia="en-GB"/>
        </w:rPr>
        <w:t>Tiêu đề Hợp đồng:  </w:t>
      </w:r>
      <w:r w:rsidR="00B67923" w:rsidRPr="00B67923">
        <w:rPr>
          <w:rFonts w:ascii="Times New Roman" w:eastAsia="Times New Roman" w:hAnsi="Times New Roman"/>
          <w:sz w:val="28"/>
          <w:szCs w:val="28"/>
          <w:lang w:val="fr-FR"/>
        </w:rPr>
        <w:t xml:space="preserve">Thi công hỗ trợ cơ sở hạ tầng cho </w:t>
      </w:r>
      <w:r w:rsidR="0090640B">
        <w:rPr>
          <w:rFonts w:ascii="Times New Roman" w:eastAsia="Times New Roman" w:hAnsi="Times New Roman"/>
          <w:sz w:val="28"/>
          <w:szCs w:val="28"/>
          <w:lang w:val="fr-FR"/>
        </w:rPr>
        <w:t>THT Láng Biển</w:t>
      </w:r>
      <w:r w:rsidR="00DA3AD0">
        <w:rPr>
          <w:rFonts w:ascii="Times New Roman" w:eastAsia="Times New Roman" w:hAnsi="Times New Roman" w:cs="Times New Roman"/>
          <w:sz w:val="28"/>
          <w:szCs w:val="28"/>
          <w:lang w:val="fr-FR" w:eastAsia="en-GB"/>
        </w:rPr>
        <w:t>.</w:t>
      </w:r>
    </w:p>
    <w:p w:rsidR="00E00F0B" w:rsidRPr="00CF0492" w:rsidRDefault="00E00F0B" w:rsidP="00E00F0B">
      <w:pPr>
        <w:shd w:val="clear" w:color="auto" w:fill="FFFFFF"/>
        <w:spacing w:after="0" w:line="320" w:lineRule="atLeast"/>
        <w:ind w:left="720" w:right="-72"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pacing w:val="-2"/>
          <w:sz w:val="28"/>
          <w:szCs w:val="28"/>
          <w:lang w:eastAsia="en-GB"/>
        </w:rPr>
        <w:t>Số trích yếu </w:t>
      </w:r>
      <w:r w:rsidRPr="00CF0492">
        <w:rPr>
          <w:rFonts w:ascii="Times New Roman" w:eastAsia="Times New Roman" w:hAnsi="Times New Roman" w:cs="Times New Roman"/>
          <w:sz w:val="28"/>
          <w:szCs w:val="28"/>
          <w:lang w:eastAsia="en-GB"/>
        </w:rPr>
        <w:t>(</w:t>
      </w:r>
      <w:r w:rsidRPr="00CF0492">
        <w:rPr>
          <w:rFonts w:ascii="Times New Roman" w:eastAsia="Times New Roman" w:hAnsi="Times New Roman" w:cs="Times New Roman"/>
          <w:sz w:val="28"/>
          <w:szCs w:val="28"/>
          <w:lang w:val="en-US" w:eastAsia="en-GB"/>
        </w:rPr>
        <w:t>T</w:t>
      </w:r>
      <w:r w:rsidRPr="00CF0492">
        <w:rPr>
          <w:rFonts w:ascii="Times New Roman" w:eastAsia="Times New Roman" w:hAnsi="Times New Roman" w:cs="Times New Roman"/>
          <w:sz w:val="28"/>
          <w:szCs w:val="28"/>
          <w:lang w:eastAsia="en-GB"/>
        </w:rPr>
        <w:t xml:space="preserve">heo </w:t>
      </w:r>
      <w:r w:rsidR="00DA3AD0">
        <w:rPr>
          <w:rFonts w:ascii="Times New Roman" w:eastAsia="Times New Roman" w:hAnsi="Times New Roman" w:cs="Times New Roman"/>
          <w:sz w:val="28"/>
          <w:szCs w:val="28"/>
          <w:lang w:eastAsia="en-GB"/>
        </w:rPr>
        <w:t>hệ thống STEP</w:t>
      </w:r>
      <w:r w:rsidRPr="00CF0492">
        <w:rPr>
          <w:rFonts w:ascii="Times New Roman" w:eastAsia="Times New Roman" w:hAnsi="Times New Roman" w:cs="Times New Roman"/>
          <w:sz w:val="28"/>
          <w:szCs w:val="28"/>
          <w:lang w:eastAsia="en-GB"/>
        </w:rPr>
        <w:t>): </w:t>
      </w:r>
      <w:r w:rsidR="00DA3AD0" w:rsidRPr="00CF0492">
        <w:rPr>
          <w:rFonts w:ascii="Times New Roman" w:eastAsia="Times New Roman" w:hAnsi="Times New Roman" w:cs="Times New Roman"/>
          <w:sz w:val="28"/>
          <w:szCs w:val="28"/>
          <w:lang w:val="en-US" w:eastAsia="en-GB"/>
        </w:rPr>
        <w:t xml:space="preserve">Ký hiệu </w:t>
      </w:r>
      <w:r w:rsidR="00DA3AD0">
        <w:rPr>
          <w:rFonts w:ascii="Times New Roman" w:eastAsia="Times New Roman" w:hAnsi="Times New Roman" w:cs="Times New Roman"/>
          <w:sz w:val="28"/>
          <w:szCs w:val="28"/>
          <w:lang w:val="en-US" w:eastAsia="en-GB"/>
        </w:rPr>
        <w:t>XLTG3</w:t>
      </w:r>
    </w:p>
    <w:p w:rsidR="00E00F0B" w:rsidRPr="00CF0492" w:rsidRDefault="00E00F0B" w:rsidP="00E00F0B">
      <w:pPr>
        <w:shd w:val="clear" w:color="auto" w:fill="FFFFFF"/>
        <w:spacing w:after="0" w:line="320" w:lineRule="atLeast"/>
        <w:ind w:right="-72"/>
        <w:jc w:val="center"/>
        <w:rPr>
          <w:rFonts w:ascii="Times New Roman" w:eastAsia="Times New Roman" w:hAnsi="Times New Roman" w:cs="Times New Roman"/>
          <w:sz w:val="28"/>
          <w:szCs w:val="28"/>
          <w:lang w:eastAsia="en-GB"/>
        </w:rPr>
      </w:pPr>
      <w:r w:rsidRPr="00CF0492">
        <w:rPr>
          <w:rFonts w:ascii="Times New Roman" w:eastAsia="Times New Roman" w:hAnsi="Times New Roman" w:cs="Times New Roman"/>
          <w:sz w:val="28"/>
          <w:szCs w:val="28"/>
          <w:lang w:val="en-US" w:eastAsia="en-GB"/>
        </w:rPr>
        <w:t> </w:t>
      </w:r>
    </w:p>
    <w:p w:rsidR="00E00F0B" w:rsidRPr="00CF0492" w:rsidRDefault="00E00F0B" w:rsidP="0090640B">
      <w:pPr>
        <w:shd w:val="clear" w:color="auto" w:fill="FFFFFF"/>
        <w:spacing w:before="150" w:after="0" w:line="240" w:lineRule="auto"/>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pacing w:val="-2"/>
          <w:sz w:val="28"/>
          <w:szCs w:val="28"/>
          <w:lang w:eastAsia="en-GB"/>
        </w:rPr>
        <w:t> </w:t>
      </w:r>
      <w:r w:rsidRPr="00CF0492">
        <w:rPr>
          <w:rFonts w:ascii="Times New Roman" w:eastAsia="Times New Roman" w:hAnsi="Times New Roman" w:cs="Times New Roman"/>
          <w:sz w:val="28"/>
          <w:szCs w:val="28"/>
          <w:lang w:val="en-US" w:eastAsia="en-GB"/>
        </w:rPr>
        <w:t>1. </w:t>
      </w:r>
      <w:r w:rsidRPr="00CF0492">
        <w:rPr>
          <w:rFonts w:ascii="Times New Roman" w:eastAsia="Times New Roman" w:hAnsi="Times New Roman" w:cs="Times New Roman"/>
          <w:sz w:val="28"/>
          <w:szCs w:val="28"/>
          <w:lang w:eastAsia="en-GB"/>
        </w:rPr>
        <w:t>Nước Cộng hòa Xã hội Chủ nghĩa Việt Nam đã nhận được tài trợ từ Ngân hàng Thế giới để chi trả chi phí cho </w:t>
      </w:r>
      <w:r w:rsidRPr="00CF0492">
        <w:rPr>
          <w:rFonts w:ascii="Times New Roman" w:eastAsia="Times New Roman" w:hAnsi="Times New Roman" w:cs="Times New Roman"/>
          <w:sz w:val="28"/>
          <w:szCs w:val="28"/>
          <w:lang w:val="nl-NL" w:eastAsia="en-GB"/>
        </w:rPr>
        <w:t>Dự án Chuyển đổi Nông nghiệp bền vững tại Việt Nam, tín dụng số Cr 5704-VN</w:t>
      </w:r>
      <w:r w:rsidRPr="00CF0492">
        <w:rPr>
          <w:rFonts w:ascii="Times New Roman" w:eastAsia="Times New Roman" w:hAnsi="Times New Roman" w:cs="Times New Roman"/>
          <w:sz w:val="28"/>
          <w:szCs w:val="28"/>
          <w:lang w:eastAsia="en-GB"/>
        </w:rPr>
        <w:t>, và dự định dùng một phần tiền tài trợ đó để thanh toán cho hợp đồng </w:t>
      </w:r>
      <w:r w:rsidR="0090640B" w:rsidRPr="00B67923">
        <w:rPr>
          <w:rFonts w:ascii="Times New Roman" w:eastAsia="Times New Roman" w:hAnsi="Times New Roman"/>
          <w:sz w:val="28"/>
          <w:szCs w:val="28"/>
          <w:lang w:val="fr-FR"/>
        </w:rPr>
        <w:t xml:space="preserve">Thi công hỗ trợ cơ sở hạ tầng cho </w:t>
      </w:r>
      <w:r w:rsidR="0090640B">
        <w:rPr>
          <w:rFonts w:ascii="Times New Roman" w:eastAsia="Times New Roman" w:hAnsi="Times New Roman"/>
          <w:sz w:val="28"/>
          <w:szCs w:val="28"/>
          <w:lang w:val="fr-FR"/>
        </w:rPr>
        <w:t>THT Láng Biển</w:t>
      </w:r>
      <w:r w:rsidR="0090640B">
        <w:rPr>
          <w:rFonts w:ascii="Times New Roman" w:eastAsia="Times New Roman" w:hAnsi="Times New Roman" w:cs="Times New Roman"/>
          <w:sz w:val="28"/>
          <w:szCs w:val="28"/>
          <w:lang w:val="en-US" w:eastAsia="en-GB"/>
        </w:rPr>
        <w:t>.</w:t>
      </w:r>
    </w:p>
    <w:p w:rsidR="00E00F0B" w:rsidRPr="00CF0492" w:rsidRDefault="00E00F0B" w:rsidP="0090640B">
      <w:pPr>
        <w:shd w:val="clear" w:color="auto" w:fill="FFFFFF"/>
        <w:spacing w:before="150" w:after="0" w:line="240" w:lineRule="auto"/>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pacing w:val="-2"/>
          <w:sz w:val="28"/>
          <w:szCs w:val="28"/>
          <w:lang w:eastAsia="en-GB"/>
        </w:rPr>
        <w:t> </w:t>
      </w:r>
      <w:r w:rsidRPr="00CF0492">
        <w:rPr>
          <w:rFonts w:ascii="Times New Roman" w:eastAsia="Times New Roman" w:hAnsi="Times New Roman" w:cs="Times New Roman"/>
          <w:sz w:val="28"/>
          <w:szCs w:val="28"/>
          <w:lang w:val="en-US" w:eastAsia="en-GB"/>
        </w:rPr>
        <w:t>2. </w:t>
      </w:r>
      <w:r w:rsidRPr="00CF0492">
        <w:rPr>
          <w:rFonts w:ascii="Times New Roman" w:eastAsia="Times New Roman" w:hAnsi="Times New Roman" w:cs="Times New Roman"/>
          <w:sz w:val="28"/>
          <w:szCs w:val="28"/>
          <w:lang w:eastAsia="en-GB"/>
        </w:rPr>
        <w:t>Thay mặt cho Chủ đầu tư là </w:t>
      </w:r>
      <w:r w:rsidRPr="00CF0492">
        <w:rPr>
          <w:rFonts w:ascii="Times New Roman" w:eastAsia="Times New Roman" w:hAnsi="Times New Roman" w:cs="Times New Roman"/>
          <w:sz w:val="28"/>
          <w:szCs w:val="28"/>
          <w:lang w:val="en-US" w:eastAsia="en-GB"/>
        </w:rPr>
        <w:t>Sở </w:t>
      </w:r>
      <w:r w:rsidRPr="00CF0492">
        <w:rPr>
          <w:rFonts w:ascii="Times New Roman" w:eastAsia="Times New Roman" w:hAnsi="Times New Roman" w:cs="Times New Roman"/>
          <w:sz w:val="28"/>
          <w:szCs w:val="28"/>
          <w:lang w:eastAsia="en-GB"/>
        </w:rPr>
        <w:t>Nông nghiệp</w:t>
      </w:r>
      <w:r w:rsidRPr="00CF0492">
        <w:rPr>
          <w:rFonts w:ascii="Times New Roman" w:eastAsia="Times New Roman" w:hAnsi="Times New Roman" w:cs="Times New Roman"/>
          <w:sz w:val="28"/>
          <w:szCs w:val="28"/>
          <w:lang w:val="en-US" w:eastAsia="en-GB"/>
        </w:rPr>
        <w:t xml:space="preserve"> và PTNT </w:t>
      </w:r>
      <w:r w:rsidR="00D1010C" w:rsidRPr="00CF0492">
        <w:rPr>
          <w:rFonts w:ascii="Times New Roman" w:eastAsia="Times New Roman" w:hAnsi="Times New Roman" w:cs="Times New Roman"/>
          <w:sz w:val="28"/>
          <w:szCs w:val="28"/>
          <w:lang w:val="en-US" w:eastAsia="en-GB"/>
        </w:rPr>
        <w:t>Tiền Giang</w:t>
      </w:r>
      <w:r w:rsidRPr="00CF0492">
        <w:rPr>
          <w:rFonts w:ascii="Times New Roman" w:eastAsia="Times New Roman" w:hAnsi="Times New Roman" w:cs="Times New Roman"/>
          <w:sz w:val="28"/>
          <w:szCs w:val="28"/>
          <w:lang w:eastAsia="en-GB"/>
        </w:rPr>
        <w:t>, Ban Quản lý Dự án </w:t>
      </w:r>
      <w:r w:rsidRPr="00CF0492">
        <w:rPr>
          <w:rFonts w:ascii="Times New Roman" w:eastAsia="Times New Roman" w:hAnsi="Times New Roman" w:cs="Times New Roman"/>
          <w:sz w:val="28"/>
          <w:szCs w:val="28"/>
          <w:lang w:val="en-US" w:eastAsia="en-GB"/>
        </w:rPr>
        <w:t xml:space="preserve">Chuyển đổi Nông nghiệp bền vững tỉnh </w:t>
      </w:r>
      <w:r w:rsidR="00D1010C" w:rsidRPr="00CF0492">
        <w:rPr>
          <w:rFonts w:ascii="Times New Roman" w:eastAsia="Times New Roman" w:hAnsi="Times New Roman" w:cs="Times New Roman"/>
          <w:sz w:val="28"/>
          <w:szCs w:val="28"/>
          <w:lang w:val="en-US" w:eastAsia="en-GB"/>
        </w:rPr>
        <w:t>Tiền Giang</w:t>
      </w:r>
      <w:r w:rsidRPr="00CF0492">
        <w:rPr>
          <w:rFonts w:ascii="Times New Roman" w:eastAsia="Times New Roman" w:hAnsi="Times New Roman" w:cs="Times New Roman"/>
          <w:sz w:val="28"/>
          <w:szCs w:val="28"/>
          <w:lang w:val="en-US" w:eastAsia="en-GB"/>
        </w:rPr>
        <w:t> </w:t>
      </w:r>
      <w:r w:rsidRPr="00CF0492">
        <w:rPr>
          <w:rFonts w:ascii="Times New Roman" w:eastAsia="Times New Roman" w:hAnsi="Times New Roman" w:cs="Times New Roman"/>
          <w:sz w:val="28"/>
          <w:szCs w:val="28"/>
          <w:lang w:eastAsia="en-GB"/>
        </w:rPr>
        <w:t>mời các nhà thầu hợp lệ nộp hồ sơ </w:t>
      </w:r>
      <w:r w:rsidRPr="00CF0492">
        <w:rPr>
          <w:rFonts w:ascii="Times New Roman" w:eastAsia="Times New Roman" w:hAnsi="Times New Roman" w:cs="Times New Roman"/>
          <w:sz w:val="28"/>
          <w:szCs w:val="28"/>
          <w:lang w:val="en-US" w:eastAsia="en-GB"/>
        </w:rPr>
        <w:t>chào giá</w:t>
      </w:r>
      <w:r w:rsidRPr="00CF0492">
        <w:rPr>
          <w:rFonts w:ascii="Times New Roman" w:eastAsia="Times New Roman" w:hAnsi="Times New Roman" w:cs="Times New Roman"/>
          <w:sz w:val="28"/>
          <w:szCs w:val="28"/>
          <w:lang w:eastAsia="en-GB"/>
        </w:rPr>
        <w:t> cho hợp đồng </w:t>
      </w:r>
      <w:r w:rsidR="0090640B" w:rsidRPr="00B67923">
        <w:rPr>
          <w:rFonts w:ascii="Times New Roman" w:eastAsia="Times New Roman" w:hAnsi="Times New Roman"/>
          <w:sz w:val="28"/>
          <w:szCs w:val="28"/>
          <w:lang w:val="fr-FR"/>
        </w:rPr>
        <w:t xml:space="preserve">Thi công hỗ trợ cơ sở hạ tầng cho </w:t>
      </w:r>
      <w:r w:rsidR="0090640B">
        <w:rPr>
          <w:rFonts w:ascii="Times New Roman" w:eastAsia="Times New Roman" w:hAnsi="Times New Roman"/>
          <w:sz w:val="28"/>
          <w:szCs w:val="28"/>
          <w:lang w:val="fr-FR"/>
        </w:rPr>
        <w:t>THT Láng Biển</w:t>
      </w:r>
      <w:r w:rsidRPr="00CF0492">
        <w:rPr>
          <w:rFonts w:ascii="Times New Roman" w:eastAsia="Times New Roman" w:hAnsi="Times New Roman" w:cs="Times New Roman"/>
          <w:sz w:val="28"/>
          <w:szCs w:val="28"/>
          <w:lang w:val="fr-FR" w:eastAsia="en-GB"/>
        </w:rPr>
        <w:t>. Công trình</w:t>
      </w:r>
      <w:r w:rsidR="00D1010C" w:rsidRPr="00CF0492">
        <w:rPr>
          <w:rFonts w:ascii="Times New Roman" w:eastAsia="Times New Roman" w:hAnsi="Times New Roman" w:cs="Times New Roman"/>
          <w:sz w:val="28"/>
          <w:szCs w:val="28"/>
          <w:lang w:val="fr-FR" w:eastAsia="en-GB"/>
        </w:rPr>
        <w:t xml:space="preserve"> gồm các hạng mục chính sau đây</w:t>
      </w:r>
      <w:r w:rsidRPr="00CF0492">
        <w:rPr>
          <w:rFonts w:ascii="Times New Roman" w:eastAsia="Times New Roman" w:hAnsi="Times New Roman" w:cs="Times New Roman"/>
          <w:sz w:val="28"/>
          <w:szCs w:val="28"/>
          <w:lang w:val="fr-FR" w:eastAsia="en-GB"/>
        </w:rPr>
        <w:t>:</w:t>
      </w:r>
    </w:p>
    <w:p w:rsidR="0090640B" w:rsidRPr="0090640B" w:rsidRDefault="0090640B" w:rsidP="0090640B">
      <w:pPr>
        <w:spacing w:after="0" w:line="240" w:lineRule="auto"/>
        <w:ind w:firstLine="851"/>
        <w:jc w:val="both"/>
        <w:rPr>
          <w:rFonts w:ascii="Times New Roman" w:hAnsi="Times New Roman"/>
          <w:b/>
          <w:i/>
          <w:sz w:val="28"/>
          <w:szCs w:val="28"/>
        </w:rPr>
      </w:pPr>
      <w:r w:rsidRPr="0090640B">
        <w:rPr>
          <w:rFonts w:ascii="Times New Roman" w:hAnsi="Times New Roman"/>
          <w:b/>
          <w:i/>
          <w:sz w:val="28"/>
          <w:szCs w:val="28"/>
        </w:rPr>
        <w:t>* Nhà kho tạm trữ:</w:t>
      </w:r>
    </w:p>
    <w:p w:rsidR="0090640B" w:rsidRPr="0090640B" w:rsidRDefault="0090640B" w:rsidP="0090640B">
      <w:pPr>
        <w:tabs>
          <w:tab w:val="left" w:pos="284"/>
        </w:tabs>
        <w:spacing w:after="0" w:line="240" w:lineRule="auto"/>
        <w:ind w:firstLine="851"/>
        <w:jc w:val="both"/>
        <w:rPr>
          <w:rFonts w:ascii="Times New Roman" w:hAnsi="Times New Roman"/>
          <w:sz w:val="28"/>
          <w:szCs w:val="28"/>
        </w:rPr>
      </w:pPr>
      <w:r w:rsidRPr="0090640B">
        <w:rPr>
          <w:rFonts w:ascii="Times New Roman" w:hAnsi="Times New Roman"/>
          <w:sz w:val="28"/>
          <w:szCs w:val="28"/>
          <w:lang w:val="fr-FR"/>
        </w:rPr>
        <w:t xml:space="preserve"> </w:t>
      </w:r>
      <w:r w:rsidRPr="0090640B">
        <w:rPr>
          <w:rFonts w:ascii="Times New Roman" w:hAnsi="Times New Roman"/>
          <w:bCs/>
          <w:iCs/>
          <w:sz w:val="28"/>
          <w:szCs w:val="28"/>
          <w:lang w:val="fr-FR"/>
        </w:rPr>
        <w:t xml:space="preserve">Diện tích xây dựng 800m². </w:t>
      </w:r>
      <w:r w:rsidRPr="0090640B">
        <w:rPr>
          <w:rFonts w:ascii="Times New Roman" w:hAnsi="Times New Roman"/>
          <w:sz w:val="28"/>
          <w:szCs w:val="28"/>
        </w:rPr>
        <w:t>Móng bê tông cốt thép trên nền gia cố cọc BTCT, hệ khung thép tổ hợp,  xà gồ thép, mái lợp tôn mạ màu, tường xây gạch bao che phía dưới, phía trên là vách tôn, nền bê tong cốt thép đá 1x2cm, cửa đi sử dụng cửa cuốn, tường sơn nước, toàn bộ kết cấu thép sơn dầu hoàn thiện, có bố trí hệ thống điện, hệ thống phòng cháy chữa cháy, chống sét cho công trình.</w:t>
      </w:r>
    </w:p>
    <w:p w:rsidR="0090640B" w:rsidRPr="0090640B" w:rsidRDefault="0090640B" w:rsidP="0090640B">
      <w:pPr>
        <w:tabs>
          <w:tab w:val="left" w:pos="284"/>
        </w:tabs>
        <w:spacing w:after="0" w:line="240" w:lineRule="auto"/>
        <w:ind w:firstLine="851"/>
        <w:jc w:val="both"/>
        <w:rPr>
          <w:rFonts w:ascii="Times New Roman" w:hAnsi="Times New Roman"/>
          <w:b/>
          <w:i/>
          <w:sz w:val="28"/>
          <w:szCs w:val="28"/>
        </w:rPr>
      </w:pPr>
      <w:r w:rsidRPr="0090640B">
        <w:rPr>
          <w:rFonts w:ascii="Times New Roman" w:hAnsi="Times New Roman"/>
          <w:b/>
          <w:i/>
          <w:sz w:val="28"/>
          <w:szCs w:val="28"/>
        </w:rPr>
        <w:t xml:space="preserve">* Nhà bao che lò sấy: </w:t>
      </w:r>
    </w:p>
    <w:p w:rsidR="0090640B" w:rsidRPr="0090640B" w:rsidRDefault="0090640B" w:rsidP="0090640B">
      <w:pPr>
        <w:spacing w:after="0" w:line="240" w:lineRule="auto"/>
        <w:ind w:firstLine="851"/>
        <w:jc w:val="both"/>
        <w:rPr>
          <w:rFonts w:ascii="Times New Roman" w:hAnsi="Times New Roman"/>
          <w:sz w:val="28"/>
          <w:szCs w:val="28"/>
        </w:rPr>
      </w:pPr>
      <w:r w:rsidRPr="0090640B">
        <w:rPr>
          <w:rFonts w:ascii="Times New Roman" w:hAnsi="Times New Roman"/>
          <w:i/>
          <w:sz w:val="28"/>
          <w:szCs w:val="28"/>
        </w:rPr>
        <w:t>D</w:t>
      </w:r>
      <w:r w:rsidRPr="0090640B">
        <w:rPr>
          <w:rFonts w:ascii="Times New Roman" w:hAnsi="Times New Roman"/>
          <w:bCs/>
          <w:iCs/>
          <w:sz w:val="28"/>
          <w:szCs w:val="28"/>
          <w:lang w:val="fr-FR"/>
        </w:rPr>
        <w:t xml:space="preserve">iện tích xây dựng 50m². </w:t>
      </w:r>
      <w:r w:rsidRPr="0090640B">
        <w:rPr>
          <w:rFonts w:ascii="Times New Roman" w:hAnsi="Times New Roman"/>
          <w:sz w:val="28"/>
          <w:szCs w:val="28"/>
        </w:rPr>
        <w:t>Móng bê tông cốt thép trên nền gia cố cọc BTCT, hệ khung thép tổ hợp,  xà gồ thép, mái lợp tôn mạ màu, toàn bộ kết cấu thép sơn dầu hoàn thiện.</w:t>
      </w:r>
    </w:p>
    <w:p w:rsidR="0090640B" w:rsidRPr="0090640B" w:rsidRDefault="0090640B" w:rsidP="0090640B">
      <w:pPr>
        <w:spacing w:after="0" w:line="240" w:lineRule="auto"/>
        <w:ind w:firstLine="851"/>
        <w:jc w:val="both"/>
        <w:rPr>
          <w:rFonts w:ascii="Times New Roman" w:hAnsi="Times New Roman"/>
          <w:sz w:val="28"/>
          <w:szCs w:val="28"/>
        </w:rPr>
      </w:pPr>
      <w:r w:rsidRPr="0090640B">
        <w:rPr>
          <w:rFonts w:ascii="Times New Roman" w:hAnsi="Times New Roman"/>
          <w:sz w:val="28"/>
          <w:szCs w:val="28"/>
        </w:rPr>
        <w:t>* Hệ thống thoát nước, PCCC:</w:t>
      </w:r>
    </w:p>
    <w:p w:rsidR="0090640B" w:rsidRPr="0090640B" w:rsidRDefault="0090640B" w:rsidP="0090640B">
      <w:pPr>
        <w:spacing w:after="0" w:line="240" w:lineRule="auto"/>
        <w:ind w:firstLine="851"/>
        <w:jc w:val="both"/>
        <w:rPr>
          <w:rFonts w:ascii="Times New Roman" w:hAnsi="Times New Roman"/>
          <w:sz w:val="28"/>
          <w:szCs w:val="28"/>
        </w:rPr>
      </w:pPr>
      <w:r w:rsidRPr="0090640B">
        <w:rPr>
          <w:rFonts w:ascii="Times New Roman" w:hAnsi="Times New Roman"/>
          <w:sz w:val="28"/>
          <w:szCs w:val="28"/>
        </w:rPr>
        <w:t>+ Bố trí hệ thống mương thoát nước  và xả vào cống hiện hữu.</w:t>
      </w:r>
    </w:p>
    <w:p w:rsidR="0090640B" w:rsidRPr="0090640B" w:rsidRDefault="0090640B" w:rsidP="0090640B">
      <w:pPr>
        <w:spacing w:after="0" w:line="240" w:lineRule="auto"/>
        <w:ind w:firstLine="851"/>
        <w:jc w:val="both"/>
        <w:rPr>
          <w:rFonts w:ascii="Times New Roman" w:hAnsi="Times New Roman"/>
          <w:b/>
          <w:sz w:val="28"/>
          <w:szCs w:val="28"/>
        </w:rPr>
      </w:pPr>
      <w:r w:rsidRPr="0090640B">
        <w:rPr>
          <w:rFonts w:ascii="Times New Roman" w:hAnsi="Times New Roman"/>
          <w:sz w:val="28"/>
          <w:szCs w:val="28"/>
        </w:rPr>
        <w:t>+ Bố trí, lắp đặt hệ thống PCCC</w:t>
      </w:r>
    </w:p>
    <w:p w:rsidR="00E00F0B" w:rsidRPr="00CF0492" w:rsidRDefault="00D1010C" w:rsidP="00D1010C">
      <w:pPr>
        <w:shd w:val="clear" w:color="auto" w:fill="FFFFFF"/>
        <w:spacing w:before="120" w:after="120" w:line="240" w:lineRule="auto"/>
        <w:ind w:firstLine="851"/>
        <w:jc w:val="both"/>
        <w:rPr>
          <w:rFonts w:ascii="Times New Roman" w:eastAsia="Times New Roman" w:hAnsi="Times New Roman"/>
          <w:sz w:val="28"/>
          <w:szCs w:val="28"/>
          <w:lang w:val="es-ES"/>
        </w:rPr>
      </w:pPr>
      <w:r w:rsidRPr="00CF0492">
        <w:rPr>
          <w:rFonts w:ascii="Times New Roman" w:eastAsia="Times New Roman" w:hAnsi="Times New Roman" w:cs="Times New Roman"/>
          <w:b/>
          <w:sz w:val="28"/>
          <w:szCs w:val="28"/>
          <w:lang w:val="es-ES" w:eastAsia="en-GB"/>
        </w:rPr>
        <w:t xml:space="preserve">* </w:t>
      </w:r>
      <w:r w:rsidR="00E00F0B" w:rsidRPr="00CF0492">
        <w:rPr>
          <w:rFonts w:ascii="Times New Roman" w:eastAsia="Times New Roman" w:hAnsi="Times New Roman" w:cs="Times New Roman"/>
          <w:b/>
          <w:sz w:val="28"/>
          <w:szCs w:val="28"/>
          <w:lang w:val="es-ES" w:eastAsia="en-GB"/>
        </w:rPr>
        <w:t>Địa điểm xây dựng công trình:</w:t>
      </w:r>
      <w:r w:rsidR="00E00F0B" w:rsidRPr="00CF0492">
        <w:rPr>
          <w:rFonts w:ascii="Times New Roman" w:eastAsia="Times New Roman" w:hAnsi="Times New Roman" w:cs="Times New Roman"/>
          <w:sz w:val="28"/>
          <w:szCs w:val="28"/>
          <w:lang w:val="es-ES" w:eastAsia="en-GB"/>
        </w:rPr>
        <w:t xml:space="preserve"> </w:t>
      </w:r>
      <w:r w:rsidR="00B67923">
        <w:rPr>
          <w:rFonts w:ascii="Times New Roman" w:eastAsia="Times New Roman" w:hAnsi="Times New Roman"/>
          <w:sz w:val="28"/>
          <w:szCs w:val="28"/>
          <w:lang w:val="es-ES"/>
        </w:rPr>
        <w:t xml:space="preserve">Xã Mỹ </w:t>
      </w:r>
      <w:r w:rsidR="0090640B">
        <w:rPr>
          <w:rFonts w:ascii="Times New Roman" w:eastAsia="Times New Roman" w:hAnsi="Times New Roman"/>
          <w:sz w:val="28"/>
          <w:szCs w:val="28"/>
          <w:lang w:val="es-ES"/>
        </w:rPr>
        <w:t>Phước Tây, thị xã Cai Lậy</w:t>
      </w:r>
      <w:r w:rsidRPr="00CF0492">
        <w:rPr>
          <w:rFonts w:ascii="Times New Roman" w:eastAsia="Times New Roman" w:hAnsi="Times New Roman"/>
          <w:sz w:val="28"/>
          <w:szCs w:val="28"/>
          <w:lang w:val="es-ES"/>
        </w:rPr>
        <w:t>, tỉnh Tiền Giang.</w:t>
      </w:r>
    </w:p>
    <w:p w:rsidR="00D1010C" w:rsidRPr="00CF0492" w:rsidRDefault="00D1010C" w:rsidP="00D1010C">
      <w:pPr>
        <w:shd w:val="clear" w:color="auto" w:fill="FFFFFF"/>
        <w:spacing w:before="120" w:after="120" w:line="240" w:lineRule="auto"/>
        <w:ind w:firstLine="851"/>
        <w:jc w:val="both"/>
        <w:rPr>
          <w:rFonts w:ascii="Times New Roman" w:eastAsia="Times New Roman" w:hAnsi="Times New Roman" w:cs="Times New Roman"/>
          <w:sz w:val="28"/>
          <w:szCs w:val="28"/>
          <w:lang w:eastAsia="en-GB"/>
        </w:rPr>
      </w:pPr>
      <w:r w:rsidRPr="00CF0492">
        <w:rPr>
          <w:rFonts w:ascii="Times New Roman" w:eastAsia="Times New Roman" w:hAnsi="Times New Roman"/>
          <w:b/>
          <w:sz w:val="28"/>
          <w:szCs w:val="28"/>
          <w:lang w:val="es-ES"/>
        </w:rPr>
        <w:t>* Thời gian thi công:</w:t>
      </w:r>
      <w:r w:rsidRPr="00CF0492">
        <w:rPr>
          <w:rFonts w:ascii="Times New Roman" w:eastAsia="Times New Roman" w:hAnsi="Times New Roman"/>
          <w:sz w:val="28"/>
          <w:szCs w:val="28"/>
          <w:lang w:val="es-ES"/>
        </w:rPr>
        <w:t xml:space="preserve"> 150 ngày.</w:t>
      </w:r>
    </w:p>
    <w:p w:rsidR="00E00F0B" w:rsidRPr="00CF0492" w:rsidRDefault="00E00F0B" w:rsidP="00E00F0B">
      <w:pPr>
        <w:shd w:val="clear" w:color="auto" w:fill="FFFFFF"/>
        <w:spacing w:before="80" w:after="80" w:line="320" w:lineRule="atLeast"/>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pacing w:val="-2"/>
          <w:sz w:val="28"/>
          <w:szCs w:val="28"/>
          <w:lang w:val="en-US" w:eastAsia="en-GB"/>
        </w:rPr>
        <w:t> </w:t>
      </w:r>
      <w:r w:rsidRPr="00CF0492">
        <w:rPr>
          <w:rFonts w:ascii="Times New Roman" w:eastAsia="Times New Roman" w:hAnsi="Times New Roman" w:cs="Times New Roman"/>
          <w:sz w:val="28"/>
          <w:szCs w:val="28"/>
          <w:lang w:val="en-US" w:eastAsia="en-GB"/>
        </w:rPr>
        <w:t>3. </w:t>
      </w:r>
      <w:r w:rsidRPr="00CF0492">
        <w:rPr>
          <w:rFonts w:ascii="Times New Roman" w:eastAsia="Times New Roman" w:hAnsi="Times New Roman" w:cs="Times New Roman"/>
          <w:spacing w:val="-2"/>
          <w:sz w:val="28"/>
          <w:szCs w:val="28"/>
          <w:lang w:eastAsia="en-GB"/>
        </w:rPr>
        <w:t>Việc đấu thầu sẽ được thực hiện thông qua thủ tục </w:t>
      </w:r>
      <w:r w:rsidRPr="00CF0492">
        <w:rPr>
          <w:rFonts w:ascii="Times New Roman" w:eastAsia="Times New Roman" w:hAnsi="Times New Roman" w:cs="Times New Roman"/>
          <w:spacing w:val="-2"/>
          <w:sz w:val="28"/>
          <w:szCs w:val="28"/>
          <w:lang w:val="en-US" w:eastAsia="en-GB"/>
        </w:rPr>
        <w:t>Chào hàng cạnh tranh</w:t>
      </w:r>
      <w:r w:rsidRPr="00CF0492">
        <w:rPr>
          <w:rFonts w:ascii="Times New Roman" w:eastAsia="Times New Roman" w:hAnsi="Times New Roman" w:cs="Times New Roman"/>
          <w:spacing w:val="-2"/>
          <w:sz w:val="28"/>
          <w:szCs w:val="28"/>
          <w:lang w:eastAsia="en-GB"/>
        </w:rPr>
        <w:t> được quy định trong Hướng dẫn của Ngân hàng Thế giới: Mua sắm bằng vốn vay IBRD và tín dụng IDA tháng 1/20</w:t>
      </w:r>
      <w:r w:rsidRPr="00CF0492">
        <w:rPr>
          <w:rFonts w:ascii="Times New Roman" w:eastAsia="Times New Roman" w:hAnsi="Times New Roman" w:cs="Times New Roman"/>
          <w:spacing w:val="-2"/>
          <w:sz w:val="28"/>
          <w:szCs w:val="28"/>
          <w:lang w:val="en-US" w:eastAsia="en-GB"/>
        </w:rPr>
        <w:t>11, sửa đổi tháng 7 năm 2014 </w:t>
      </w:r>
      <w:r w:rsidRPr="00CF0492">
        <w:rPr>
          <w:rFonts w:ascii="Times New Roman" w:eastAsia="Times New Roman" w:hAnsi="Times New Roman" w:cs="Times New Roman"/>
          <w:spacing w:val="-2"/>
          <w:sz w:val="28"/>
          <w:szCs w:val="28"/>
          <w:lang w:eastAsia="en-GB"/>
        </w:rPr>
        <w:t>(“Hướng dẫn mua sắm đấu thầu”), và được mở cho tất cả các nhà thầu hợp lệ như xác định trong Hướng dẫn</w:t>
      </w:r>
      <w:r w:rsidRPr="00CF0492">
        <w:rPr>
          <w:rFonts w:ascii="Times New Roman" w:eastAsia="Times New Roman" w:hAnsi="Times New Roman" w:cs="Times New Roman"/>
          <w:spacing w:val="-2"/>
          <w:sz w:val="28"/>
          <w:szCs w:val="28"/>
          <w:lang w:val="en-US" w:eastAsia="en-GB"/>
        </w:rPr>
        <w:t> mua sắm</w:t>
      </w:r>
      <w:r w:rsidRPr="00CF0492">
        <w:rPr>
          <w:rFonts w:ascii="Times New Roman" w:eastAsia="Times New Roman" w:hAnsi="Times New Roman" w:cs="Times New Roman"/>
          <w:spacing w:val="-2"/>
          <w:sz w:val="28"/>
          <w:szCs w:val="28"/>
          <w:lang w:eastAsia="en-GB"/>
        </w:rPr>
        <w:t> Đấu thầu.</w:t>
      </w:r>
    </w:p>
    <w:p w:rsidR="00E00F0B" w:rsidRPr="00CF0492" w:rsidRDefault="00E00F0B" w:rsidP="00E00F0B">
      <w:pPr>
        <w:shd w:val="clear" w:color="auto" w:fill="FFFFFF"/>
        <w:spacing w:before="80" w:after="80" w:line="320" w:lineRule="atLeast"/>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pacing w:val="-2"/>
          <w:sz w:val="28"/>
          <w:szCs w:val="28"/>
          <w:lang w:eastAsia="en-GB"/>
        </w:rPr>
        <w:lastRenderedPageBreak/>
        <w:t> </w:t>
      </w:r>
      <w:r w:rsidRPr="00CF0492">
        <w:rPr>
          <w:rFonts w:ascii="Times New Roman" w:eastAsia="Times New Roman" w:hAnsi="Times New Roman" w:cs="Times New Roman"/>
          <w:sz w:val="28"/>
          <w:szCs w:val="28"/>
          <w:lang w:val="en-US" w:eastAsia="en-GB"/>
        </w:rPr>
        <w:t>4. </w:t>
      </w:r>
      <w:r w:rsidRPr="00CF0492">
        <w:rPr>
          <w:rFonts w:ascii="Times New Roman" w:eastAsia="Times New Roman" w:hAnsi="Times New Roman" w:cs="Times New Roman"/>
          <w:spacing w:val="-2"/>
          <w:sz w:val="28"/>
          <w:szCs w:val="28"/>
          <w:lang w:eastAsia="en-GB"/>
        </w:rPr>
        <w:t>Chỉ các nhà thầu hợp lệ đáp ứng các tiêu chí về năng lực chính sau đây nên tham</w:t>
      </w:r>
      <w:r w:rsidR="009E5CF4">
        <w:rPr>
          <w:rFonts w:ascii="Times New Roman" w:eastAsia="Times New Roman" w:hAnsi="Times New Roman" w:cs="Times New Roman"/>
          <w:spacing w:val="-2"/>
          <w:sz w:val="28"/>
          <w:szCs w:val="28"/>
          <w:lang w:eastAsia="en-GB"/>
        </w:rPr>
        <w:t xml:space="preserve"> gia</w:t>
      </w:r>
      <w:r w:rsidRPr="00CF0492">
        <w:rPr>
          <w:rFonts w:ascii="Times New Roman" w:eastAsia="Times New Roman" w:hAnsi="Times New Roman" w:cs="Times New Roman"/>
          <w:spacing w:val="-2"/>
          <w:sz w:val="28"/>
          <w:szCs w:val="28"/>
          <w:lang w:eastAsia="en-GB"/>
        </w:rPr>
        <w:t> </w:t>
      </w:r>
      <w:r w:rsidRPr="00CF0492">
        <w:rPr>
          <w:rFonts w:ascii="Times New Roman" w:eastAsia="Times New Roman" w:hAnsi="Times New Roman" w:cs="Times New Roman"/>
          <w:spacing w:val="-2"/>
          <w:sz w:val="28"/>
          <w:szCs w:val="28"/>
          <w:lang w:val="en-US" w:eastAsia="en-GB"/>
        </w:rPr>
        <w:t>chào giá</w:t>
      </w:r>
      <w:r w:rsidRPr="00CF0492">
        <w:rPr>
          <w:rFonts w:ascii="Times New Roman" w:eastAsia="Times New Roman" w:hAnsi="Times New Roman" w:cs="Times New Roman"/>
          <w:sz w:val="28"/>
          <w:szCs w:val="28"/>
          <w:lang w:eastAsia="en-GB"/>
        </w:rPr>
        <w:t>:</w:t>
      </w:r>
    </w:p>
    <w:p w:rsidR="0089615D" w:rsidRPr="0089615D" w:rsidRDefault="0089615D" w:rsidP="0089615D">
      <w:pPr>
        <w:spacing w:before="240" w:after="0" w:line="240" w:lineRule="auto"/>
        <w:ind w:firstLine="851"/>
        <w:jc w:val="both"/>
        <w:rPr>
          <w:rFonts w:ascii="Times New Roman" w:eastAsia="Times New Roman" w:hAnsi="Times New Roman"/>
          <w:sz w:val="28"/>
          <w:szCs w:val="28"/>
          <w:lang w:val="nl-NL"/>
        </w:rPr>
      </w:pPr>
      <w:r>
        <w:rPr>
          <w:rFonts w:ascii="Times New Roman" w:eastAsia="Times New Roman" w:hAnsi="Times New Roman"/>
          <w:sz w:val="28"/>
          <w:szCs w:val="28"/>
        </w:rPr>
        <w:t xml:space="preserve">- </w:t>
      </w:r>
      <w:r w:rsidRPr="0089615D">
        <w:rPr>
          <w:rFonts w:ascii="Times New Roman" w:eastAsia="Times New Roman" w:hAnsi="Times New Roman"/>
          <w:sz w:val="28"/>
          <w:szCs w:val="28"/>
        </w:rPr>
        <w:t>Tổng giá trị bình quân tính bằng tiền của các công việc xây dựng thực hiện trong ba (3) năm (2015, 2016, 2017)</w:t>
      </w:r>
      <w:r w:rsidRPr="0089615D">
        <w:rPr>
          <w:rFonts w:ascii="Times New Roman" w:eastAsia="Times New Roman" w:hAnsi="Times New Roman"/>
          <w:sz w:val="28"/>
          <w:szCs w:val="28"/>
          <w:lang w:val="nl-NL"/>
        </w:rPr>
        <w:t xml:space="preserve">: Không nhỏ hơn </w:t>
      </w:r>
      <w:r w:rsidR="0090640B">
        <w:rPr>
          <w:rFonts w:ascii="Times New Roman" w:eastAsia="Times New Roman" w:hAnsi="Times New Roman"/>
          <w:b/>
          <w:sz w:val="28"/>
          <w:szCs w:val="28"/>
          <w:lang w:val="nl-NL"/>
        </w:rPr>
        <w:t>8</w:t>
      </w:r>
      <w:r w:rsidRPr="0089615D">
        <w:rPr>
          <w:rFonts w:ascii="Times New Roman" w:eastAsia="Times New Roman" w:hAnsi="Times New Roman"/>
          <w:b/>
          <w:sz w:val="28"/>
          <w:szCs w:val="28"/>
          <w:lang w:val="nl-NL"/>
        </w:rPr>
        <w:t>,</w:t>
      </w:r>
      <w:r w:rsidR="009E5CF4">
        <w:rPr>
          <w:rFonts w:ascii="Times New Roman" w:eastAsia="Times New Roman" w:hAnsi="Times New Roman"/>
          <w:b/>
          <w:sz w:val="28"/>
          <w:szCs w:val="28"/>
          <w:lang w:val="nl-NL"/>
        </w:rPr>
        <w:t>4</w:t>
      </w:r>
      <w:r w:rsidRPr="0089615D">
        <w:rPr>
          <w:rFonts w:ascii="Times New Roman" w:eastAsia="Times New Roman" w:hAnsi="Times New Roman"/>
          <w:b/>
          <w:sz w:val="28"/>
          <w:szCs w:val="28"/>
          <w:lang w:val="nl-NL"/>
        </w:rPr>
        <w:t xml:space="preserve"> tỷ đồng</w:t>
      </w:r>
      <w:r w:rsidRPr="0089615D">
        <w:rPr>
          <w:rFonts w:ascii="Times New Roman" w:eastAsia="Times New Roman" w:hAnsi="Times New Roman"/>
          <w:sz w:val="28"/>
          <w:szCs w:val="28"/>
          <w:lang w:val="nl-NL"/>
        </w:rPr>
        <w:t xml:space="preserve"> Việt Nam. </w:t>
      </w:r>
    </w:p>
    <w:p w:rsidR="00E00F0B" w:rsidRPr="0089615D" w:rsidRDefault="0089615D" w:rsidP="0089615D">
      <w:pPr>
        <w:shd w:val="clear" w:color="auto" w:fill="FFFFFF"/>
        <w:spacing w:before="80" w:after="80" w:line="320" w:lineRule="atLeast"/>
        <w:ind w:firstLine="851"/>
        <w:jc w:val="both"/>
        <w:rPr>
          <w:rFonts w:ascii="Times New Roman" w:eastAsia="Times New Roman" w:hAnsi="Times New Roman" w:cs="Times New Roman"/>
          <w:sz w:val="28"/>
          <w:szCs w:val="28"/>
          <w:lang w:eastAsia="en-GB"/>
        </w:rPr>
      </w:pPr>
      <w:r>
        <w:rPr>
          <w:rFonts w:ascii="Times New Roman" w:eastAsia="Times New Roman" w:hAnsi="Times New Roman"/>
          <w:sz w:val="28"/>
          <w:szCs w:val="28"/>
        </w:rPr>
        <w:t xml:space="preserve">- </w:t>
      </w:r>
      <w:r w:rsidRPr="0089615D">
        <w:rPr>
          <w:rFonts w:ascii="Times New Roman" w:eastAsia="Times New Roman" w:hAnsi="Times New Roman"/>
          <w:sz w:val="28"/>
          <w:szCs w:val="28"/>
        </w:rPr>
        <w:t xml:space="preserve">Kinh nghiệm thi công các công trình có tính chất tương tự trong ba (3) năm vừa qua: </w:t>
      </w:r>
      <w:r w:rsidR="00157730" w:rsidRPr="00157730">
        <w:rPr>
          <w:rFonts w:ascii="Times New Roman" w:eastAsia="Times New Roman" w:hAnsi="Times New Roman"/>
          <w:sz w:val="28"/>
          <w:szCs w:val="28"/>
        </w:rPr>
        <w:t xml:space="preserve">Đã hoàn thành ít nhất </w:t>
      </w:r>
      <w:r w:rsidR="00157730" w:rsidRPr="00157730">
        <w:rPr>
          <w:rFonts w:ascii="Times New Roman" w:eastAsia="Times New Roman" w:hAnsi="Times New Roman"/>
          <w:i/>
          <w:sz w:val="28"/>
          <w:szCs w:val="28"/>
          <w:lang w:val="nl-NL"/>
        </w:rPr>
        <w:t>02</w:t>
      </w:r>
      <w:r w:rsidR="00157730" w:rsidRPr="00157730">
        <w:rPr>
          <w:rFonts w:ascii="Times New Roman" w:eastAsia="Times New Roman" w:hAnsi="Times New Roman"/>
          <w:sz w:val="28"/>
          <w:szCs w:val="28"/>
          <w:lang w:val="nl-NL"/>
        </w:rPr>
        <w:t xml:space="preserve"> công trình xây dựng dân dụng cấp III trở lên; </w:t>
      </w:r>
      <w:r w:rsidR="00157730" w:rsidRPr="00157730">
        <w:rPr>
          <w:rFonts w:ascii="Times New Roman" w:eastAsia="Times New Roman" w:hAnsi="Times New Roman"/>
          <w:i/>
          <w:sz w:val="28"/>
          <w:szCs w:val="28"/>
          <w:lang w:val="nl-NL"/>
        </w:rPr>
        <w:t xml:space="preserve">có giá trị mỗi công trình không nhỏ hơn </w:t>
      </w:r>
      <w:r w:rsidR="00157730" w:rsidRPr="00157730">
        <w:rPr>
          <w:rFonts w:ascii="Times New Roman" w:eastAsia="Times New Roman" w:hAnsi="Times New Roman"/>
          <w:b/>
          <w:i/>
          <w:sz w:val="28"/>
          <w:szCs w:val="28"/>
          <w:lang w:val="nl-NL"/>
        </w:rPr>
        <w:t>2,8 tỷ đồng</w:t>
      </w:r>
      <w:r w:rsidR="00157730" w:rsidRPr="00157730">
        <w:rPr>
          <w:rFonts w:ascii="Times New Roman" w:eastAsia="Times New Roman" w:hAnsi="Times New Roman"/>
          <w:i/>
          <w:sz w:val="28"/>
          <w:szCs w:val="28"/>
          <w:lang w:val="nl-NL"/>
        </w:rPr>
        <w:t xml:space="preserve"> Việt Nam</w:t>
      </w:r>
      <w:r w:rsidR="00157730" w:rsidRPr="00157730">
        <w:rPr>
          <w:rFonts w:ascii="Times New Roman" w:eastAsia="Times New Roman" w:hAnsi="Times New Roman"/>
          <w:sz w:val="28"/>
          <w:szCs w:val="28"/>
          <w:lang w:val="nl-NL"/>
        </w:rPr>
        <w:t xml:space="preserve"> trong </w:t>
      </w:r>
      <w:r w:rsidR="00157730" w:rsidRPr="00157730">
        <w:rPr>
          <w:rFonts w:ascii="Times New Roman" w:eastAsia="Times New Roman" w:hAnsi="Times New Roman"/>
          <w:i/>
          <w:sz w:val="28"/>
          <w:szCs w:val="28"/>
          <w:lang w:val="nl-NL"/>
        </w:rPr>
        <w:t>03</w:t>
      </w:r>
      <w:r w:rsidR="00157730" w:rsidRPr="00157730">
        <w:rPr>
          <w:rFonts w:ascii="Times New Roman" w:eastAsia="Times New Roman" w:hAnsi="Times New Roman"/>
          <w:sz w:val="28"/>
          <w:szCs w:val="28"/>
          <w:lang w:val="nl-NL"/>
        </w:rPr>
        <w:t xml:space="preserve"> năm gần đây </w:t>
      </w:r>
      <w:r w:rsidR="00157730" w:rsidRPr="00157730">
        <w:rPr>
          <w:rFonts w:ascii="Times New Roman" w:eastAsia="Times New Roman" w:hAnsi="Times New Roman"/>
          <w:i/>
          <w:sz w:val="28"/>
          <w:szCs w:val="28"/>
          <w:lang w:val="nl-NL"/>
        </w:rPr>
        <w:t xml:space="preserve">(2015, 2016, 2017); </w:t>
      </w:r>
      <w:r w:rsidR="00157730" w:rsidRPr="00157730">
        <w:rPr>
          <w:rFonts w:ascii="Times New Roman" w:eastAsia="Times New Roman" w:hAnsi="Times New Roman"/>
          <w:sz w:val="28"/>
          <w:szCs w:val="28"/>
          <w:lang w:val="nl-NL"/>
        </w:rPr>
        <w:t xml:space="preserve">Trong đó hoàn thành 01 </w:t>
      </w:r>
      <w:r w:rsidR="00157730" w:rsidRPr="00157730">
        <w:rPr>
          <w:rFonts w:ascii="Times New Roman" w:eastAsia="Times New Roman" w:hAnsi="Times New Roman"/>
          <w:i/>
          <w:sz w:val="28"/>
          <w:szCs w:val="28"/>
          <w:lang w:val="nl-NL"/>
        </w:rPr>
        <w:t>công trình nhà xưởng có tổng diện tích xây dựng ≥ 600m2.</w:t>
      </w:r>
    </w:p>
    <w:p w:rsidR="00E00F0B" w:rsidRPr="00CF0492" w:rsidRDefault="00E00F0B" w:rsidP="00E00F0B">
      <w:pPr>
        <w:shd w:val="clear" w:color="auto" w:fill="FFFFFF"/>
        <w:spacing w:before="80" w:after="80" w:line="320" w:lineRule="atLeast"/>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z w:val="28"/>
          <w:szCs w:val="28"/>
          <w:lang w:val="en-US" w:eastAsia="en-GB"/>
        </w:rPr>
        <w:t> </w:t>
      </w:r>
      <w:r w:rsidR="0089615D">
        <w:rPr>
          <w:rFonts w:ascii="Times New Roman" w:eastAsia="Times New Roman" w:hAnsi="Times New Roman" w:cs="Times New Roman"/>
          <w:sz w:val="28"/>
          <w:szCs w:val="28"/>
          <w:lang w:val="en-US" w:eastAsia="en-GB"/>
        </w:rPr>
        <w:t xml:space="preserve">- </w:t>
      </w:r>
      <w:r w:rsidRPr="00CF0492">
        <w:rPr>
          <w:rFonts w:ascii="Times New Roman" w:eastAsia="Times New Roman" w:hAnsi="Times New Roman" w:cs="Times New Roman"/>
          <w:spacing w:val="-2"/>
          <w:sz w:val="28"/>
          <w:szCs w:val="28"/>
          <w:lang w:eastAsia="en-GB"/>
        </w:rPr>
        <w:t>Tiêu chí về năng lực nhà thầu sẽ được mô tả đầy đủ hơn trong </w:t>
      </w:r>
      <w:r w:rsidRPr="00CF0492">
        <w:rPr>
          <w:rFonts w:ascii="Times New Roman" w:eastAsia="Times New Roman" w:hAnsi="Times New Roman" w:cs="Times New Roman"/>
          <w:spacing w:val="-2"/>
          <w:sz w:val="28"/>
          <w:szCs w:val="28"/>
          <w:lang w:val="en-US" w:eastAsia="en-GB"/>
        </w:rPr>
        <w:t>Thư mời chào giá</w:t>
      </w:r>
      <w:r w:rsidRPr="00CF0492">
        <w:rPr>
          <w:rFonts w:ascii="Times New Roman" w:eastAsia="Times New Roman" w:hAnsi="Times New Roman" w:cs="Times New Roman"/>
          <w:spacing w:val="-2"/>
          <w:sz w:val="28"/>
          <w:szCs w:val="28"/>
          <w:lang w:eastAsia="en-GB"/>
        </w:rPr>
        <w:t>.</w:t>
      </w:r>
    </w:p>
    <w:p w:rsidR="00E00F0B" w:rsidRPr="00DA3AD0" w:rsidRDefault="00E00F0B" w:rsidP="00E00F0B">
      <w:pPr>
        <w:shd w:val="clear" w:color="auto" w:fill="FFFFFF"/>
        <w:spacing w:before="80" w:after="80" w:line="320" w:lineRule="atLeast"/>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pacing w:val="-2"/>
          <w:sz w:val="28"/>
          <w:szCs w:val="28"/>
          <w:lang w:val="en-US" w:eastAsia="en-GB"/>
        </w:rPr>
        <w:t> </w:t>
      </w:r>
      <w:r w:rsidRPr="00CF0492">
        <w:rPr>
          <w:rFonts w:ascii="Times New Roman" w:eastAsia="Times New Roman" w:hAnsi="Times New Roman" w:cs="Times New Roman"/>
          <w:sz w:val="28"/>
          <w:szCs w:val="28"/>
          <w:lang w:val="en-US" w:eastAsia="en-GB"/>
        </w:rPr>
        <w:t>5. </w:t>
      </w:r>
      <w:r w:rsidRPr="00CF0492">
        <w:rPr>
          <w:rFonts w:ascii="Times New Roman" w:eastAsia="Times New Roman" w:hAnsi="Times New Roman" w:cs="Times New Roman"/>
          <w:sz w:val="28"/>
          <w:szCs w:val="28"/>
          <w:lang w:eastAsia="en-GB"/>
        </w:rPr>
        <w:t>Các nhà thầu hợp lệ và quan tâm đến hợp đồng này có thể tìm hiểu thêm thông tin và kiểm tra </w:t>
      </w:r>
      <w:r w:rsidRPr="00CF0492">
        <w:rPr>
          <w:rFonts w:ascii="Times New Roman" w:eastAsia="Times New Roman" w:hAnsi="Times New Roman" w:cs="Times New Roman"/>
          <w:sz w:val="28"/>
          <w:szCs w:val="28"/>
          <w:lang w:val="en-US" w:eastAsia="en-GB"/>
        </w:rPr>
        <w:t>thư mời chào giá </w:t>
      </w:r>
      <w:r w:rsidRPr="00CF0492">
        <w:rPr>
          <w:rFonts w:ascii="Times New Roman" w:eastAsia="Times New Roman" w:hAnsi="Times New Roman" w:cs="Times New Roman"/>
          <w:sz w:val="28"/>
          <w:szCs w:val="28"/>
          <w:lang w:eastAsia="en-GB"/>
        </w:rPr>
        <w:t>tại địa chỉ liên hệ ghi ở dưới</w:t>
      </w:r>
      <w:r w:rsidRPr="00CF0492">
        <w:rPr>
          <w:rFonts w:ascii="Times New Roman" w:eastAsia="Times New Roman" w:hAnsi="Times New Roman" w:cs="Times New Roman"/>
          <w:sz w:val="28"/>
          <w:szCs w:val="28"/>
          <w:lang w:val="en-US" w:eastAsia="en-GB"/>
        </w:rPr>
        <w:t xml:space="preserve"> đây, từ </w:t>
      </w:r>
      <w:r w:rsidRPr="00DA3AD0">
        <w:rPr>
          <w:rFonts w:ascii="Times New Roman" w:eastAsia="Times New Roman" w:hAnsi="Times New Roman" w:cs="Times New Roman"/>
          <w:sz w:val="28"/>
          <w:szCs w:val="28"/>
          <w:lang w:val="en-US" w:eastAsia="en-GB"/>
        </w:rPr>
        <w:t>ngày </w:t>
      </w:r>
      <w:r w:rsidR="00DA3AD0" w:rsidRPr="00DA3AD0">
        <w:rPr>
          <w:rFonts w:ascii="Times New Roman" w:eastAsia="Times New Roman" w:hAnsi="Times New Roman" w:cs="Times New Roman"/>
          <w:sz w:val="28"/>
          <w:szCs w:val="28"/>
          <w:lang w:val="en-US" w:eastAsia="en-GB"/>
        </w:rPr>
        <w:t>27</w:t>
      </w:r>
      <w:r w:rsidRPr="00DA3AD0">
        <w:rPr>
          <w:rFonts w:ascii="Times New Roman" w:eastAsia="Times New Roman" w:hAnsi="Times New Roman" w:cs="Times New Roman"/>
          <w:sz w:val="28"/>
          <w:szCs w:val="28"/>
          <w:lang w:val="en-US" w:eastAsia="en-GB"/>
        </w:rPr>
        <w:t>/</w:t>
      </w:r>
      <w:r w:rsidR="00DA3AD0" w:rsidRPr="00DA3AD0">
        <w:rPr>
          <w:rFonts w:ascii="Times New Roman" w:eastAsia="Times New Roman" w:hAnsi="Times New Roman" w:cs="Times New Roman"/>
          <w:sz w:val="28"/>
          <w:szCs w:val="28"/>
          <w:lang w:val="en-US" w:eastAsia="en-GB"/>
        </w:rPr>
        <w:t>7</w:t>
      </w:r>
      <w:r w:rsidRPr="00DA3AD0">
        <w:rPr>
          <w:rFonts w:ascii="Times New Roman" w:eastAsia="Times New Roman" w:hAnsi="Times New Roman" w:cs="Times New Roman"/>
          <w:sz w:val="28"/>
          <w:szCs w:val="28"/>
          <w:lang w:val="en-US" w:eastAsia="en-GB"/>
        </w:rPr>
        <w:t>/201</w:t>
      </w:r>
      <w:r w:rsidR="003249B8" w:rsidRPr="00DA3AD0">
        <w:rPr>
          <w:rFonts w:ascii="Times New Roman" w:eastAsia="Times New Roman" w:hAnsi="Times New Roman" w:cs="Times New Roman"/>
          <w:sz w:val="28"/>
          <w:szCs w:val="28"/>
          <w:lang w:val="en-US" w:eastAsia="en-GB"/>
        </w:rPr>
        <w:t>8</w:t>
      </w:r>
      <w:r w:rsidRPr="00DA3AD0">
        <w:rPr>
          <w:rFonts w:ascii="Times New Roman" w:eastAsia="Times New Roman" w:hAnsi="Times New Roman" w:cs="Times New Roman"/>
          <w:sz w:val="28"/>
          <w:szCs w:val="28"/>
          <w:lang w:val="en-US" w:eastAsia="en-GB"/>
        </w:rPr>
        <w:t xml:space="preserve"> đến ngày </w:t>
      </w:r>
      <w:r w:rsidR="00DA3AD0" w:rsidRPr="00DA3AD0">
        <w:rPr>
          <w:rFonts w:ascii="Times New Roman" w:eastAsia="Times New Roman" w:hAnsi="Times New Roman" w:cs="Times New Roman"/>
          <w:sz w:val="28"/>
          <w:szCs w:val="28"/>
          <w:lang w:val="en-US" w:eastAsia="en-GB"/>
        </w:rPr>
        <w:t>03</w:t>
      </w:r>
      <w:r w:rsidRPr="00DA3AD0">
        <w:rPr>
          <w:rFonts w:ascii="Times New Roman" w:eastAsia="Times New Roman" w:hAnsi="Times New Roman" w:cs="Times New Roman"/>
          <w:sz w:val="28"/>
          <w:szCs w:val="28"/>
          <w:lang w:val="en-US" w:eastAsia="en-GB"/>
        </w:rPr>
        <w:t>/</w:t>
      </w:r>
      <w:r w:rsidR="00DA3AD0" w:rsidRPr="00DA3AD0">
        <w:rPr>
          <w:rFonts w:ascii="Times New Roman" w:eastAsia="Times New Roman" w:hAnsi="Times New Roman" w:cs="Times New Roman"/>
          <w:sz w:val="28"/>
          <w:szCs w:val="28"/>
          <w:lang w:val="en-US" w:eastAsia="en-GB"/>
        </w:rPr>
        <w:t>8</w:t>
      </w:r>
      <w:r w:rsidRPr="00DA3AD0">
        <w:rPr>
          <w:rFonts w:ascii="Times New Roman" w:eastAsia="Times New Roman" w:hAnsi="Times New Roman" w:cs="Times New Roman"/>
          <w:sz w:val="28"/>
          <w:szCs w:val="28"/>
          <w:lang w:val="en-US" w:eastAsia="en-GB"/>
        </w:rPr>
        <w:t>/201</w:t>
      </w:r>
      <w:r w:rsidR="003249B8" w:rsidRPr="00DA3AD0">
        <w:rPr>
          <w:rFonts w:ascii="Times New Roman" w:eastAsia="Times New Roman" w:hAnsi="Times New Roman" w:cs="Times New Roman"/>
          <w:sz w:val="28"/>
          <w:szCs w:val="28"/>
          <w:lang w:val="en-US" w:eastAsia="en-GB"/>
        </w:rPr>
        <w:t>8</w:t>
      </w:r>
      <w:r w:rsidRPr="00DA3AD0">
        <w:rPr>
          <w:rFonts w:ascii="Times New Roman" w:eastAsia="Times New Roman" w:hAnsi="Times New Roman" w:cs="Times New Roman"/>
          <w:sz w:val="28"/>
          <w:szCs w:val="28"/>
          <w:lang w:val="en-US" w:eastAsia="en-GB"/>
        </w:rPr>
        <w:t> (T</w:t>
      </w:r>
      <w:r w:rsidRPr="00DA3AD0">
        <w:rPr>
          <w:rFonts w:ascii="Times New Roman" w:eastAsia="Times New Roman" w:hAnsi="Times New Roman" w:cs="Times New Roman"/>
          <w:sz w:val="28"/>
          <w:szCs w:val="28"/>
          <w:lang w:eastAsia="en-GB"/>
        </w:rPr>
        <w:t>rong giờ hành chính</w:t>
      </w:r>
      <w:r w:rsidRPr="00DA3AD0">
        <w:rPr>
          <w:rFonts w:ascii="Times New Roman" w:eastAsia="Times New Roman" w:hAnsi="Times New Roman" w:cs="Times New Roman"/>
          <w:sz w:val="28"/>
          <w:szCs w:val="28"/>
          <w:lang w:val="en-US" w:eastAsia="en-GB"/>
        </w:rPr>
        <w:t>):</w:t>
      </w:r>
    </w:p>
    <w:p w:rsidR="00E00F0B" w:rsidRPr="00DA3AD0" w:rsidRDefault="00E00F0B" w:rsidP="00E00F0B">
      <w:pPr>
        <w:shd w:val="clear" w:color="auto" w:fill="FFFFFF"/>
        <w:spacing w:before="80" w:after="80" w:line="320" w:lineRule="atLeast"/>
        <w:ind w:firstLine="720"/>
        <w:jc w:val="both"/>
        <w:rPr>
          <w:rFonts w:ascii="Times New Roman" w:eastAsia="Times New Roman" w:hAnsi="Times New Roman" w:cs="Times New Roman"/>
          <w:sz w:val="28"/>
          <w:szCs w:val="28"/>
          <w:lang w:eastAsia="en-GB"/>
        </w:rPr>
      </w:pPr>
      <w:r w:rsidRPr="00DA3AD0">
        <w:rPr>
          <w:rFonts w:ascii="Times New Roman" w:eastAsia="Times New Roman" w:hAnsi="Times New Roman" w:cs="Times New Roman"/>
          <w:sz w:val="28"/>
          <w:szCs w:val="28"/>
          <w:lang w:eastAsia="en-GB"/>
        </w:rPr>
        <w:t>Ông </w:t>
      </w:r>
      <w:r w:rsidR="00D1010C" w:rsidRPr="00DA3AD0">
        <w:rPr>
          <w:rFonts w:ascii="Times New Roman" w:eastAsia="Times New Roman" w:hAnsi="Times New Roman" w:cs="Times New Roman"/>
          <w:sz w:val="28"/>
          <w:szCs w:val="28"/>
          <w:lang w:val="en-US" w:eastAsia="en-GB"/>
        </w:rPr>
        <w:t>Trần Hoàng Hân</w:t>
      </w:r>
      <w:r w:rsidRPr="00DA3AD0">
        <w:rPr>
          <w:rFonts w:ascii="Times New Roman" w:eastAsia="Times New Roman" w:hAnsi="Times New Roman" w:cs="Times New Roman"/>
          <w:sz w:val="28"/>
          <w:szCs w:val="28"/>
          <w:lang w:eastAsia="en-GB"/>
        </w:rPr>
        <w:t> – </w:t>
      </w:r>
      <w:r w:rsidR="00D1010C" w:rsidRPr="00DA3AD0">
        <w:rPr>
          <w:rFonts w:ascii="Times New Roman" w:eastAsia="Times New Roman" w:hAnsi="Times New Roman" w:cs="Times New Roman"/>
          <w:sz w:val="28"/>
          <w:szCs w:val="28"/>
          <w:lang w:val="en-US" w:eastAsia="en-GB"/>
        </w:rPr>
        <w:t>Phó GĐ dự án.</w:t>
      </w:r>
    </w:p>
    <w:p w:rsidR="00E00F0B" w:rsidRPr="00DA3AD0" w:rsidRDefault="00E00F0B" w:rsidP="00E00F0B">
      <w:pPr>
        <w:shd w:val="clear" w:color="auto" w:fill="FFFFFF"/>
        <w:spacing w:before="80" w:after="80" w:line="240" w:lineRule="auto"/>
        <w:ind w:firstLine="720"/>
        <w:jc w:val="both"/>
        <w:rPr>
          <w:rFonts w:ascii="Times New Roman" w:eastAsia="Times New Roman" w:hAnsi="Times New Roman" w:cs="Times New Roman"/>
          <w:sz w:val="28"/>
          <w:szCs w:val="28"/>
          <w:lang w:eastAsia="en-GB"/>
        </w:rPr>
      </w:pPr>
      <w:r w:rsidRPr="00DA3AD0">
        <w:rPr>
          <w:rFonts w:ascii="Times New Roman" w:eastAsia="Times New Roman" w:hAnsi="Times New Roman" w:cs="Times New Roman"/>
          <w:sz w:val="28"/>
          <w:szCs w:val="28"/>
          <w:lang w:eastAsia="en-GB"/>
        </w:rPr>
        <w:t>Ban quản lý dự án Chuyển đổi Nông nghiệp bền vững Việt Nam</w:t>
      </w:r>
      <w:r w:rsidR="00D1010C" w:rsidRPr="00DA3AD0">
        <w:rPr>
          <w:rFonts w:ascii="Times New Roman" w:eastAsia="Times New Roman" w:hAnsi="Times New Roman" w:cs="Times New Roman"/>
          <w:sz w:val="28"/>
          <w:szCs w:val="28"/>
          <w:lang w:eastAsia="en-GB"/>
        </w:rPr>
        <w:t>, tỉnh Tiền Giang.</w:t>
      </w:r>
    </w:p>
    <w:p w:rsidR="00E00F0B" w:rsidRPr="00DA3AD0" w:rsidRDefault="00E00F0B" w:rsidP="00E00F0B">
      <w:pPr>
        <w:shd w:val="clear" w:color="auto" w:fill="FFFFFF"/>
        <w:spacing w:before="80" w:after="80" w:line="240" w:lineRule="auto"/>
        <w:ind w:firstLine="720"/>
        <w:jc w:val="both"/>
        <w:rPr>
          <w:rFonts w:ascii="Times New Roman" w:eastAsia="Times New Roman" w:hAnsi="Times New Roman" w:cs="Times New Roman"/>
          <w:sz w:val="28"/>
          <w:szCs w:val="28"/>
          <w:lang w:eastAsia="en-GB"/>
        </w:rPr>
      </w:pPr>
      <w:r w:rsidRPr="00DA3AD0">
        <w:rPr>
          <w:rFonts w:ascii="Times New Roman" w:eastAsia="Times New Roman" w:hAnsi="Times New Roman" w:cs="Times New Roman"/>
          <w:sz w:val="28"/>
          <w:szCs w:val="28"/>
          <w:lang w:eastAsia="en-GB"/>
        </w:rPr>
        <w:t xml:space="preserve">Địa chỉ: </w:t>
      </w:r>
      <w:r w:rsidR="00D1010C" w:rsidRPr="00DA3AD0">
        <w:rPr>
          <w:rFonts w:ascii="Times New Roman" w:eastAsia="Times New Roman" w:hAnsi="Times New Roman" w:cs="Times New Roman"/>
          <w:sz w:val="28"/>
          <w:szCs w:val="28"/>
          <w:lang w:eastAsia="en-GB"/>
        </w:rPr>
        <w:t>Khu phố Trung Lương, Phường 10, TP. Mỹ Tho, Tiền Giang.</w:t>
      </w:r>
    </w:p>
    <w:p w:rsidR="00E00F0B" w:rsidRPr="00DA3AD0" w:rsidRDefault="00E00F0B" w:rsidP="00E00F0B">
      <w:pPr>
        <w:shd w:val="clear" w:color="auto" w:fill="FFFFFF"/>
        <w:spacing w:before="80" w:after="80" w:line="240" w:lineRule="auto"/>
        <w:ind w:firstLine="720"/>
        <w:jc w:val="both"/>
        <w:rPr>
          <w:rFonts w:ascii="Times New Roman" w:eastAsia="Times New Roman" w:hAnsi="Times New Roman" w:cs="Times New Roman"/>
          <w:sz w:val="28"/>
          <w:szCs w:val="28"/>
          <w:lang w:eastAsia="en-GB"/>
        </w:rPr>
      </w:pPr>
      <w:r w:rsidRPr="00DA3AD0">
        <w:rPr>
          <w:rFonts w:ascii="Times New Roman" w:eastAsia="Times New Roman" w:hAnsi="Times New Roman" w:cs="Times New Roman"/>
          <w:sz w:val="28"/>
          <w:szCs w:val="28"/>
          <w:lang w:eastAsia="en-GB"/>
        </w:rPr>
        <w:t xml:space="preserve">Điện thoại: </w:t>
      </w:r>
      <w:r w:rsidR="00D1010C" w:rsidRPr="00DA3AD0">
        <w:rPr>
          <w:rFonts w:ascii="Times New Roman" w:eastAsia="Times New Roman" w:hAnsi="Times New Roman" w:cs="Times New Roman"/>
          <w:sz w:val="28"/>
          <w:szCs w:val="28"/>
          <w:lang w:eastAsia="en-GB"/>
        </w:rPr>
        <w:t>0273998877</w:t>
      </w:r>
      <w:r w:rsidRPr="00DA3AD0">
        <w:rPr>
          <w:rFonts w:ascii="Times New Roman" w:eastAsia="Times New Roman" w:hAnsi="Times New Roman" w:cs="Times New Roman"/>
          <w:sz w:val="28"/>
          <w:szCs w:val="28"/>
          <w:lang w:eastAsia="en-GB"/>
        </w:rPr>
        <w:t xml:space="preserve">; FAX: </w:t>
      </w:r>
      <w:r w:rsidR="00D1010C" w:rsidRPr="00DA3AD0">
        <w:rPr>
          <w:rFonts w:ascii="Times New Roman" w:eastAsia="Times New Roman" w:hAnsi="Times New Roman" w:cs="Times New Roman"/>
          <w:sz w:val="28"/>
          <w:szCs w:val="28"/>
          <w:lang w:eastAsia="en-GB"/>
        </w:rPr>
        <w:t>0273998878</w:t>
      </w:r>
    </w:p>
    <w:p w:rsidR="00E00F0B" w:rsidRPr="00DA3AD0" w:rsidRDefault="00E00F0B" w:rsidP="00E00F0B">
      <w:pPr>
        <w:shd w:val="clear" w:color="auto" w:fill="FFFFFF"/>
        <w:spacing w:before="80" w:after="80" w:line="240" w:lineRule="auto"/>
        <w:ind w:firstLine="720"/>
        <w:jc w:val="both"/>
        <w:rPr>
          <w:rFonts w:ascii="Times New Roman" w:eastAsia="Times New Roman" w:hAnsi="Times New Roman" w:cs="Times New Roman"/>
          <w:sz w:val="28"/>
          <w:szCs w:val="28"/>
          <w:lang w:eastAsia="en-GB"/>
        </w:rPr>
      </w:pPr>
      <w:r w:rsidRPr="00DA3AD0">
        <w:rPr>
          <w:rFonts w:ascii="Times New Roman" w:eastAsia="Times New Roman" w:hAnsi="Times New Roman" w:cs="Times New Roman"/>
          <w:sz w:val="28"/>
          <w:szCs w:val="28"/>
          <w:lang w:eastAsia="en-GB"/>
        </w:rPr>
        <w:t> 6. Các nhà thầu hợp lệ và quan tâm đến hợp đồng này có thể nhận</w:t>
      </w:r>
      <w:r w:rsidRPr="00DA3AD0">
        <w:rPr>
          <w:rFonts w:ascii="Times New Roman" w:eastAsia="Times New Roman" w:hAnsi="Times New Roman" w:cs="Times New Roman"/>
          <w:sz w:val="28"/>
          <w:szCs w:val="28"/>
          <w:lang w:val="en-US" w:eastAsia="en-GB"/>
        </w:rPr>
        <w:t> miễn phí</w:t>
      </w:r>
      <w:r w:rsidRPr="00DA3AD0">
        <w:rPr>
          <w:rFonts w:ascii="Times New Roman" w:eastAsia="Times New Roman" w:hAnsi="Times New Roman" w:cs="Times New Roman"/>
          <w:sz w:val="28"/>
          <w:szCs w:val="28"/>
          <w:lang w:eastAsia="en-GB"/>
        </w:rPr>
        <w:t> một bộ </w:t>
      </w:r>
      <w:r w:rsidRPr="00DA3AD0">
        <w:rPr>
          <w:rFonts w:ascii="Times New Roman" w:eastAsia="Times New Roman" w:hAnsi="Times New Roman" w:cs="Times New Roman"/>
          <w:sz w:val="28"/>
          <w:szCs w:val="28"/>
          <w:lang w:val="en-US" w:eastAsia="en-GB"/>
        </w:rPr>
        <w:t>hồ sơ</w:t>
      </w:r>
      <w:r w:rsidRPr="00DA3AD0">
        <w:rPr>
          <w:rFonts w:ascii="Times New Roman" w:eastAsia="Times New Roman" w:hAnsi="Times New Roman" w:cs="Times New Roman"/>
          <w:sz w:val="28"/>
          <w:szCs w:val="28"/>
          <w:lang w:eastAsia="en-GB"/>
        </w:rPr>
        <w:t> mời chào giá hoàn chỉnh </w:t>
      </w:r>
      <w:r w:rsidRPr="00DA3AD0">
        <w:rPr>
          <w:rFonts w:ascii="Times New Roman" w:eastAsia="Times New Roman" w:hAnsi="Times New Roman" w:cs="Times New Roman"/>
          <w:sz w:val="28"/>
          <w:szCs w:val="28"/>
          <w:lang w:val="en-US" w:eastAsia="en-GB"/>
        </w:rPr>
        <w:t>(bằng </w:t>
      </w:r>
      <w:r w:rsidRPr="00DA3AD0">
        <w:rPr>
          <w:rFonts w:ascii="Times New Roman" w:eastAsia="Times New Roman" w:hAnsi="Times New Roman" w:cs="Times New Roman"/>
          <w:sz w:val="28"/>
          <w:szCs w:val="28"/>
          <w:lang w:eastAsia="en-GB"/>
        </w:rPr>
        <w:t>tiếng Việt</w:t>
      </w:r>
      <w:r w:rsidRPr="00DA3AD0">
        <w:rPr>
          <w:rFonts w:ascii="Times New Roman" w:eastAsia="Times New Roman" w:hAnsi="Times New Roman" w:cs="Times New Roman"/>
          <w:sz w:val="28"/>
          <w:szCs w:val="28"/>
          <w:lang w:val="en-US" w:eastAsia="en-GB"/>
        </w:rPr>
        <w:t>) bằng cách liên hệ tới</w:t>
      </w:r>
      <w:r w:rsidRPr="00DA3AD0">
        <w:rPr>
          <w:rFonts w:ascii="Times New Roman" w:eastAsia="Times New Roman" w:hAnsi="Times New Roman" w:cs="Times New Roman"/>
          <w:sz w:val="28"/>
          <w:szCs w:val="28"/>
          <w:lang w:eastAsia="en-GB"/>
        </w:rPr>
        <w:t> địa chỉ liên hệ ghi ở dưới</w:t>
      </w:r>
      <w:r w:rsidRPr="00DA3AD0">
        <w:rPr>
          <w:rFonts w:ascii="Times New Roman" w:eastAsia="Times New Roman" w:hAnsi="Times New Roman" w:cs="Times New Roman"/>
          <w:sz w:val="28"/>
          <w:szCs w:val="28"/>
          <w:lang w:val="en-US" w:eastAsia="en-GB"/>
        </w:rPr>
        <w:t> đây</w:t>
      </w:r>
      <w:r w:rsidRPr="00DA3AD0">
        <w:rPr>
          <w:rFonts w:ascii="Times New Roman" w:eastAsia="Times New Roman" w:hAnsi="Times New Roman" w:cs="Times New Roman"/>
          <w:sz w:val="28"/>
          <w:szCs w:val="28"/>
          <w:lang w:eastAsia="en-GB"/>
        </w:rPr>
        <w:t>. </w:t>
      </w:r>
      <w:r w:rsidRPr="00DA3AD0">
        <w:rPr>
          <w:rFonts w:ascii="Times New Roman" w:eastAsia="Times New Roman" w:hAnsi="Times New Roman" w:cs="Times New Roman"/>
          <w:sz w:val="28"/>
          <w:szCs w:val="28"/>
          <w:lang w:val="en-US" w:eastAsia="en-GB"/>
        </w:rPr>
        <w:t>Hồ sơ</w:t>
      </w:r>
      <w:r w:rsidRPr="00DA3AD0">
        <w:rPr>
          <w:rFonts w:ascii="Times New Roman" w:eastAsia="Times New Roman" w:hAnsi="Times New Roman" w:cs="Times New Roman"/>
          <w:sz w:val="28"/>
          <w:szCs w:val="28"/>
          <w:lang w:eastAsia="en-GB"/>
        </w:rPr>
        <w:t> mời chào giá sẽ được gửi cho nhà thầu theo phương thức sau: trực tiếp</w:t>
      </w:r>
      <w:r w:rsidRPr="00DA3AD0">
        <w:rPr>
          <w:rFonts w:ascii="Times New Roman" w:eastAsia="Times New Roman" w:hAnsi="Times New Roman" w:cs="Times New Roman"/>
          <w:sz w:val="28"/>
          <w:szCs w:val="28"/>
          <w:lang w:val="en-US" w:eastAsia="en-GB"/>
        </w:rPr>
        <w:t>,</w:t>
      </w:r>
      <w:r w:rsidRPr="00DA3AD0">
        <w:rPr>
          <w:rFonts w:ascii="Times New Roman" w:eastAsia="Times New Roman" w:hAnsi="Times New Roman" w:cs="Times New Roman"/>
          <w:sz w:val="28"/>
          <w:szCs w:val="28"/>
          <w:lang w:eastAsia="en-GB"/>
        </w:rPr>
        <w:t> gửi bằng đường bưu điện với chi phí vận chuyển do Nhà thầu chịu trách nhiệm thanh toán. Chủ đầu tư sẽ không chịu trách nhiệm nếu thư mời chào giá bị thất lạc hoặc bị giao muộn.</w:t>
      </w:r>
    </w:p>
    <w:p w:rsidR="00E00F0B" w:rsidRPr="00CF0492" w:rsidRDefault="00E00F0B" w:rsidP="00E00F0B">
      <w:pPr>
        <w:shd w:val="clear" w:color="auto" w:fill="FFFFFF"/>
        <w:spacing w:before="80" w:after="80" w:line="320" w:lineRule="atLeast"/>
        <w:ind w:firstLine="720"/>
        <w:jc w:val="both"/>
        <w:rPr>
          <w:rFonts w:ascii="Times New Roman" w:eastAsia="Times New Roman" w:hAnsi="Times New Roman" w:cs="Times New Roman"/>
          <w:sz w:val="28"/>
          <w:szCs w:val="28"/>
          <w:lang w:eastAsia="en-GB"/>
        </w:rPr>
      </w:pPr>
      <w:r w:rsidRPr="00DA3AD0">
        <w:rPr>
          <w:rFonts w:ascii="Times New Roman" w:eastAsia="Times New Roman" w:hAnsi="Times New Roman" w:cs="Times New Roman"/>
          <w:spacing w:val="-2"/>
          <w:sz w:val="28"/>
          <w:szCs w:val="28"/>
          <w:lang w:eastAsia="en-GB"/>
        </w:rPr>
        <w:t> </w:t>
      </w:r>
      <w:r w:rsidRPr="00DA3AD0">
        <w:rPr>
          <w:rFonts w:ascii="Times New Roman" w:eastAsia="Times New Roman" w:hAnsi="Times New Roman" w:cs="Times New Roman"/>
          <w:sz w:val="28"/>
          <w:szCs w:val="28"/>
          <w:lang w:val="en-US" w:eastAsia="en-GB"/>
        </w:rPr>
        <w:t>7. </w:t>
      </w:r>
      <w:r w:rsidRPr="00DA3AD0">
        <w:rPr>
          <w:rFonts w:ascii="Times New Roman" w:eastAsia="Times New Roman" w:hAnsi="Times New Roman" w:cs="Times New Roman"/>
          <w:sz w:val="28"/>
          <w:szCs w:val="28"/>
          <w:lang w:eastAsia="en-GB"/>
        </w:rPr>
        <w:t>Hồ sơ </w:t>
      </w:r>
      <w:r w:rsidRPr="00DA3AD0">
        <w:rPr>
          <w:rFonts w:ascii="Times New Roman" w:eastAsia="Times New Roman" w:hAnsi="Times New Roman" w:cs="Times New Roman"/>
          <w:sz w:val="28"/>
          <w:szCs w:val="28"/>
          <w:lang w:val="en-US" w:eastAsia="en-GB"/>
        </w:rPr>
        <w:t>chào giá</w:t>
      </w:r>
      <w:r w:rsidRPr="00DA3AD0">
        <w:rPr>
          <w:rFonts w:ascii="Times New Roman" w:eastAsia="Times New Roman" w:hAnsi="Times New Roman" w:cs="Times New Roman"/>
          <w:sz w:val="28"/>
          <w:szCs w:val="28"/>
          <w:lang w:eastAsia="en-GB"/>
        </w:rPr>
        <w:t> phải được gửi tới địa chỉ liên hệ ghi ở dưới</w:t>
      </w:r>
      <w:r w:rsidRPr="00DA3AD0">
        <w:rPr>
          <w:rFonts w:ascii="Times New Roman" w:eastAsia="Times New Roman" w:hAnsi="Times New Roman" w:cs="Times New Roman"/>
          <w:spacing w:val="-2"/>
          <w:sz w:val="28"/>
          <w:szCs w:val="28"/>
          <w:vertAlign w:val="superscript"/>
          <w:lang w:eastAsia="en-GB"/>
        </w:rPr>
        <w:t> </w:t>
      </w:r>
      <w:r w:rsidRPr="00DA3AD0">
        <w:rPr>
          <w:rFonts w:ascii="Times New Roman" w:eastAsia="Times New Roman" w:hAnsi="Times New Roman" w:cs="Times New Roman"/>
          <w:sz w:val="28"/>
          <w:szCs w:val="28"/>
          <w:lang w:eastAsia="en-GB"/>
        </w:rPr>
        <w:t>trước</w:t>
      </w:r>
      <w:r w:rsidRPr="00DA3AD0">
        <w:rPr>
          <w:rFonts w:ascii="Times New Roman" w:eastAsia="Times New Roman" w:hAnsi="Times New Roman" w:cs="Times New Roman"/>
          <w:sz w:val="28"/>
          <w:szCs w:val="28"/>
          <w:lang w:val="en-US" w:eastAsia="en-GB"/>
        </w:rPr>
        <w:t> </w:t>
      </w:r>
      <w:r w:rsidR="00DA3AD0" w:rsidRPr="00DA3AD0">
        <w:rPr>
          <w:rFonts w:ascii="Times New Roman" w:eastAsia="Times New Roman" w:hAnsi="Times New Roman" w:cs="Times New Roman"/>
          <w:sz w:val="28"/>
          <w:szCs w:val="28"/>
          <w:lang w:val="en-US" w:eastAsia="en-GB"/>
        </w:rPr>
        <w:t xml:space="preserve">08 </w:t>
      </w:r>
      <w:r w:rsidRPr="00DA3AD0">
        <w:rPr>
          <w:rFonts w:ascii="Times New Roman" w:eastAsia="Times New Roman" w:hAnsi="Times New Roman" w:cs="Times New Roman"/>
          <w:sz w:val="28"/>
          <w:szCs w:val="28"/>
          <w:lang w:val="en-US" w:eastAsia="en-GB"/>
        </w:rPr>
        <w:t xml:space="preserve">giờ 00 phút ngày </w:t>
      </w:r>
      <w:r w:rsidR="002E214F" w:rsidRPr="00DA3AD0">
        <w:rPr>
          <w:rFonts w:ascii="Times New Roman" w:eastAsia="Times New Roman" w:hAnsi="Times New Roman" w:cs="Times New Roman"/>
          <w:sz w:val="28"/>
          <w:szCs w:val="28"/>
          <w:lang w:val="en-US" w:eastAsia="en-GB"/>
        </w:rPr>
        <w:t>0</w:t>
      </w:r>
      <w:r w:rsidR="00DA3AD0" w:rsidRPr="00DA3AD0">
        <w:rPr>
          <w:rFonts w:ascii="Times New Roman" w:eastAsia="Times New Roman" w:hAnsi="Times New Roman" w:cs="Times New Roman"/>
          <w:sz w:val="28"/>
          <w:szCs w:val="28"/>
          <w:lang w:val="en-US" w:eastAsia="en-GB"/>
        </w:rPr>
        <w:t>3</w:t>
      </w:r>
      <w:r w:rsidRPr="00DA3AD0">
        <w:rPr>
          <w:rFonts w:ascii="Times New Roman" w:eastAsia="Times New Roman" w:hAnsi="Times New Roman" w:cs="Times New Roman"/>
          <w:sz w:val="28"/>
          <w:szCs w:val="28"/>
          <w:lang w:val="en-US" w:eastAsia="en-GB"/>
        </w:rPr>
        <w:t xml:space="preserve"> tháng </w:t>
      </w:r>
      <w:r w:rsidR="00DA3AD0" w:rsidRPr="00DA3AD0">
        <w:rPr>
          <w:rFonts w:ascii="Times New Roman" w:eastAsia="Times New Roman" w:hAnsi="Times New Roman" w:cs="Times New Roman"/>
          <w:sz w:val="28"/>
          <w:szCs w:val="28"/>
          <w:lang w:val="en-US" w:eastAsia="en-GB"/>
        </w:rPr>
        <w:t>8</w:t>
      </w:r>
      <w:r w:rsidRPr="00DA3AD0">
        <w:rPr>
          <w:rFonts w:ascii="Times New Roman" w:eastAsia="Times New Roman" w:hAnsi="Times New Roman" w:cs="Times New Roman"/>
          <w:sz w:val="28"/>
          <w:szCs w:val="28"/>
          <w:lang w:val="en-US" w:eastAsia="en-GB"/>
        </w:rPr>
        <w:t xml:space="preserve"> năm 201</w:t>
      </w:r>
      <w:r w:rsidR="003249B8" w:rsidRPr="00DA3AD0">
        <w:rPr>
          <w:rFonts w:ascii="Times New Roman" w:eastAsia="Times New Roman" w:hAnsi="Times New Roman" w:cs="Times New Roman"/>
          <w:sz w:val="28"/>
          <w:szCs w:val="28"/>
          <w:lang w:val="en-US" w:eastAsia="en-GB"/>
        </w:rPr>
        <w:t>8</w:t>
      </w:r>
      <w:r w:rsidRPr="00DA3AD0">
        <w:rPr>
          <w:rFonts w:ascii="Times New Roman" w:eastAsia="Times New Roman" w:hAnsi="Times New Roman" w:cs="Times New Roman"/>
          <w:sz w:val="28"/>
          <w:szCs w:val="28"/>
          <w:lang w:eastAsia="en-GB"/>
        </w:rPr>
        <w:t>. </w:t>
      </w:r>
      <w:r w:rsidRPr="00DA3AD0">
        <w:rPr>
          <w:rFonts w:ascii="Times New Roman" w:eastAsia="Times New Roman" w:hAnsi="Times New Roman" w:cs="Times New Roman"/>
          <w:sz w:val="28"/>
          <w:szCs w:val="28"/>
          <w:lang w:val="en-US" w:eastAsia="en-GB"/>
        </w:rPr>
        <w:t>H</w:t>
      </w:r>
      <w:r w:rsidRPr="00DA3AD0">
        <w:rPr>
          <w:rFonts w:ascii="Times New Roman" w:eastAsia="Times New Roman" w:hAnsi="Times New Roman" w:cs="Times New Roman"/>
          <w:sz w:val="28"/>
          <w:szCs w:val="28"/>
          <w:lang w:eastAsia="en-GB"/>
        </w:rPr>
        <w:t>ồ sơ </w:t>
      </w:r>
      <w:r w:rsidRPr="00DA3AD0">
        <w:rPr>
          <w:rFonts w:ascii="Times New Roman" w:eastAsia="Times New Roman" w:hAnsi="Times New Roman" w:cs="Times New Roman"/>
          <w:sz w:val="28"/>
          <w:szCs w:val="28"/>
          <w:lang w:val="en-US" w:eastAsia="en-GB"/>
        </w:rPr>
        <w:t>chào giá </w:t>
      </w:r>
      <w:r w:rsidRPr="00DA3AD0">
        <w:rPr>
          <w:rFonts w:ascii="Times New Roman" w:eastAsia="Times New Roman" w:hAnsi="Times New Roman" w:cs="Times New Roman"/>
          <w:sz w:val="28"/>
          <w:szCs w:val="28"/>
          <w:lang w:eastAsia="en-GB"/>
        </w:rPr>
        <w:t>nộp muộn sẽ bị loại. Các hồ sơ </w:t>
      </w:r>
      <w:r w:rsidRPr="00DA3AD0">
        <w:rPr>
          <w:rFonts w:ascii="Times New Roman" w:eastAsia="Times New Roman" w:hAnsi="Times New Roman" w:cs="Times New Roman"/>
          <w:sz w:val="28"/>
          <w:szCs w:val="28"/>
          <w:lang w:val="en-US" w:eastAsia="en-GB"/>
        </w:rPr>
        <w:t>chào giá</w:t>
      </w:r>
      <w:r w:rsidRPr="00DA3AD0">
        <w:rPr>
          <w:rFonts w:ascii="Times New Roman" w:eastAsia="Times New Roman" w:hAnsi="Times New Roman" w:cs="Times New Roman"/>
          <w:sz w:val="28"/>
          <w:szCs w:val="28"/>
          <w:lang w:eastAsia="en-GB"/>
        </w:rPr>
        <w:t> sẽ được mở công khai </w:t>
      </w:r>
      <w:r w:rsidRPr="00DA3AD0">
        <w:rPr>
          <w:rFonts w:ascii="Times New Roman" w:eastAsia="Times New Roman" w:hAnsi="Times New Roman" w:cs="Times New Roman"/>
          <w:sz w:val="28"/>
          <w:szCs w:val="28"/>
          <w:lang w:val="en-US" w:eastAsia="en-GB"/>
        </w:rPr>
        <w:t>với sự hiện diện</w:t>
      </w:r>
      <w:r w:rsidRPr="00DA3AD0">
        <w:rPr>
          <w:rFonts w:ascii="Times New Roman" w:eastAsia="Times New Roman" w:hAnsi="Times New Roman" w:cs="Times New Roman"/>
          <w:sz w:val="28"/>
          <w:szCs w:val="28"/>
          <w:lang w:eastAsia="en-GB"/>
        </w:rPr>
        <w:t> của đại diện nhà thầu và bất kỳ ai khác muốn tham dự lễ mở thầu tại địa chỉ ghi ở dưới vào lúc </w:t>
      </w:r>
      <w:r w:rsidR="00DA3AD0" w:rsidRPr="00DA3AD0">
        <w:rPr>
          <w:rFonts w:ascii="Times New Roman" w:eastAsia="Times New Roman" w:hAnsi="Times New Roman" w:cs="Times New Roman"/>
          <w:sz w:val="28"/>
          <w:szCs w:val="28"/>
          <w:lang w:val="en-US" w:eastAsia="en-GB"/>
        </w:rPr>
        <w:t>08</w:t>
      </w:r>
      <w:r w:rsidRPr="00DA3AD0">
        <w:rPr>
          <w:rFonts w:ascii="Times New Roman" w:eastAsia="Times New Roman" w:hAnsi="Times New Roman" w:cs="Times New Roman"/>
          <w:sz w:val="28"/>
          <w:szCs w:val="28"/>
          <w:lang w:val="en-US" w:eastAsia="en-GB"/>
        </w:rPr>
        <w:t xml:space="preserve"> giờ 00 phút ngày </w:t>
      </w:r>
      <w:r w:rsidR="002E214F" w:rsidRPr="00DA3AD0">
        <w:rPr>
          <w:rFonts w:ascii="Times New Roman" w:eastAsia="Times New Roman" w:hAnsi="Times New Roman" w:cs="Times New Roman"/>
          <w:sz w:val="28"/>
          <w:szCs w:val="28"/>
          <w:lang w:val="en-US" w:eastAsia="en-GB"/>
        </w:rPr>
        <w:t>0</w:t>
      </w:r>
      <w:r w:rsidR="00DA3AD0" w:rsidRPr="00DA3AD0">
        <w:rPr>
          <w:rFonts w:ascii="Times New Roman" w:eastAsia="Times New Roman" w:hAnsi="Times New Roman" w:cs="Times New Roman"/>
          <w:sz w:val="28"/>
          <w:szCs w:val="28"/>
          <w:lang w:val="en-US" w:eastAsia="en-GB"/>
        </w:rPr>
        <w:t>3</w:t>
      </w:r>
      <w:r w:rsidRPr="00DA3AD0">
        <w:rPr>
          <w:rFonts w:ascii="Times New Roman" w:eastAsia="Times New Roman" w:hAnsi="Times New Roman" w:cs="Times New Roman"/>
          <w:sz w:val="28"/>
          <w:szCs w:val="28"/>
          <w:lang w:val="en-US" w:eastAsia="en-GB"/>
        </w:rPr>
        <w:t xml:space="preserve"> tháng </w:t>
      </w:r>
      <w:r w:rsidR="00DA3AD0" w:rsidRPr="00DA3AD0">
        <w:rPr>
          <w:rFonts w:ascii="Times New Roman" w:eastAsia="Times New Roman" w:hAnsi="Times New Roman" w:cs="Times New Roman"/>
          <w:sz w:val="28"/>
          <w:szCs w:val="28"/>
          <w:lang w:val="en-US" w:eastAsia="en-GB"/>
        </w:rPr>
        <w:t xml:space="preserve">8 </w:t>
      </w:r>
      <w:r w:rsidRPr="00DA3AD0">
        <w:rPr>
          <w:rFonts w:ascii="Times New Roman" w:eastAsia="Times New Roman" w:hAnsi="Times New Roman" w:cs="Times New Roman"/>
          <w:sz w:val="28"/>
          <w:szCs w:val="28"/>
          <w:lang w:val="en-US" w:eastAsia="en-GB"/>
        </w:rPr>
        <w:t>năm 201</w:t>
      </w:r>
      <w:r w:rsidR="003249B8" w:rsidRPr="00DA3AD0">
        <w:rPr>
          <w:rFonts w:ascii="Times New Roman" w:eastAsia="Times New Roman" w:hAnsi="Times New Roman" w:cs="Times New Roman"/>
          <w:sz w:val="28"/>
          <w:szCs w:val="28"/>
          <w:lang w:val="en-US" w:eastAsia="en-GB"/>
        </w:rPr>
        <w:t>8</w:t>
      </w:r>
      <w:r w:rsidR="00E410E9" w:rsidRPr="00DA3AD0">
        <w:rPr>
          <w:rFonts w:ascii="Times New Roman" w:eastAsia="Times New Roman" w:hAnsi="Times New Roman" w:cs="Times New Roman"/>
          <w:sz w:val="28"/>
          <w:szCs w:val="28"/>
          <w:lang w:val="en-US" w:eastAsia="en-GB"/>
        </w:rPr>
        <w:t xml:space="preserve"> </w:t>
      </w:r>
      <w:r w:rsidRPr="00DA3AD0">
        <w:rPr>
          <w:rFonts w:ascii="Times New Roman" w:eastAsia="Times New Roman" w:hAnsi="Times New Roman" w:cs="Times New Roman"/>
          <w:sz w:val="28"/>
          <w:szCs w:val="28"/>
          <w:lang w:val="en-US" w:eastAsia="en-GB"/>
        </w:rPr>
        <w:t>tại địa chỉ: </w:t>
      </w:r>
      <w:r w:rsidRPr="00DA3AD0">
        <w:rPr>
          <w:rFonts w:ascii="Times New Roman" w:eastAsia="Times New Roman" w:hAnsi="Times New Roman" w:cs="Times New Roman"/>
          <w:sz w:val="28"/>
          <w:szCs w:val="28"/>
          <w:lang w:eastAsia="en-GB"/>
        </w:rPr>
        <w:t xml:space="preserve">Ban quản lý dự án Chuyển đổi Nông nghiệp bền vững tỉnh </w:t>
      </w:r>
      <w:r w:rsidR="00E410E9" w:rsidRPr="00DA3AD0">
        <w:rPr>
          <w:rFonts w:ascii="Times New Roman" w:eastAsia="Times New Roman" w:hAnsi="Times New Roman" w:cs="Times New Roman"/>
          <w:sz w:val="28"/>
          <w:szCs w:val="28"/>
          <w:lang w:eastAsia="en-GB"/>
        </w:rPr>
        <w:t>Tiền Giang</w:t>
      </w:r>
      <w:r w:rsidRPr="00DA3AD0">
        <w:rPr>
          <w:rFonts w:ascii="Times New Roman" w:eastAsia="Times New Roman" w:hAnsi="Times New Roman" w:cs="Times New Roman"/>
          <w:sz w:val="28"/>
          <w:szCs w:val="28"/>
          <w:lang w:eastAsia="en-GB"/>
        </w:rPr>
        <w:t xml:space="preserve">: Địa chỉ: </w:t>
      </w:r>
      <w:r w:rsidR="00E410E9" w:rsidRPr="00DA3AD0">
        <w:rPr>
          <w:rFonts w:ascii="Times New Roman" w:eastAsia="Times New Roman" w:hAnsi="Times New Roman" w:cs="Times New Roman"/>
          <w:sz w:val="28"/>
          <w:szCs w:val="28"/>
          <w:lang w:eastAsia="en-GB"/>
        </w:rPr>
        <w:t>Khu phố Trung Lương, Phường 10</w:t>
      </w:r>
      <w:r w:rsidR="00E410E9" w:rsidRPr="00CF0492">
        <w:rPr>
          <w:rFonts w:ascii="Times New Roman" w:eastAsia="Times New Roman" w:hAnsi="Times New Roman" w:cs="Times New Roman"/>
          <w:sz w:val="28"/>
          <w:szCs w:val="28"/>
          <w:lang w:eastAsia="en-GB"/>
        </w:rPr>
        <w:t>, TP. Mỹ Tho, Tiền Giang</w:t>
      </w:r>
      <w:r w:rsidRPr="00CF0492">
        <w:rPr>
          <w:rFonts w:ascii="Times New Roman" w:eastAsia="Times New Roman" w:hAnsi="Times New Roman" w:cs="Times New Roman"/>
          <w:sz w:val="28"/>
          <w:szCs w:val="28"/>
          <w:lang w:eastAsia="en-GB"/>
        </w:rPr>
        <w:t xml:space="preserve">; Điện thoại: </w:t>
      </w:r>
      <w:r w:rsidR="00E410E9" w:rsidRPr="00CF0492">
        <w:rPr>
          <w:rFonts w:ascii="Times New Roman" w:eastAsia="Times New Roman" w:hAnsi="Times New Roman" w:cs="Times New Roman"/>
          <w:sz w:val="28"/>
          <w:szCs w:val="28"/>
          <w:lang w:eastAsia="en-GB"/>
        </w:rPr>
        <w:t>0273998877</w:t>
      </w:r>
      <w:r w:rsidRPr="00CF0492">
        <w:rPr>
          <w:rFonts w:ascii="Times New Roman" w:eastAsia="Times New Roman" w:hAnsi="Times New Roman" w:cs="Times New Roman"/>
          <w:sz w:val="28"/>
          <w:szCs w:val="28"/>
          <w:lang w:eastAsia="en-GB"/>
        </w:rPr>
        <w:t xml:space="preserve">; FAX: </w:t>
      </w:r>
      <w:r w:rsidR="00E410E9" w:rsidRPr="00CF0492">
        <w:rPr>
          <w:rFonts w:ascii="Times New Roman" w:eastAsia="Times New Roman" w:hAnsi="Times New Roman" w:cs="Times New Roman"/>
          <w:sz w:val="28"/>
          <w:szCs w:val="28"/>
          <w:lang w:eastAsia="en-GB"/>
        </w:rPr>
        <w:t>0273998877</w:t>
      </w:r>
    </w:p>
    <w:p w:rsidR="00E00F0B" w:rsidRPr="00CF0492" w:rsidRDefault="00E00F0B" w:rsidP="00E00F0B">
      <w:pPr>
        <w:shd w:val="clear" w:color="auto" w:fill="FFFFFF"/>
        <w:spacing w:before="80" w:after="80" w:line="320" w:lineRule="atLeast"/>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z w:val="28"/>
          <w:szCs w:val="28"/>
          <w:lang w:val="en-US" w:eastAsia="en-GB"/>
        </w:rPr>
        <w:t>8. </w:t>
      </w:r>
      <w:r w:rsidRPr="00CF0492">
        <w:rPr>
          <w:rFonts w:ascii="Times New Roman" w:eastAsia="Times New Roman" w:hAnsi="Times New Roman" w:cs="Times New Roman"/>
          <w:sz w:val="28"/>
          <w:szCs w:val="28"/>
          <w:lang w:eastAsia="en-GB"/>
        </w:rPr>
        <w:t>Địa chỉ liên hệ:</w:t>
      </w:r>
    </w:p>
    <w:p w:rsidR="00E00F0B" w:rsidRPr="00CF0492" w:rsidRDefault="00E00F0B" w:rsidP="00E00F0B">
      <w:pPr>
        <w:shd w:val="clear" w:color="auto" w:fill="FFFFFF"/>
        <w:spacing w:before="80" w:after="80" w:line="240" w:lineRule="auto"/>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z w:val="28"/>
          <w:szCs w:val="28"/>
          <w:lang w:eastAsia="en-GB"/>
        </w:rPr>
        <w:t xml:space="preserve">Ban quản lý dự án Chuyển đổi Nông nghiệp bền vững tỉnh </w:t>
      </w:r>
      <w:r w:rsidR="00E410E9" w:rsidRPr="00CF0492">
        <w:rPr>
          <w:rFonts w:ascii="Times New Roman" w:eastAsia="Times New Roman" w:hAnsi="Times New Roman" w:cs="Times New Roman"/>
          <w:sz w:val="28"/>
          <w:szCs w:val="28"/>
          <w:lang w:eastAsia="en-GB"/>
        </w:rPr>
        <w:t>Tiền Giang</w:t>
      </w:r>
      <w:r w:rsidRPr="00CF0492">
        <w:rPr>
          <w:rFonts w:ascii="Times New Roman" w:eastAsia="Times New Roman" w:hAnsi="Times New Roman" w:cs="Times New Roman"/>
          <w:sz w:val="28"/>
          <w:szCs w:val="28"/>
          <w:lang w:eastAsia="en-GB"/>
        </w:rPr>
        <w:t>:</w:t>
      </w:r>
    </w:p>
    <w:p w:rsidR="00E410E9" w:rsidRPr="00CF0492" w:rsidRDefault="00E410E9" w:rsidP="00E410E9">
      <w:pPr>
        <w:shd w:val="clear" w:color="auto" w:fill="FFFFFF"/>
        <w:spacing w:before="80" w:after="80" w:line="320" w:lineRule="atLeast"/>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z w:val="28"/>
          <w:szCs w:val="28"/>
          <w:lang w:eastAsia="en-GB"/>
        </w:rPr>
        <w:t>Ông </w:t>
      </w:r>
      <w:r w:rsidRPr="00CF0492">
        <w:rPr>
          <w:rFonts w:ascii="Times New Roman" w:eastAsia="Times New Roman" w:hAnsi="Times New Roman" w:cs="Times New Roman"/>
          <w:sz w:val="28"/>
          <w:szCs w:val="28"/>
          <w:lang w:val="en-US" w:eastAsia="en-GB"/>
        </w:rPr>
        <w:t>Trần Hoàng Hân</w:t>
      </w:r>
      <w:r w:rsidRPr="00CF0492">
        <w:rPr>
          <w:rFonts w:ascii="Times New Roman" w:eastAsia="Times New Roman" w:hAnsi="Times New Roman" w:cs="Times New Roman"/>
          <w:sz w:val="28"/>
          <w:szCs w:val="28"/>
          <w:lang w:eastAsia="en-GB"/>
        </w:rPr>
        <w:t> – </w:t>
      </w:r>
      <w:r w:rsidRPr="00CF0492">
        <w:rPr>
          <w:rFonts w:ascii="Times New Roman" w:eastAsia="Times New Roman" w:hAnsi="Times New Roman" w:cs="Times New Roman"/>
          <w:sz w:val="28"/>
          <w:szCs w:val="28"/>
          <w:lang w:val="en-US" w:eastAsia="en-GB"/>
        </w:rPr>
        <w:t>Phó GĐ dự án.</w:t>
      </w:r>
    </w:p>
    <w:p w:rsidR="00E410E9" w:rsidRPr="00CF0492" w:rsidRDefault="00E410E9" w:rsidP="00E410E9">
      <w:pPr>
        <w:shd w:val="clear" w:color="auto" w:fill="FFFFFF"/>
        <w:spacing w:before="80" w:after="80" w:line="240" w:lineRule="auto"/>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z w:val="28"/>
          <w:szCs w:val="28"/>
          <w:lang w:eastAsia="en-GB"/>
        </w:rPr>
        <w:t>Địa chỉ: Khu phố Trung Lương, Phường 10, TP. Mỹ Tho, Tiền Giang.</w:t>
      </w:r>
    </w:p>
    <w:p w:rsidR="00E410E9" w:rsidRPr="00E00F0B" w:rsidRDefault="00E410E9" w:rsidP="00E410E9">
      <w:pPr>
        <w:shd w:val="clear" w:color="auto" w:fill="FFFFFF"/>
        <w:spacing w:before="80" w:after="80" w:line="240" w:lineRule="auto"/>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z w:val="28"/>
          <w:szCs w:val="28"/>
          <w:lang w:eastAsia="en-GB"/>
        </w:rPr>
        <w:t>Điện thoại: 0273998877; FAX: 0273998878</w:t>
      </w:r>
    </w:p>
    <w:p w:rsidR="00327A55" w:rsidRDefault="00327A55"/>
    <w:sectPr w:rsidR="00327A55" w:rsidSect="00327A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00F0B"/>
    <w:rsid w:val="00045797"/>
    <w:rsid w:val="00157730"/>
    <w:rsid w:val="00212F53"/>
    <w:rsid w:val="002B3EDE"/>
    <w:rsid w:val="002E214F"/>
    <w:rsid w:val="003249B8"/>
    <w:rsid w:val="00327A55"/>
    <w:rsid w:val="00391A82"/>
    <w:rsid w:val="003A2521"/>
    <w:rsid w:val="003C6374"/>
    <w:rsid w:val="003D477F"/>
    <w:rsid w:val="0089615D"/>
    <w:rsid w:val="00905CEE"/>
    <w:rsid w:val="0090640B"/>
    <w:rsid w:val="009D7EC1"/>
    <w:rsid w:val="009E5CF4"/>
    <w:rsid w:val="00A94490"/>
    <w:rsid w:val="00B67923"/>
    <w:rsid w:val="00CC5283"/>
    <w:rsid w:val="00CF0492"/>
    <w:rsid w:val="00D1010C"/>
    <w:rsid w:val="00D4165B"/>
    <w:rsid w:val="00D55005"/>
    <w:rsid w:val="00DA3AD0"/>
    <w:rsid w:val="00E00F0B"/>
    <w:rsid w:val="00E410E9"/>
    <w:rsid w:val="00F47E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A55"/>
  </w:style>
  <w:style w:type="paragraph" w:styleId="Heading4">
    <w:name w:val="heading 4"/>
    <w:basedOn w:val="Normal"/>
    <w:next w:val="Normal"/>
    <w:link w:val="Heading4Char"/>
    <w:qFormat/>
    <w:rsid w:val="00B67923"/>
    <w:pPr>
      <w:keepNext/>
      <w:spacing w:after="0" w:line="240" w:lineRule="auto"/>
      <w:jc w:val="both"/>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10C"/>
    <w:pPr>
      <w:ind w:left="720"/>
      <w:contextualSpacing/>
    </w:pPr>
  </w:style>
  <w:style w:type="character" w:customStyle="1" w:styleId="Heading4Char">
    <w:name w:val="Heading 4 Char"/>
    <w:basedOn w:val="DefaultParagraphFont"/>
    <w:link w:val="Heading4"/>
    <w:rsid w:val="00B67923"/>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9350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dcterms:created xsi:type="dcterms:W3CDTF">2017-08-17T02:09:00Z</dcterms:created>
  <dcterms:modified xsi:type="dcterms:W3CDTF">2018-07-26T02:20:00Z</dcterms:modified>
</cp:coreProperties>
</file>