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D23" w:rsidRPr="00787497" w:rsidRDefault="0014332C" w:rsidP="00C4421A">
      <w:pPr>
        <w:spacing w:before="120" w:after="120"/>
      </w:pPr>
      <w:r>
        <w:rPr>
          <w:noProof/>
          <w:lang w:val="en-US" w:bidi="ar-SA"/>
        </w:rPr>
        <mc:AlternateContent>
          <mc:Choice Requires="wps">
            <w:drawing>
              <wp:anchor distT="0" distB="0" distL="0" distR="0" simplePos="0" relativeHeight="251664384" behindDoc="0" locked="0" layoutInCell="1" allowOverlap="1" wp14:anchorId="33EEE557" wp14:editId="6EE10934">
                <wp:simplePos x="0" y="0"/>
                <wp:positionH relativeFrom="column">
                  <wp:posOffset>-114300</wp:posOffset>
                </wp:positionH>
                <wp:positionV relativeFrom="line">
                  <wp:posOffset>4572000</wp:posOffset>
                </wp:positionV>
                <wp:extent cx="5829300" cy="2857500"/>
                <wp:effectExtent l="0" t="0" r="19050" b="19050"/>
                <wp:wrapNone/>
                <wp:docPr id="107374197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857500"/>
                        </a:xfrm>
                        <a:prstGeom prst="rect">
                          <a:avLst/>
                        </a:prstGeom>
                        <a:solidFill>
                          <a:srgbClr val="FFFFFF"/>
                        </a:solidFill>
                        <a:ln w="9525">
                          <a:solidFill>
                            <a:srgbClr val="FFFFFF"/>
                          </a:solidFill>
                          <a:round/>
                          <a:headEnd/>
                          <a:tailEnd/>
                        </a:ln>
                      </wps:spPr>
                      <wps:txbx>
                        <w:txbxContent>
                          <w:p w:rsidR="008C1056" w:rsidRDefault="008C1056" w:rsidP="00D03D23">
                            <w:pPr>
                              <w:jc w:val="center"/>
                              <w:rPr>
                                <w:rFonts w:ascii="Times New Roman Bold" w:eastAsia="Times New Roman Bold" w:hAnsi="Times New Roman Bold" w:cs="Times New Roman Bold"/>
                                <w:sz w:val="28"/>
                                <w:szCs w:val="28"/>
                              </w:rPr>
                            </w:pPr>
                            <w:r>
                              <w:rPr>
                                <w:rFonts w:ascii="Times New Roman Bold"/>
                                <w:sz w:val="28"/>
                                <w:szCs w:val="28"/>
                              </w:rPr>
                              <w:t xml:space="preserve">   </w:t>
                            </w:r>
                          </w:p>
                          <w:p w:rsidR="008C1056" w:rsidRDefault="008C1056" w:rsidP="00D03D23">
                            <w:pPr>
                              <w:jc w:val="center"/>
                            </w:pPr>
                            <w:r>
                              <w:rPr>
                                <w:noProof/>
                                <w:lang w:val="en-US" w:bidi="ar-SA"/>
                              </w:rPr>
                              <w:drawing>
                                <wp:inline distT="0" distB="0" distL="0" distR="0" wp14:anchorId="1602B04B" wp14:editId="0031FDB9">
                                  <wp:extent cx="5689433" cy="2689770"/>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863_496612080405308_1712014662_o.jpg"/>
                                          <pic:cNvPicPr/>
                                        </pic:nvPicPr>
                                        <pic:blipFill>
                                          <a:blip r:embed="rId9">
                                            <a:extLst>
                                              <a:ext uri="{28A0092B-C50C-407E-A947-70E740481C1C}">
                                                <a14:useLocalDpi xmlns:a14="http://schemas.microsoft.com/office/drawing/2010/main" val="0"/>
                                              </a:ext>
                                            </a:extLst>
                                          </a:blip>
                                          <a:stretch>
                                            <a:fillRect/>
                                          </a:stretch>
                                        </pic:blipFill>
                                        <pic:spPr>
                                          <a:xfrm>
                                            <a:off x="0" y="0"/>
                                            <a:ext cx="5692127" cy="2691044"/>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9pt;margin-top:5in;width:459pt;height:2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" strokecolor="white">
                <v:stroke joinstyle="round"/>
                <v:path arrowok="t"/>
                <v:textbox inset="3.6pt,,3.6pt">
                  <w:txbxContent>
                    <w:p w:rsidR="008C1056" w:rsidRDefault="008C1056" w:rsidP="00D03D23">
                      <w:pPr>
                        <w:jc w:val="center"/>
                        <w:rPr>
                          <w:rFonts w:ascii="Times New Roman Bold" w:eastAsia="Times New Roman Bold" w:hAnsi="Times New Roman Bold" w:cs="Times New Roman Bold"/>
                          <w:sz w:val="28"/>
                          <w:szCs w:val="28"/>
                        </w:rPr>
                      </w:pPr>
                      <w:r>
                        <w:rPr>
                          <w:rFonts w:ascii="Times New Roman Bold"/>
                          <w:sz w:val="28"/>
                          <w:szCs w:val="28"/>
                        </w:rPr>
                        <w:t xml:space="preserve">   </w:t>
                      </w:r>
                    </w:p>
                    <w:p w:rsidR="008C1056" w:rsidRDefault="008C1056" w:rsidP="00D03D23">
                      <w:pPr>
                        <w:jc w:val="center"/>
                      </w:pPr>
                      <w:r>
                        <w:rPr>
                          <w:noProof/>
                          <w:lang w:val="en-US" w:bidi="ar-SA"/>
                        </w:rPr>
                        <w:drawing>
                          <wp:inline distT="0" distB="0" distL="0" distR="0" wp14:anchorId="1602B04B" wp14:editId="0031FDB9">
                            <wp:extent cx="5689433" cy="2689770"/>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863_496612080405308_1712014662_o.jpg"/>
                                    <pic:cNvPicPr/>
                                  </pic:nvPicPr>
                                  <pic:blipFill>
                                    <a:blip r:embed="rId9">
                                      <a:extLst>
                                        <a:ext uri="{28A0092B-C50C-407E-A947-70E740481C1C}">
                                          <a14:useLocalDpi xmlns:a14="http://schemas.microsoft.com/office/drawing/2010/main" val="0"/>
                                        </a:ext>
                                      </a:extLst>
                                    </a:blip>
                                    <a:stretch>
                                      <a:fillRect/>
                                    </a:stretch>
                                  </pic:blipFill>
                                  <pic:spPr>
                                    <a:xfrm>
                                      <a:off x="0" y="0"/>
                                      <a:ext cx="5692127" cy="2691044"/>
                                    </a:xfrm>
                                    <a:prstGeom prst="rect">
                                      <a:avLst/>
                                    </a:prstGeom>
                                  </pic:spPr>
                                </pic:pic>
                              </a:graphicData>
                            </a:graphic>
                          </wp:inline>
                        </w:drawing>
                      </w:r>
                    </w:p>
                  </w:txbxContent>
                </v:textbox>
                <w10:wrap anchory="line"/>
              </v:rect>
            </w:pict>
          </mc:Fallback>
        </mc:AlternateContent>
      </w:r>
      <w:r>
        <w:rPr>
          <w:noProof/>
          <w:lang w:val="en-US" w:bidi="ar-SA"/>
        </w:rPr>
        <mc:AlternateContent>
          <mc:Choice Requires="wps">
            <w:drawing>
              <wp:anchor distT="0" distB="0" distL="0" distR="0" simplePos="0" relativeHeight="251663360" behindDoc="0" locked="0" layoutInCell="1" allowOverlap="1" wp14:anchorId="4A2AFE7C" wp14:editId="6E71B8C8">
                <wp:simplePos x="0" y="0"/>
                <wp:positionH relativeFrom="column">
                  <wp:posOffset>-121285</wp:posOffset>
                </wp:positionH>
                <wp:positionV relativeFrom="line">
                  <wp:posOffset>2132965</wp:posOffset>
                </wp:positionV>
                <wp:extent cx="5836285" cy="2271395"/>
                <wp:effectExtent l="0" t="0" r="12065" b="14605"/>
                <wp:wrapNone/>
                <wp:docPr id="107374197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285" cy="2271395"/>
                        </a:xfrm>
                        <a:prstGeom prst="rect">
                          <a:avLst/>
                        </a:prstGeom>
                        <a:solidFill>
                          <a:srgbClr val="FFFFFF"/>
                        </a:solidFill>
                        <a:ln w="9525">
                          <a:solidFill>
                            <a:srgbClr val="FFFFFF"/>
                          </a:solidFill>
                          <a:round/>
                          <a:headEnd/>
                          <a:tailEnd/>
                        </a:ln>
                      </wps:spPr>
                      <wps:txbx>
                        <w:txbxContent>
                          <w:p w:rsidR="008C1056" w:rsidRPr="00763309" w:rsidRDefault="008C1056" w:rsidP="00D03D23">
                            <w:pPr>
                              <w:rPr>
                                <w:rFonts w:ascii="Times New Roman" w:eastAsia="Times New Roman Bold" w:hAnsi="Times New Roman"/>
                                <w:sz w:val="34"/>
                                <w:szCs w:val="34"/>
                                <w:u w:val="single"/>
                              </w:rPr>
                            </w:pPr>
                            <w:r w:rsidRPr="00763309">
                              <w:rPr>
                                <w:rFonts w:ascii="Times New Roman" w:hAnsi="Times New Roman"/>
                                <w:sz w:val="34"/>
                                <w:szCs w:val="34"/>
                                <w:u w:val="single"/>
                              </w:rPr>
                              <w:t>Báo cáo k</w:t>
                            </w:r>
                            <w:r w:rsidRPr="00763309">
                              <w:rPr>
                                <w:rFonts w:ascii="Times New Roman" w:hAnsi="Times New Roman"/>
                                <w:sz w:val="34"/>
                                <w:szCs w:val="34"/>
                                <w:u w:val="single"/>
                                <w:lang w:val="ar-SA"/>
                              </w:rPr>
                              <w:t xml:space="preserve">ỹ </w:t>
                            </w:r>
                            <w:r w:rsidRPr="00763309">
                              <w:rPr>
                                <w:rFonts w:ascii="Times New Roman" w:hAnsi="Times New Roman"/>
                                <w:sz w:val="34"/>
                                <w:szCs w:val="34"/>
                                <w:u w:val="single"/>
                              </w:rPr>
                              <w:t>thu</w:t>
                            </w:r>
                            <w:r w:rsidRPr="00763309">
                              <w:rPr>
                                <w:rFonts w:ascii="Times New Roman" w:hAnsi="Times New Roman"/>
                                <w:sz w:val="34"/>
                                <w:szCs w:val="34"/>
                                <w:u w:val="single"/>
                                <w:lang w:val="ar-SA"/>
                              </w:rPr>
                              <w:t>ậ</w:t>
                            </w:r>
                            <w:r w:rsidRPr="00763309">
                              <w:rPr>
                                <w:rFonts w:ascii="Times New Roman" w:hAnsi="Times New Roman"/>
                                <w:sz w:val="34"/>
                                <w:szCs w:val="34"/>
                                <w:u w:val="single"/>
                              </w:rPr>
                              <w:t>t – Nhóm Phân tích Kinh tế - H</w:t>
                            </w:r>
                            <w:r w:rsidRPr="00763309">
                              <w:rPr>
                                <w:rFonts w:ascii="Times New Roman" w:hAnsi="Times New Roman"/>
                                <w:sz w:val="34"/>
                                <w:szCs w:val="34"/>
                                <w:u w:val="single"/>
                                <w:lang w:val="ar-SA"/>
                              </w:rPr>
                              <w:t>ợ</w:t>
                            </w:r>
                            <w:r w:rsidRPr="00763309">
                              <w:rPr>
                                <w:rFonts w:ascii="Times New Roman" w:hAnsi="Times New Roman"/>
                                <w:sz w:val="34"/>
                                <w:szCs w:val="34"/>
                                <w:u w:val="single"/>
                              </w:rPr>
                              <w:t>p ph</w:t>
                            </w:r>
                            <w:r w:rsidRPr="00763309">
                              <w:rPr>
                                <w:rFonts w:ascii="Times New Roman" w:hAnsi="Times New Roman"/>
                                <w:sz w:val="34"/>
                                <w:szCs w:val="34"/>
                                <w:u w:val="single"/>
                                <w:lang w:val="ar-SA"/>
                              </w:rPr>
                              <w:t>ầ</w:t>
                            </w:r>
                            <w:r w:rsidRPr="00763309">
                              <w:rPr>
                                <w:rFonts w:ascii="Times New Roman" w:hAnsi="Times New Roman"/>
                                <w:sz w:val="34"/>
                                <w:szCs w:val="34"/>
                                <w:u w:val="single"/>
                              </w:rPr>
                              <w:t>n UNDP</w:t>
                            </w:r>
                          </w:p>
                          <w:p w:rsidR="008C1056" w:rsidRPr="00763309" w:rsidRDefault="008C1056" w:rsidP="00D03D23">
                            <w:pPr>
                              <w:shd w:val="clear" w:color="auto" w:fill="FFFFFF"/>
                              <w:jc w:val="center"/>
                              <w:rPr>
                                <w:rFonts w:ascii="Times New Roman Bold" w:hAnsi="Times New Roman Bold"/>
                                <w:sz w:val="36"/>
                                <w:szCs w:val="36"/>
                                <w:lang w:val="en-US"/>
                              </w:rPr>
                            </w:pPr>
                            <w:r w:rsidRPr="00763309">
                              <w:rPr>
                                <w:rFonts w:ascii="Times New Roman Bold" w:hAnsi="Times New Roman Bold"/>
                                <w:sz w:val="36"/>
                                <w:szCs w:val="36"/>
                                <w:lang w:val="en-US"/>
                              </w:rPr>
                              <w:t>SỔ TAY TÍNH TOÁN HIỆU QUẢ KINH TẾ DỰ ÁN HẠ TẦNG NÔNG THÔN KHU VỰC MIỀN NÚI PHÍA BẮC CÓ LỒNG GHÉP YẾU TỐ THÍCH ỨNG BĐKH</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7" style="position:absolute;margin-left:-9.55pt;margin-top:167.95pt;width:459.55pt;height:178.8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" strokecolor="white">
                <v:stroke joinstyle="round"/>
                <v:path arrowok="t"/>
                <v:textbox inset="3.6pt,,3.6pt">
                  <w:txbxContent>
                    <w:p w:rsidR="008C1056" w:rsidRPr="00763309" w:rsidRDefault="008C1056" w:rsidP="00D03D23">
                      <w:pPr>
                        <w:rPr>
                          <w:rFonts w:ascii="Times New Roman" w:eastAsia="Times New Roman Bold" w:hAnsi="Times New Roman"/>
                          <w:sz w:val="34"/>
                          <w:szCs w:val="34"/>
                          <w:u w:val="single"/>
                        </w:rPr>
                      </w:pPr>
                      <w:r w:rsidRPr="00763309">
                        <w:rPr>
                          <w:rFonts w:ascii="Times New Roman" w:hAnsi="Times New Roman"/>
                          <w:sz w:val="34"/>
                          <w:szCs w:val="34"/>
                          <w:u w:val="single"/>
                        </w:rPr>
                        <w:t>Báo cáo k</w:t>
                      </w:r>
                      <w:r w:rsidRPr="00763309">
                        <w:rPr>
                          <w:rFonts w:ascii="Times New Roman" w:hAnsi="Times New Roman"/>
                          <w:sz w:val="34"/>
                          <w:szCs w:val="34"/>
                          <w:u w:val="single"/>
                          <w:lang w:val="ar-SA"/>
                        </w:rPr>
                        <w:t xml:space="preserve">ỹ </w:t>
                      </w:r>
                      <w:r w:rsidRPr="00763309">
                        <w:rPr>
                          <w:rFonts w:ascii="Times New Roman" w:hAnsi="Times New Roman"/>
                          <w:sz w:val="34"/>
                          <w:szCs w:val="34"/>
                          <w:u w:val="single"/>
                        </w:rPr>
                        <w:t>thu</w:t>
                      </w:r>
                      <w:r w:rsidRPr="00763309">
                        <w:rPr>
                          <w:rFonts w:ascii="Times New Roman" w:hAnsi="Times New Roman"/>
                          <w:sz w:val="34"/>
                          <w:szCs w:val="34"/>
                          <w:u w:val="single"/>
                          <w:lang w:val="ar-SA"/>
                        </w:rPr>
                        <w:t>ậ</w:t>
                      </w:r>
                      <w:r w:rsidRPr="00763309">
                        <w:rPr>
                          <w:rFonts w:ascii="Times New Roman" w:hAnsi="Times New Roman"/>
                          <w:sz w:val="34"/>
                          <w:szCs w:val="34"/>
                          <w:u w:val="single"/>
                        </w:rPr>
                        <w:t>t – Nhóm Phân tích Kinh tế - H</w:t>
                      </w:r>
                      <w:r w:rsidRPr="00763309">
                        <w:rPr>
                          <w:rFonts w:ascii="Times New Roman" w:hAnsi="Times New Roman"/>
                          <w:sz w:val="34"/>
                          <w:szCs w:val="34"/>
                          <w:u w:val="single"/>
                          <w:lang w:val="ar-SA"/>
                        </w:rPr>
                        <w:t>ợ</w:t>
                      </w:r>
                      <w:r w:rsidRPr="00763309">
                        <w:rPr>
                          <w:rFonts w:ascii="Times New Roman" w:hAnsi="Times New Roman"/>
                          <w:sz w:val="34"/>
                          <w:szCs w:val="34"/>
                          <w:u w:val="single"/>
                        </w:rPr>
                        <w:t>p ph</w:t>
                      </w:r>
                      <w:r w:rsidRPr="00763309">
                        <w:rPr>
                          <w:rFonts w:ascii="Times New Roman" w:hAnsi="Times New Roman"/>
                          <w:sz w:val="34"/>
                          <w:szCs w:val="34"/>
                          <w:u w:val="single"/>
                          <w:lang w:val="ar-SA"/>
                        </w:rPr>
                        <w:t>ầ</w:t>
                      </w:r>
                      <w:r w:rsidRPr="00763309">
                        <w:rPr>
                          <w:rFonts w:ascii="Times New Roman" w:hAnsi="Times New Roman"/>
                          <w:sz w:val="34"/>
                          <w:szCs w:val="34"/>
                          <w:u w:val="single"/>
                        </w:rPr>
                        <w:t>n UNDP</w:t>
                      </w:r>
                    </w:p>
                    <w:p w:rsidR="008C1056" w:rsidRPr="00763309" w:rsidRDefault="008C1056" w:rsidP="00D03D23">
                      <w:pPr>
                        <w:shd w:val="clear" w:color="auto" w:fill="FFFFFF"/>
                        <w:jc w:val="center"/>
                        <w:rPr>
                          <w:rFonts w:ascii="Times New Roman Bold" w:hAnsi="Times New Roman Bold"/>
                          <w:sz w:val="36"/>
                          <w:szCs w:val="36"/>
                          <w:lang w:val="en-US"/>
                        </w:rPr>
                      </w:pPr>
                      <w:r w:rsidRPr="00763309">
                        <w:rPr>
                          <w:rFonts w:ascii="Times New Roman Bold" w:hAnsi="Times New Roman Bold"/>
                          <w:sz w:val="36"/>
                          <w:szCs w:val="36"/>
                          <w:lang w:val="en-US"/>
                        </w:rPr>
                        <w:t>SỔ TAY TÍNH TOÁN HIỆU QUẢ KINH TẾ DỰ ÁN HẠ TẦNG NÔNG THÔN KHU VỰC MIỀN NÚI PHÍA BẮC CÓ LỒNG GHÉP YẾU TỐ THÍCH ỨNG BĐKH</w:t>
                      </w:r>
                    </w:p>
                  </w:txbxContent>
                </v:textbox>
                <w10:wrap anchory="line"/>
              </v:rect>
            </w:pict>
          </mc:Fallback>
        </mc:AlternateContent>
      </w:r>
      <w:r>
        <w:rPr>
          <w:noProof/>
          <w:lang w:val="en-US" w:bidi="ar-SA"/>
        </w:rPr>
        <mc:AlternateContent>
          <mc:Choice Requires="wps">
            <w:drawing>
              <wp:anchor distT="0" distB="0" distL="0" distR="0" simplePos="0" relativeHeight="251662336" behindDoc="0" locked="0" layoutInCell="1" allowOverlap="1" wp14:anchorId="1BCAB36A" wp14:editId="4A51AC6B">
                <wp:simplePos x="0" y="0"/>
                <wp:positionH relativeFrom="column">
                  <wp:posOffset>-1485900</wp:posOffset>
                </wp:positionH>
                <wp:positionV relativeFrom="line">
                  <wp:posOffset>-1713865</wp:posOffset>
                </wp:positionV>
                <wp:extent cx="6091555" cy="850265"/>
                <wp:effectExtent l="0" t="0" r="23495" b="26035"/>
                <wp:wrapNone/>
                <wp:docPr id="107374197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1555" cy="850265"/>
                        </a:xfrm>
                        <a:prstGeom prst="rect">
                          <a:avLst/>
                        </a:prstGeom>
                        <a:solidFill>
                          <a:srgbClr val="FFFFFF"/>
                        </a:solidFill>
                        <a:ln w="9525">
                          <a:solidFill>
                            <a:srgbClr val="FFFFFF"/>
                          </a:solidFill>
                          <a:round/>
                          <a:headEnd/>
                          <a:tailEnd/>
                        </a:ln>
                      </wps:spPr>
                      <wps:txbx>
                        <w:txbxContent>
                          <w:p w:rsidR="008C1056" w:rsidRPr="00763309" w:rsidRDefault="008C1056" w:rsidP="00D03D23">
                            <w:pPr>
                              <w:rPr>
                                <w:rFonts w:ascii="Times New Roman" w:hAnsi="Times New Roman"/>
                              </w:rPr>
                            </w:pPr>
                            <w:r w:rsidRPr="00763309">
                              <w:rPr>
                                <w:rFonts w:ascii="Times New Roman" w:hAnsi="Times New Roman"/>
                                <w:color w:val="76923C"/>
                                <w:sz w:val="34"/>
                                <w:szCs w:val="34"/>
                                <w:u w:color="76923C"/>
                              </w:rPr>
                              <w:t>D</w:t>
                            </w:r>
                            <w:r w:rsidRPr="00763309">
                              <w:rPr>
                                <w:rFonts w:ascii="Times New Roman" w:hAnsi="Times New Roman"/>
                                <w:color w:val="76923C"/>
                                <w:sz w:val="34"/>
                                <w:szCs w:val="34"/>
                                <w:u w:color="76923C"/>
                                <w:lang w:val="ar-SA"/>
                              </w:rPr>
                              <w:t xml:space="preserve">ự </w:t>
                            </w:r>
                            <w:r w:rsidRPr="00763309">
                              <w:rPr>
                                <w:rFonts w:ascii="Times New Roman" w:hAnsi="Times New Roman"/>
                                <w:color w:val="76923C"/>
                                <w:sz w:val="34"/>
                                <w:szCs w:val="34"/>
                                <w:u w:color="76923C"/>
                              </w:rPr>
                              <w:t>án Tăng cư</w:t>
                            </w:r>
                            <w:r w:rsidRPr="00763309">
                              <w:rPr>
                                <w:rFonts w:ascii="Times New Roman" w:hAnsi="Times New Roman"/>
                                <w:color w:val="76923C"/>
                                <w:sz w:val="34"/>
                                <w:szCs w:val="34"/>
                                <w:u w:color="76923C"/>
                                <w:lang w:val="ar-SA"/>
                              </w:rPr>
                              <w:t>ờ</w:t>
                            </w:r>
                            <w:r w:rsidRPr="00763309">
                              <w:rPr>
                                <w:rFonts w:ascii="Times New Roman" w:hAnsi="Times New Roman"/>
                                <w:color w:val="76923C"/>
                                <w:sz w:val="34"/>
                                <w:szCs w:val="34"/>
                                <w:u w:color="76923C"/>
                              </w:rPr>
                              <w:t>ng Kh</w:t>
                            </w:r>
                            <w:r w:rsidRPr="00763309">
                              <w:rPr>
                                <w:rFonts w:ascii="Times New Roman" w:hAnsi="Times New Roman"/>
                                <w:color w:val="76923C"/>
                                <w:sz w:val="34"/>
                                <w:szCs w:val="34"/>
                                <w:u w:color="76923C"/>
                                <w:lang w:val="ar-SA"/>
                              </w:rPr>
                              <w:t xml:space="preserve">ả </w:t>
                            </w:r>
                            <w:r w:rsidRPr="00763309">
                              <w:rPr>
                                <w:rFonts w:ascii="Times New Roman" w:hAnsi="Times New Roman"/>
                                <w:color w:val="76923C"/>
                                <w:sz w:val="34"/>
                                <w:szCs w:val="34"/>
                                <w:u w:color="76923C"/>
                              </w:rPr>
                              <w:t>năng Ch</w:t>
                            </w:r>
                            <w:r w:rsidRPr="00763309">
                              <w:rPr>
                                <w:rFonts w:ascii="Times New Roman" w:hAnsi="Times New Roman"/>
                                <w:color w:val="76923C"/>
                                <w:sz w:val="34"/>
                                <w:szCs w:val="34"/>
                                <w:u w:color="76923C"/>
                                <w:lang w:val="ar-SA"/>
                              </w:rPr>
                              <w:t>ố</w:t>
                            </w:r>
                            <w:r w:rsidRPr="00763309">
                              <w:rPr>
                                <w:rFonts w:ascii="Times New Roman" w:hAnsi="Times New Roman"/>
                                <w:color w:val="76923C"/>
                                <w:sz w:val="34"/>
                                <w:szCs w:val="34"/>
                                <w:u w:color="76923C"/>
                              </w:rPr>
                              <w:t>ng ch</w:t>
                            </w:r>
                            <w:r w:rsidRPr="00763309">
                              <w:rPr>
                                <w:rFonts w:ascii="Times New Roman" w:hAnsi="Times New Roman"/>
                                <w:color w:val="76923C"/>
                                <w:sz w:val="34"/>
                                <w:szCs w:val="34"/>
                                <w:u w:color="76923C"/>
                                <w:lang w:val="ar-SA"/>
                              </w:rPr>
                              <w:t>ị</w:t>
                            </w:r>
                            <w:r w:rsidRPr="00763309">
                              <w:rPr>
                                <w:rFonts w:ascii="Times New Roman" w:hAnsi="Times New Roman"/>
                                <w:color w:val="76923C"/>
                                <w:sz w:val="34"/>
                                <w:szCs w:val="34"/>
                                <w:u w:color="76923C"/>
                              </w:rPr>
                              <w:t>u Khí h</w:t>
                            </w:r>
                            <w:r w:rsidRPr="00763309">
                              <w:rPr>
                                <w:rFonts w:ascii="Times New Roman" w:hAnsi="Times New Roman"/>
                                <w:color w:val="76923C"/>
                                <w:sz w:val="34"/>
                                <w:szCs w:val="34"/>
                                <w:u w:color="76923C"/>
                                <w:lang w:val="ar-SA"/>
                              </w:rPr>
                              <w:t>ậ</w:t>
                            </w:r>
                            <w:r w:rsidRPr="00763309">
                              <w:rPr>
                                <w:rFonts w:ascii="Times New Roman" w:hAnsi="Times New Roman"/>
                                <w:color w:val="76923C"/>
                                <w:sz w:val="34"/>
                                <w:szCs w:val="34"/>
                                <w:u w:color="76923C"/>
                              </w:rPr>
                              <w:t>u cho Cơ s</w:t>
                            </w:r>
                            <w:r w:rsidRPr="00763309">
                              <w:rPr>
                                <w:rFonts w:ascii="Times New Roman" w:hAnsi="Times New Roman"/>
                                <w:color w:val="76923C"/>
                                <w:sz w:val="34"/>
                                <w:szCs w:val="34"/>
                                <w:u w:color="76923C"/>
                                <w:lang w:val="ar-SA"/>
                              </w:rPr>
                              <w:t xml:space="preserve">ở </w:t>
                            </w:r>
                            <w:r w:rsidRPr="00763309">
                              <w:rPr>
                                <w:rFonts w:ascii="Times New Roman" w:hAnsi="Times New Roman"/>
                                <w:color w:val="76923C"/>
                                <w:sz w:val="34"/>
                                <w:szCs w:val="34"/>
                                <w:u w:color="76923C"/>
                              </w:rPr>
                              <w:t>h</w:t>
                            </w:r>
                            <w:r w:rsidRPr="00763309">
                              <w:rPr>
                                <w:rFonts w:ascii="Times New Roman" w:hAnsi="Times New Roman"/>
                                <w:color w:val="76923C"/>
                                <w:sz w:val="34"/>
                                <w:szCs w:val="34"/>
                                <w:u w:color="76923C"/>
                                <w:lang w:val="ar-SA"/>
                              </w:rPr>
                              <w:t xml:space="preserve">ạ </w:t>
                            </w:r>
                            <w:r w:rsidRPr="00763309">
                              <w:rPr>
                                <w:rFonts w:ascii="Times New Roman" w:hAnsi="Times New Roman"/>
                                <w:color w:val="76923C"/>
                                <w:sz w:val="34"/>
                                <w:szCs w:val="34"/>
                                <w:u w:color="76923C"/>
                              </w:rPr>
                              <w:t>t</w:t>
                            </w:r>
                            <w:r w:rsidRPr="00763309">
                              <w:rPr>
                                <w:rFonts w:ascii="Times New Roman" w:hAnsi="Times New Roman"/>
                                <w:color w:val="76923C"/>
                                <w:sz w:val="34"/>
                                <w:szCs w:val="34"/>
                                <w:u w:color="76923C"/>
                                <w:lang w:val="ar-SA"/>
                              </w:rPr>
                              <w:t>ầ</w:t>
                            </w:r>
                            <w:r w:rsidRPr="00763309">
                              <w:rPr>
                                <w:rFonts w:ascii="Times New Roman" w:hAnsi="Times New Roman"/>
                                <w:color w:val="76923C"/>
                                <w:sz w:val="34"/>
                                <w:szCs w:val="34"/>
                                <w:u w:color="76923C"/>
                              </w:rPr>
                              <w:t>ng các t</w:t>
                            </w:r>
                            <w:r w:rsidRPr="00763309">
                              <w:rPr>
                                <w:rFonts w:ascii="Times New Roman" w:hAnsi="Times New Roman"/>
                                <w:color w:val="76923C"/>
                                <w:sz w:val="34"/>
                                <w:szCs w:val="34"/>
                                <w:u w:color="76923C"/>
                                <w:lang w:val="ar-SA"/>
                              </w:rPr>
                              <w:t>ỉ</w:t>
                            </w:r>
                            <w:r w:rsidRPr="00763309">
                              <w:rPr>
                                <w:rFonts w:ascii="Times New Roman" w:hAnsi="Times New Roman"/>
                                <w:color w:val="76923C"/>
                                <w:sz w:val="34"/>
                                <w:szCs w:val="34"/>
                                <w:u w:color="76923C"/>
                              </w:rPr>
                              <w:t>nh mi</w:t>
                            </w:r>
                            <w:r w:rsidRPr="00763309">
                              <w:rPr>
                                <w:rFonts w:ascii="Times New Roman" w:hAnsi="Times New Roman"/>
                                <w:color w:val="76923C"/>
                                <w:sz w:val="34"/>
                                <w:szCs w:val="34"/>
                                <w:u w:color="76923C"/>
                                <w:lang w:val="ar-SA"/>
                              </w:rPr>
                              <w:t>ề</w:t>
                            </w:r>
                            <w:r w:rsidRPr="00763309">
                              <w:rPr>
                                <w:rFonts w:ascii="Times New Roman" w:hAnsi="Times New Roman"/>
                                <w:color w:val="76923C"/>
                                <w:sz w:val="34"/>
                                <w:szCs w:val="34"/>
                                <w:u w:color="76923C"/>
                              </w:rPr>
                              <w:t>n núi phía B</w:t>
                            </w:r>
                            <w:r w:rsidRPr="00763309">
                              <w:rPr>
                                <w:rFonts w:ascii="Times New Roman" w:hAnsi="Times New Roman"/>
                                <w:color w:val="76923C"/>
                                <w:sz w:val="34"/>
                                <w:szCs w:val="34"/>
                                <w:u w:color="76923C"/>
                                <w:lang w:val="ar-SA"/>
                              </w:rPr>
                              <w:t>ắ</w:t>
                            </w:r>
                            <w:r w:rsidRPr="00763309">
                              <w:rPr>
                                <w:rFonts w:ascii="Times New Roman" w:hAnsi="Times New Roman"/>
                                <w:color w:val="76923C"/>
                                <w:sz w:val="34"/>
                                <w:szCs w:val="34"/>
                                <w:u w:color="76923C"/>
                              </w:rPr>
                              <w:t>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8" style="position:absolute;margin-left:-117pt;margin-top:-134.95pt;width:479.65pt;height:66.9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" strokecolor="white">
                <v:stroke joinstyle="round"/>
                <v:path arrowok="t"/>
                <v:textbox inset="3.6pt,,3.6pt">
                  <w:txbxContent>
                    <w:p w:rsidR="008C1056" w:rsidRPr="00763309" w:rsidRDefault="008C1056" w:rsidP="00D03D23">
                      <w:pPr>
                        <w:rPr>
                          <w:rFonts w:ascii="Times New Roman" w:hAnsi="Times New Roman"/>
                        </w:rPr>
                      </w:pPr>
                      <w:r w:rsidRPr="00763309">
                        <w:rPr>
                          <w:rFonts w:ascii="Times New Roman" w:hAnsi="Times New Roman"/>
                          <w:color w:val="76923C"/>
                          <w:sz w:val="34"/>
                          <w:szCs w:val="34"/>
                          <w:u w:color="76923C"/>
                        </w:rPr>
                        <w:t>D</w:t>
                      </w:r>
                      <w:r w:rsidRPr="00763309">
                        <w:rPr>
                          <w:rFonts w:ascii="Times New Roman" w:hAnsi="Times New Roman"/>
                          <w:color w:val="76923C"/>
                          <w:sz w:val="34"/>
                          <w:szCs w:val="34"/>
                          <w:u w:color="76923C"/>
                          <w:lang w:val="ar-SA"/>
                        </w:rPr>
                        <w:t xml:space="preserve">ự </w:t>
                      </w:r>
                      <w:r w:rsidRPr="00763309">
                        <w:rPr>
                          <w:rFonts w:ascii="Times New Roman" w:hAnsi="Times New Roman"/>
                          <w:color w:val="76923C"/>
                          <w:sz w:val="34"/>
                          <w:szCs w:val="34"/>
                          <w:u w:color="76923C"/>
                        </w:rPr>
                        <w:t>án Tăng cư</w:t>
                      </w:r>
                      <w:r w:rsidRPr="00763309">
                        <w:rPr>
                          <w:rFonts w:ascii="Times New Roman" w:hAnsi="Times New Roman"/>
                          <w:color w:val="76923C"/>
                          <w:sz w:val="34"/>
                          <w:szCs w:val="34"/>
                          <w:u w:color="76923C"/>
                          <w:lang w:val="ar-SA"/>
                        </w:rPr>
                        <w:t>ờ</w:t>
                      </w:r>
                      <w:r w:rsidRPr="00763309">
                        <w:rPr>
                          <w:rFonts w:ascii="Times New Roman" w:hAnsi="Times New Roman"/>
                          <w:color w:val="76923C"/>
                          <w:sz w:val="34"/>
                          <w:szCs w:val="34"/>
                          <w:u w:color="76923C"/>
                        </w:rPr>
                        <w:t>ng Kh</w:t>
                      </w:r>
                      <w:r w:rsidRPr="00763309">
                        <w:rPr>
                          <w:rFonts w:ascii="Times New Roman" w:hAnsi="Times New Roman"/>
                          <w:color w:val="76923C"/>
                          <w:sz w:val="34"/>
                          <w:szCs w:val="34"/>
                          <w:u w:color="76923C"/>
                          <w:lang w:val="ar-SA"/>
                        </w:rPr>
                        <w:t xml:space="preserve">ả </w:t>
                      </w:r>
                      <w:r w:rsidRPr="00763309">
                        <w:rPr>
                          <w:rFonts w:ascii="Times New Roman" w:hAnsi="Times New Roman"/>
                          <w:color w:val="76923C"/>
                          <w:sz w:val="34"/>
                          <w:szCs w:val="34"/>
                          <w:u w:color="76923C"/>
                        </w:rPr>
                        <w:t>năng Ch</w:t>
                      </w:r>
                      <w:r w:rsidRPr="00763309">
                        <w:rPr>
                          <w:rFonts w:ascii="Times New Roman" w:hAnsi="Times New Roman"/>
                          <w:color w:val="76923C"/>
                          <w:sz w:val="34"/>
                          <w:szCs w:val="34"/>
                          <w:u w:color="76923C"/>
                          <w:lang w:val="ar-SA"/>
                        </w:rPr>
                        <w:t>ố</w:t>
                      </w:r>
                      <w:r w:rsidRPr="00763309">
                        <w:rPr>
                          <w:rFonts w:ascii="Times New Roman" w:hAnsi="Times New Roman"/>
                          <w:color w:val="76923C"/>
                          <w:sz w:val="34"/>
                          <w:szCs w:val="34"/>
                          <w:u w:color="76923C"/>
                        </w:rPr>
                        <w:t>ng ch</w:t>
                      </w:r>
                      <w:r w:rsidRPr="00763309">
                        <w:rPr>
                          <w:rFonts w:ascii="Times New Roman" w:hAnsi="Times New Roman"/>
                          <w:color w:val="76923C"/>
                          <w:sz w:val="34"/>
                          <w:szCs w:val="34"/>
                          <w:u w:color="76923C"/>
                          <w:lang w:val="ar-SA"/>
                        </w:rPr>
                        <w:t>ị</w:t>
                      </w:r>
                      <w:r w:rsidRPr="00763309">
                        <w:rPr>
                          <w:rFonts w:ascii="Times New Roman" w:hAnsi="Times New Roman"/>
                          <w:color w:val="76923C"/>
                          <w:sz w:val="34"/>
                          <w:szCs w:val="34"/>
                          <w:u w:color="76923C"/>
                        </w:rPr>
                        <w:t>u Khí h</w:t>
                      </w:r>
                      <w:r w:rsidRPr="00763309">
                        <w:rPr>
                          <w:rFonts w:ascii="Times New Roman" w:hAnsi="Times New Roman"/>
                          <w:color w:val="76923C"/>
                          <w:sz w:val="34"/>
                          <w:szCs w:val="34"/>
                          <w:u w:color="76923C"/>
                          <w:lang w:val="ar-SA"/>
                        </w:rPr>
                        <w:t>ậ</w:t>
                      </w:r>
                      <w:r w:rsidRPr="00763309">
                        <w:rPr>
                          <w:rFonts w:ascii="Times New Roman" w:hAnsi="Times New Roman"/>
                          <w:color w:val="76923C"/>
                          <w:sz w:val="34"/>
                          <w:szCs w:val="34"/>
                          <w:u w:color="76923C"/>
                        </w:rPr>
                        <w:t>u cho Cơ s</w:t>
                      </w:r>
                      <w:r w:rsidRPr="00763309">
                        <w:rPr>
                          <w:rFonts w:ascii="Times New Roman" w:hAnsi="Times New Roman"/>
                          <w:color w:val="76923C"/>
                          <w:sz w:val="34"/>
                          <w:szCs w:val="34"/>
                          <w:u w:color="76923C"/>
                          <w:lang w:val="ar-SA"/>
                        </w:rPr>
                        <w:t xml:space="preserve">ở </w:t>
                      </w:r>
                      <w:r w:rsidRPr="00763309">
                        <w:rPr>
                          <w:rFonts w:ascii="Times New Roman" w:hAnsi="Times New Roman"/>
                          <w:color w:val="76923C"/>
                          <w:sz w:val="34"/>
                          <w:szCs w:val="34"/>
                          <w:u w:color="76923C"/>
                        </w:rPr>
                        <w:t>h</w:t>
                      </w:r>
                      <w:r w:rsidRPr="00763309">
                        <w:rPr>
                          <w:rFonts w:ascii="Times New Roman" w:hAnsi="Times New Roman"/>
                          <w:color w:val="76923C"/>
                          <w:sz w:val="34"/>
                          <w:szCs w:val="34"/>
                          <w:u w:color="76923C"/>
                          <w:lang w:val="ar-SA"/>
                        </w:rPr>
                        <w:t xml:space="preserve">ạ </w:t>
                      </w:r>
                      <w:r w:rsidRPr="00763309">
                        <w:rPr>
                          <w:rFonts w:ascii="Times New Roman" w:hAnsi="Times New Roman"/>
                          <w:color w:val="76923C"/>
                          <w:sz w:val="34"/>
                          <w:szCs w:val="34"/>
                          <w:u w:color="76923C"/>
                        </w:rPr>
                        <w:t>t</w:t>
                      </w:r>
                      <w:r w:rsidRPr="00763309">
                        <w:rPr>
                          <w:rFonts w:ascii="Times New Roman" w:hAnsi="Times New Roman"/>
                          <w:color w:val="76923C"/>
                          <w:sz w:val="34"/>
                          <w:szCs w:val="34"/>
                          <w:u w:color="76923C"/>
                          <w:lang w:val="ar-SA"/>
                        </w:rPr>
                        <w:t>ầ</w:t>
                      </w:r>
                      <w:r w:rsidRPr="00763309">
                        <w:rPr>
                          <w:rFonts w:ascii="Times New Roman" w:hAnsi="Times New Roman"/>
                          <w:color w:val="76923C"/>
                          <w:sz w:val="34"/>
                          <w:szCs w:val="34"/>
                          <w:u w:color="76923C"/>
                        </w:rPr>
                        <w:t>ng các t</w:t>
                      </w:r>
                      <w:r w:rsidRPr="00763309">
                        <w:rPr>
                          <w:rFonts w:ascii="Times New Roman" w:hAnsi="Times New Roman"/>
                          <w:color w:val="76923C"/>
                          <w:sz w:val="34"/>
                          <w:szCs w:val="34"/>
                          <w:u w:color="76923C"/>
                          <w:lang w:val="ar-SA"/>
                        </w:rPr>
                        <w:t>ỉ</w:t>
                      </w:r>
                      <w:r w:rsidRPr="00763309">
                        <w:rPr>
                          <w:rFonts w:ascii="Times New Roman" w:hAnsi="Times New Roman"/>
                          <w:color w:val="76923C"/>
                          <w:sz w:val="34"/>
                          <w:szCs w:val="34"/>
                          <w:u w:color="76923C"/>
                        </w:rPr>
                        <w:t>nh mi</w:t>
                      </w:r>
                      <w:r w:rsidRPr="00763309">
                        <w:rPr>
                          <w:rFonts w:ascii="Times New Roman" w:hAnsi="Times New Roman"/>
                          <w:color w:val="76923C"/>
                          <w:sz w:val="34"/>
                          <w:szCs w:val="34"/>
                          <w:u w:color="76923C"/>
                          <w:lang w:val="ar-SA"/>
                        </w:rPr>
                        <w:t>ề</w:t>
                      </w:r>
                      <w:r w:rsidRPr="00763309">
                        <w:rPr>
                          <w:rFonts w:ascii="Times New Roman" w:hAnsi="Times New Roman"/>
                          <w:color w:val="76923C"/>
                          <w:sz w:val="34"/>
                          <w:szCs w:val="34"/>
                          <w:u w:color="76923C"/>
                        </w:rPr>
                        <w:t>n núi phía B</w:t>
                      </w:r>
                      <w:r w:rsidRPr="00763309">
                        <w:rPr>
                          <w:rFonts w:ascii="Times New Roman" w:hAnsi="Times New Roman"/>
                          <w:color w:val="76923C"/>
                          <w:sz w:val="34"/>
                          <w:szCs w:val="34"/>
                          <w:u w:color="76923C"/>
                          <w:lang w:val="ar-SA"/>
                        </w:rPr>
                        <w:t>ắ</w:t>
                      </w:r>
                      <w:r w:rsidRPr="00763309">
                        <w:rPr>
                          <w:rFonts w:ascii="Times New Roman" w:hAnsi="Times New Roman"/>
                          <w:color w:val="76923C"/>
                          <w:sz w:val="34"/>
                          <w:szCs w:val="34"/>
                          <w:u w:color="76923C"/>
                        </w:rPr>
                        <w:t>c</w:t>
                      </w:r>
                    </w:p>
                  </w:txbxContent>
                </v:textbox>
                <w10:wrap anchory="line"/>
              </v:rect>
            </w:pict>
          </mc:Fallback>
        </mc:AlternateContent>
      </w:r>
      <w:r>
        <w:rPr>
          <w:noProof/>
          <w:lang w:val="en-US" w:bidi="ar-SA"/>
        </w:rPr>
        <mc:AlternateContent>
          <mc:Choice Requires="wps">
            <w:drawing>
              <wp:anchor distT="0" distB="0" distL="0" distR="0" simplePos="0" relativeHeight="251665408" behindDoc="0" locked="0" layoutInCell="1" allowOverlap="1" wp14:anchorId="3A506694" wp14:editId="397C1036">
                <wp:simplePos x="0" y="0"/>
                <wp:positionH relativeFrom="column">
                  <wp:posOffset>878840</wp:posOffset>
                </wp:positionH>
                <wp:positionV relativeFrom="line">
                  <wp:posOffset>8423910</wp:posOffset>
                </wp:positionV>
                <wp:extent cx="3968750" cy="473075"/>
                <wp:effectExtent l="0" t="0" r="12700" b="22225"/>
                <wp:wrapNone/>
                <wp:docPr id="107374197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8750" cy="473075"/>
                        </a:xfrm>
                        <a:prstGeom prst="rect">
                          <a:avLst/>
                        </a:prstGeom>
                        <a:solidFill>
                          <a:srgbClr val="FFFFFF"/>
                        </a:solidFill>
                        <a:ln w="9525">
                          <a:solidFill>
                            <a:srgbClr val="FFFFFF"/>
                          </a:solidFill>
                          <a:round/>
                          <a:headEnd/>
                          <a:tailEnd/>
                        </a:ln>
                      </wps:spPr>
                      <wps:txbx>
                        <w:txbxContent>
                          <w:p w:rsidR="008C1056" w:rsidRPr="00763309" w:rsidRDefault="008C1056" w:rsidP="00D03D23">
                            <w:pPr>
                              <w:jc w:val="center"/>
                              <w:rPr>
                                <w:rFonts w:ascii="Times New Roman" w:hAnsi="Times New Roman"/>
                                <w:sz w:val="26"/>
                                <w:szCs w:val="26"/>
                              </w:rPr>
                            </w:pPr>
                            <w:r w:rsidRPr="00763309">
                              <w:rPr>
                                <w:rFonts w:ascii="Times New Roman" w:hAnsi="Times New Roman"/>
                                <w:sz w:val="26"/>
                                <w:szCs w:val="26"/>
                              </w:rPr>
                              <w:t>Hà N</w:t>
                            </w:r>
                            <w:r w:rsidRPr="00763309">
                              <w:rPr>
                                <w:rFonts w:ascii="Times New Roman" w:hAnsi="Times New Roman"/>
                                <w:sz w:val="26"/>
                                <w:szCs w:val="26"/>
                                <w:lang w:val="ar-SA"/>
                              </w:rPr>
                              <w:t>ộ</w:t>
                            </w:r>
                            <w:r w:rsidRPr="00763309">
                              <w:rPr>
                                <w:rFonts w:ascii="Times New Roman" w:hAnsi="Times New Roman"/>
                                <w:sz w:val="26"/>
                                <w:szCs w:val="26"/>
                              </w:rPr>
                              <w:t xml:space="preserve">i, </w:t>
                            </w:r>
                            <w:r>
                              <w:rPr>
                                <w:rFonts w:ascii="Times New Roman" w:hAnsi="Times New Roman"/>
                                <w:sz w:val="26"/>
                                <w:szCs w:val="26"/>
                                <w:lang w:val="en-US"/>
                              </w:rPr>
                              <w:t>5</w:t>
                            </w:r>
                            <w:r w:rsidRPr="00763309">
                              <w:rPr>
                                <w:rFonts w:ascii="Times New Roman" w:hAnsi="Times New Roman"/>
                                <w:sz w:val="26"/>
                                <w:szCs w:val="26"/>
                              </w:rPr>
                              <w:t>/201</w:t>
                            </w:r>
                            <w:r>
                              <w:rPr>
                                <w:rFonts w:ascii="Times New Roman" w:hAnsi="Times New Roman"/>
                                <w:sz w:val="26"/>
                                <w:szCs w:val="26"/>
                              </w:rPr>
                              <w:t>6</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9" style="position:absolute;margin-left:69.2pt;margin-top:663.3pt;width:312.5pt;height:37.2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" strokecolor="white">
                <v:stroke joinstyle="round"/>
                <v:path arrowok="t"/>
                <v:textbox inset="3.6pt,,3.6pt">
                  <w:txbxContent>
                    <w:p w:rsidR="008C1056" w:rsidRPr="00763309" w:rsidRDefault="008C1056" w:rsidP="00D03D23">
                      <w:pPr>
                        <w:jc w:val="center"/>
                        <w:rPr>
                          <w:rFonts w:ascii="Times New Roman" w:hAnsi="Times New Roman"/>
                          <w:sz w:val="26"/>
                          <w:szCs w:val="26"/>
                        </w:rPr>
                      </w:pPr>
                      <w:r w:rsidRPr="00763309">
                        <w:rPr>
                          <w:rFonts w:ascii="Times New Roman" w:hAnsi="Times New Roman"/>
                          <w:sz w:val="26"/>
                          <w:szCs w:val="26"/>
                        </w:rPr>
                        <w:t>Hà N</w:t>
                      </w:r>
                      <w:r w:rsidRPr="00763309">
                        <w:rPr>
                          <w:rFonts w:ascii="Times New Roman" w:hAnsi="Times New Roman"/>
                          <w:sz w:val="26"/>
                          <w:szCs w:val="26"/>
                          <w:lang w:val="ar-SA"/>
                        </w:rPr>
                        <w:t>ộ</w:t>
                      </w:r>
                      <w:r w:rsidRPr="00763309">
                        <w:rPr>
                          <w:rFonts w:ascii="Times New Roman" w:hAnsi="Times New Roman"/>
                          <w:sz w:val="26"/>
                          <w:szCs w:val="26"/>
                        </w:rPr>
                        <w:t xml:space="preserve">i, </w:t>
                      </w:r>
                      <w:r>
                        <w:rPr>
                          <w:rFonts w:ascii="Times New Roman" w:hAnsi="Times New Roman"/>
                          <w:sz w:val="26"/>
                          <w:szCs w:val="26"/>
                          <w:lang w:val="en-US"/>
                        </w:rPr>
                        <w:t>5</w:t>
                      </w:r>
                      <w:r w:rsidRPr="00763309">
                        <w:rPr>
                          <w:rFonts w:ascii="Times New Roman" w:hAnsi="Times New Roman"/>
                          <w:sz w:val="26"/>
                          <w:szCs w:val="26"/>
                        </w:rPr>
                        <w:t>/201</w:t>
                      </w:r>
                      <w:r>
                        <w:rPr>
                          <w:rFonts w:ascii="Times New Roman" w:hAnsi="Times New Roman"/>
                          <w:sz w:val="26"/>
                          <w:szCs w:val="26"/>
                        </w:rPr>
                        <w:t>6</w:t>
                      </w:r>
                    </w:p>
                  </w:txbxContent>
                </v:textbox>
                <w10:wrap anchory="line"/>
              </v:rect>
            </w:pict>
          </mc:Fallback>
        </mc:AlternateContent>
      </w:r>
      <w:r w:rsidR="00D03D23">
        <w:rPr>
          <w:noProof/>
          <w:lang w:val="en-US" w:bidi="ar-SA"/>
        </w:rPr>
        <w:drawing>
          <wp:anchor distT="57150" distB="57150" distL="57150" distR="57150" simplePos="0" relativeHeight="251660288" behindDoc="0" locked="0" layoutInCell="1" allowOverlap="1" wp14:anchorId="6786B64A" wp14:editId="360C2A72">
            <wp:simplePos x="0" y="0"/>
            <wp:positionH relativeFrom="column">
              <wp:posOffset>2647315</wp:posOffset>
            </wp:positionH>
            <wp:positionV relativeFrom="line">
              <wp:posOffset>-299720</wp:posOffset>
            </wp:positionV>
            <wp:extent cx="653415" cy="641350"/>
            <wp:effectExtent l="0" t="0" r="0" b="6350"/>
            <wp:wrapSquare wrapText="bothSides"/>
            <wp:docPr id="1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415" cy="641350"/>
                    </a:xfrm>
                    <a:prstGeom prst="rect">
                      <a:avLst/>
                    </a:prstGeom>
                    <a:noFill/>
                    <a:ln>
                      <a:noFill/>
                    </a:ln>
                  </pic:spPr>
                </pic:pic>
              </a:graphicData>
            </a:graphic>
          </wp:anchor>
        </w:drawing>
      </w:r>
      <w:r w:rsidR="00D03D23">
        <w:rPr>
          <w:noProof/>
          <w:lang w:val="en-US" w:bidi="ar-SA"/>
        </w:rPr>
        <w:drawing>
          <wp:anchor distT="0" distB="0" distL="0" distR="0" simplePos="0" relativeHeight="251656192" behindDoc="0" locked="0" layoutInCell="1" allowOverlap="1" wp14:anchorId="62B0F83C" wp14:editId="3A300943">
            <wp:simplePos x="0" y="0"/>
            <wp:positionH relativeFrom="column">
              <wp:posOffset>4445</wp:posOffset>
            </wp:positionH>
            <wp:positionV relativeFrom="line">
              <wp:posOffset>-337185</wp:posOffset>
            </wp:positionV>
            <wp:extent cx="874395" cy="908050"/>
            <wp:effectExtent l="0" t="0" r="1905" b="6350"/>
            <wp:wrapNone/>
            <wp:docPr id="549" name="officeArt object" descr="Description: Description: Description: Description: GlobalEnvironment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Description: Description: Description: GlobalEnvironmentFacilit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4395" cy="908050"/>
                    </a:xfrm>
                    <a:prstGeom prst="rect">
                      <a:avLst/>
                    </a:prstGeom>
                    <a:noFill/>
                    <a:ln>
                      <a:noFill/>
                    </a:ln>
                  </pic:spPr>
                </pic:pic>
              </a:graphicData>
            </a:graphic>
          </wp:anchor>
        </w:drawing>
      </w:r>
    </w:p>
    <w:p w:rsidR="00D03D23" w:rsidRPr="00787497" w:rsidRDefault="00C4421A" w:rsidP="00D03D23">
      <w:pPr>
        <w:pStyle w:val="Heading1"/>
        <w:numPr>
          <w:ilvl w:val="0"/>
          <w:numId w:val="0"/>
        </w:numPr>
        <w:sectPr w:rsidR="00D03D23" w:rsidRPr="00787497" w:rsidSect="0095597B">
          <w:pgSz w:w="11900" w:h="16840"/>
          <w:pgMar w:top="1418" w:right="1418" w:bottom="1418" w:left="1701" w:header="720" w:footer="720" w:gutter="0"/>
          <w:pgNumType w:start="1"/>
          <w:cols w:space="720"/>
        </w:sectPr>
      </w:pPr>
      <w:r>
        <w:rPr>
          <w:noProof/>
        </w:rPr>
        <w:drawing>
          <wp:anchor distT="0" distB="0" distL="114300" distR="114300" simplePos="0" relativeHeight="251675648" behindDoc="1" locked="0" layoutInCell="1" allowOverlap="1" wp14:anchorId="0CAB92C9" wp14:editId="2D2ADE85">
            <wp:simplePos x="0" y="0"/>
            <wp:positionH relativeFrom="column">
              <wp:posOffset>5457190</wp:posOffset>
            </wp:positionH>
            <wp:positionV relativeFrom="paragraph">
              <wp:posOffset>-622935</wp:posOffset>
            </wp:positionV>
            <wp:extent cx="664845" cy="1175385"/>
            <wp:effectExtent l="0" t="0" r="0" b="0"/>
            <wp:wrapNone/>
            <wp:docPr id="62" name="Picture 13" descr="Description: Logo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Logo UND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D23" w:rsidRPr="00787497" w:rsidRDefault="00D03D23" w:rsidP="00D03D23">
      <w:pPr>
        <w:pStyle w:val="Bodyparagraph"/>
      </w:pPr>
    </w:p>
    <w:p w:rsidR="00D03D23" w:rsidRPr="00787497" w:rsidRDefault="00D03D23" w:rsidP="00D03D23">
      <w:pPr>
        <w:pStyle w:val="Bodyparagraph"/>
      </w:pPr>
    </w:p>
    <w:p w:rsidR="00C4421A" w:rsidRPr="00C4421A" w:rsidRDefault="00C4421A" w:rsidP="00C4421A">
      <w:pPr>
        <w:pStyle w:val="Bodyparagraph"/>
        <w:rPr>
          <w:b/>
        </w:rPr>
      </w:pPr>
      <w:bookmarkStart w:id="0" w:name="_Toc404720448"/>
      <w:bookmarkStart w:id="1" w:name="_GoBack"/>
      <w:r w:rsidRPr="00C4421A">
        <w:rPr>
          <w:b/>
        </w:rPr>
        <w:t>Chú thích</w:t>
      </w:r>
      <w:bookmarkEnd w:id="0"/>
    </w:p>
    <w:bookmarkEnd w:id="1"/>
    <w:p w:rsidR="00C4421A" w:rsidRPr="00C4421A" w:rsidRDefault="00C4421A" w:rsidP="00C4421A">
      <w:pPr>
        <w:pStyle w:val="Bodyparagraph"/>
      </w:pPr>
      <w:r w:rsidRPr="00C4421A">
        <w:t xml:space="preserve">Báo cáo này được đệ trình Bộ Nông nghiệp và Phát triển nông thôn (MARD) và Chương trình Phát triển Liên hợp quốc (UNDP) bởi Ban Quản lý Trung ương dự án  “Tăng cường khả năng chống chịu với khí hậu cho cơ sở hạ tầng các tỉnh miền núi phía Bắc”. Những quan điểm, kết luận và khuyến nghị trong tài liệu này không đại diện cho quan điểm của MARD cũng như UNDP. </w:t>
      </w:r>
    </w:p>
    <w:p w:rsidR="00D03D23" w:rsidRPr="00787497" w:rsidRDefault="00D03D23" w:rsidP="00D03D23">
      <w:pPr>
        <w:pStyle w:val="Bodyparagraph"/>
      </w:pPr>
    </w:p>
    <w:p w:rsidR="00D03D23" w:rsidRPr="00787497" w:rsidRDefault="00D03D23" w:rsidP="00D03D23">
      <w:pPr>
        <w:pStyle w:val="Bodyparagraph"/>
      </w:pPr>
    </w:p>
    <w:p w:rsidR="00D03D23" w:rsidRPr="00787497" w:rsidRDefault="00D03D23" w:rsidP="00D03D23">
      <w:pPr>
        <w:pStyle w:val="Bodyparagraph"/>
      </w:pPr>
    </w:p>
    <w:p w:rsidR="00D03D23" w:rsidRPr="00787497" w:rsidRDefault="00D03D23" w:rsidP="00D03D23">
      <w:pPr>
        <w:pStyle w:val="Bodyparagraph"/>
      </w:pPr>
      <w:r w:rsidRPr="00787497">
        <w:t>Thông tin liên h</w:t>
      </w:r>
      <w:r w:rsidRPr="00787497">
        <w:rPr>
          <w:lang w:val="ar-SA"/>
        </w:rPr>
        <w:t>ệ</w:t>
      </w:r>
      <w:r w:rsidRPr="00787497">
        <w:t>:</w:t>
      </w:r>
    </w:p>
    <w:p w:rsidR="00D03D23" w:rsidRPr="00787497" w:rsidRDefault="00D03D23" w:rsidP="00D03D23">
      <w:pPr>
        <w:pStyle w:val="Bodyparagraph"/>
        <w:ind w:firstLine="720"/>
      </w:pPr>
      <w:r w:rsidRPr="00787497">
        <w:t>Tr</w:t>
      </w:r>
      <w:r w:rsidRPr="00787497">
        <w:rPr>
          <w:lang w:val="ar-SA"/>
        </w:rPr>
        <w:t>ầ</w:t>
      </w:r>
      <w:r w:rsidRPr="00787497">
        <w:t>n Văn Lam, Giám đ</w:t>
      </w:r>
      <w:r w:rsidRPr="00787497">
        <w:rPr>
          <w:lang w:val="ar-SA"/>
        </w:rPr>
        <w:t>ố</w:t>
      </w:r>
      <w:r w:rsidRPr="00787497">
        <w:t>c d</w:t>
      </w:r>
      <w:r w:rsidRPr="00787497">
        <w:rPr>
          <w:lang w:val="ar-SA"/>
        </w:rPr>
        <w:t xml:space="preserve">ự </w:t>
      </w:r>
      <w:r w:rsidRPr="00787497">
        <w:t xml:space="preserve">án </w:t>
      </w:r>
    </w:p>
    <w:p w:rsidR="00D03D23" w:rsidRPr="00787497" w:rsidRDefault="00D03D23" w:rsidP="00D03D23">
      <w:pPr>
        <w:pStyle w:val="Bodyparagraph"/>
        <w:ind w:firstLine="720"/>
      </w:pPr>
      <w:r w:rsidRPr="00787497">
        <w:t>Ban Qu</w:t>
      </w:r>
      <w:r w:rsidRPr="00787497">
        <w:rPr>
          <w:lang w:val="ar-SA"/>
        </w:rPr>
        <w:t>ả</w:t>
      </w:r>
      <w:r w:rsidRPr="00787497">
        <w:t>n lý các d</w:t>
      </w:r>
      <w:r w:rsidRPr="00787497">
        <w:rPr>
          <w:lang w:val="ar-SA"/>
        </w:rPr>
        <w:t xml:space="preserve">ự </w:t>
      </w:r>
      <w:r w:rsidRPr="00787497">
        <w:t>án nông nghi</w:t>
      </w:r>
      <w:r w:rsidRPr="00787497">
        <w:rPr>
          <w:lang w:val="ar-SA"/>
        </w:rPr>
        <w:t>ệ</w:t>
      </w:r>
      <w:r w:rsidRPr="00787497">
        <w:t>p</w:t>
      </w:r>
    </w:p>
    <w:p w:rsidR="00D03D23" w:rsidRPr="006A7640" w:rsidRDefault="00D03D23" w:rsidP="00D03D23">
      <w:pPr>
        <w:pStyle w:val="Bodyparagraph"/>
        <w:ind w:firstLine="720"/>
        <w:rPr>
          <w:lang w:val="fr-FR"/>
        </w:rPr>
      </w:pPr>
      <w:r w:rsidRPr="00787497">
        <w:t>S</w:t>
      </w:r>
      <w:r w:rsidRPr="00787497">
        <w:rPr>
          <w:lang w:val="ar-SA"/>
        </w:rPr>
        <w:t xml:space="preserve">ố </w:t>
      </w:r>
      <w:r w:rsidRPr="00787497">
        <w:t>16 Th</w:t>
      </w:r>
      <w:r w:rsidRPr="00787497">
        <w:rPr>
          <w:lang w:val="ar-SA"/>
        </w:rPr>
        <w:t>ụ</w:t>
      </w:r>
      <w:r w:rsidRPr="00787497">
        <w:t>y Khuê, phư</w:t>
      </w:r>
      <w:r w:rsidRPr="00787497">
        <w:rPr>
          <w:lang w:val="ar-SA"/>
        </w:rPr>
        <w:t>ờ</w:t>
      </w:r>
      <w:r w:rsidRPr="00787497">
        <w:t>ng Th</w:t>
      </w:r>
      <w:r w:rsidRPr="00787497">
        <w:rPr>
          <w:lang w:val="ar-SA"/>
        </w:rPr>
        <w:t>ụ</w:t>
      </w:r>
      <w:r w:rsidRPr="00787497">
        <w:t>y Khuê, Q. Tây H</w:t>
      </w:r>
      <w:r w:rsidRPr="00787497">
        <w:rPr>
          <w:lang w:val="ar-SA"/>
        </w:rPr>
        <w:t>ồ</w:t>
      </w:r>
      <w:r w:rsidRPr="00787497">
        <w:t xml:space="preserve">, TP. </w:t>
      </w:r>
      <w:r w:rsidRPr="006A7640">
        <w:rPr>
          <w:lang w:val="fr-FR"/>
        </w:rPr>
        <w:t>Hà N</w:t>
      </w:r>
      <w:r w:rsidRPr="00787497">
        <w:rPr>
          <w:lang w:val="ar-SA"/>
        </w:rPr>
        <w:t>ộ</w:t>
      </w:r>
      <w:r w:rsidRPr="006A7640">
        <w:rPr>
          <w:lang w:val="fr-FR"/>
        </w:rPr>
        <w:t>i</w:t>
      </w:r>
    </w:p>
    <w:p w:rsidR="00D03D23" w:rsidRPr="006A7640" w:rsidRDefault="00D03D23" w:rsidP="00D03D23">
      <w:pPr>
        <w:pStyle w:val="Bodyparagraph"/>
        <w:ind w:firstLine="720"/>
        <w:rPr>
          <w:lang w:val="fr-FR"/>
        </w:rPr>
      </w:pPr>
      <w:r w:rsidRPr="006A7640">
        <w:rPr>
          <w:lang w:val="fr-FR"/>
        </w:rPr>
        <w:t>pcrinmp@apmb.gov.vn</w:t>
      </w:r>
    </w:p>
    <w:p w:rsidR="00D03D23" w:rsidRPr="006A7640" w:rsidRDefault="00D03D23" w:rsidP="00D03D23">
      <w:pPr>
        <w:pStyle w:val="Bodyparagraph"/>
        <w:rPr>
          <w:lang w:val="fr-FR"/>
        </w:rPr>
      </w:pPr>
      <w:r w:rsidRPr="006A7640">
        <w:rPr>
          <w:lang w:val="fr-FR"/>
        </w:rPr>
        <w:t>Ho</w:t>
      </w:r>
      <w:r w:rsidRPr="00787497">
        <w:rPr>
          <w:lang w:val="ar-SA"/>
        </w:rPr>
        <w:t>ặ</w:t>
      </w:r>
      <w:r w:rsidRPr="006A7640">
        <w:rPr>
          <w:lang w:val="fr-FR"/>
        </w:rPr>
        <w:t xml:space="preserve">c </w:t>
      </w:r>
      <w:r w:rsidRPr="006A7640">
        <w:rPr>
          <w:lang w:val="fr-FR"/>
        </w:rPr>
        <w:tab/>
        <w:t>Tư v</w:t>
      </w:r>
      <w:r w:rsidRPr="00787497">
        <w:rPr>
          <w:lang w:val="ar-SA"/>
        </w:rPr>
        <w:t>ấ</w:t>
      </w:r>
      <w:r w:rsidRPr="006A7640">
        <w:rPr>
          <w:lang w:val="fr-FR"/>
        </w:rPr>
        <w:t>n Phân tích Kinh t</w:t>
      </w:r>
      <w:r w:rsidRPr="00787497">
        <w:rPr>
          <w:lang w:val="ar-SA"/>
        </w:rPr>
        <w:t>ế</w:t>
      </w:r>
      <w:r w:rsidRPr="006A7640">
        <w:rPr>
          <w:lang w:val="fr-FR"/>
        </w:rPr>
        <w:t xml:space="preserve"> Trong nư</w:t>
      </w:r>
      <w:r w:rsidRPr="00787497">
        <w:rPr>
          <w:lang w:val="ar-SA"/>
        </w:rPr>
        <w:t>ớ</w:t>
      </w:r>
      <w:r w:rsidRPr="006A7640">
        <w:rPr>
          <w:lang w:val="fr-FR"/>
        </w:rPr>
        <w:t>c, Bùi H</w:t>
      </w:r>
      <w:r w:rsidRPr="00787497">
        <w:rPr>
          <w:lang w:val="ar-SA"/>
        </w:rPr>
        <w:t>ả</w:t>
      </w:r>
      <w:r w:rsidRPr="006A7640">
        <w:rPr>
          <w:lang w:val="fr-FR"/>
        </w:rPr>
        <w:t>i Nam</w:t>
      </w:r>
    </w:p>
    <w:p w:rsidR="00D03D23" w:rsidRPr="00787497" w:rsidRDefault="00D03D23" w:rsidP="00D03D23">
      <w:pPr>
        <w:pStyle w:val="Bodyparagraph"/>
      </w:pPr>
      <w:r w:rsidRPr="006A7640">
        <w:rPr>
          <w:lang w:val="fr-FR"/>
        </w:rPr>
        <w:tab/>
      </w:r>
      <w:r w:rsidRPr="00787497">
        <w:t>Email: bhnam79@gmail.com</w:t>
      </w:r>
    </w:p>
    <w:p w:rsidR="00D03D23" w:rsidRPr="00787497" w:rsidRDefault="00D03D23" w:rsidP="00D03D23">
      <w:pPr>
        <w:pStyle w:val="Bodyparagraph"/>
      </w:pPr>
      <w:r w:rsidRPr="00787497">
        <w:tab/>
        <w:t>ĐT: 0912557979</w:t>
      </w:r>
    </w:p>
    <w:p w:rsidR="00D03D23" w:rsidRPr="008C34F1" w:rsidRDefault="00D03D23" w:rsidP="00D03D23">
      <w:pPr>
        <w:pStyle w:val="Bodyparagraph"/>
        <w:rPr>
          <w:rFonts w:cs="Times New Roman"/>
          <w:b/>
          <w:szCs w:val="28"/>
        </w:rPr>
      </w:pPr>
      <w:r w:rsidRPr="00787497">
        <w:br w:type="page"/>
      </w:r>
      <w:r w:rsidRPr="008C34F1">
        <w:rPr>
          <w:rFonts w:cs="Times New Roman"/>
          <w:b/>
          <w:szCs w:val="28"/>
          <w:u w:color="769245"/>
        </w:rPr>
        <w:lastRenderedPageBreak/>
        <w:t>Thông tin chung</w:t>
      </w:r>
    </w:p>
    <w:p w:rsidR="00D03D23" w:rsidRPr="008C34F1" w:rsidRDefault="00D03D23" w:rsidP="00D03D23">
      <w:pPr>
        <w:pStyle w:val="Bodyparagraph"/>
        <w:rPr>
          <w:rFonts w:cs="Times New Roman"/>
          <w:szCs w:val="28"/>
          <w:lang w:val="pt-PT"/>
        </w:rPr>
      </w:pPr>
      <w:r w:rsidRPr="008C34F1">
        <w:rPr>
          <w:rFonts w:cs="Times New Roman"/>
          <w:szCs w:val="28"/>
          <w:lang w:val="pt-PT"/>
        </w:rPr>
        <w:t>Chương trình phát tri</w:t>
      </w:r>
      <w:r w:rsidRPr="008C34F1">
        <w:rPr>
          <w:rFonts w:cs="Times New Roman"/>
          <w:szCs w:val="28"/>
          <w:lang w:val="ar-SA"/>
        </w:rPr>
        <w:t>ể</w:t>
      </w:r>
      <w:r w:rsidRPr="008C34F1">
        <w:rPr>
          <w:rFonts w:cs="Times New Roman"/>
          <w:szCs w:val="28"/>
          <w:lang w:val="pt-PT"/>
        </w:rPr>
        <w:t xml:space="preserve">n </w:t>
      </w:r>
      <w:r w:rsidR="00DE1E37">
        <w:rPr>
          <w:rFonts w:cs="Times New Roman"/>
          <w:szCs w:val="28"/>
          <w:lang w:val="pt-PT"/>
        </w:rPr>
        <w:t>L</w:t>
      </w:r>
      <w:r w:rsidR="00DE1E37" w:rsidRPr="008C34F1">
        <w:rPr>
          <w:rFonts w:cs="Times New Roman"/>
          <w:szCs w:val="28"/>
          <w:lang w:val="pt-PT"/>
        </w:rPr>
        <w:t xml:space="preserve">iên </w:t>
      </w:r>
      <w:r w:rsidRPr="008C34F1">
        <w:rPr>
          <w:rFonts w:cs="Times New Roman"/>
          <w:szCs w:val="28"/>
          <w:lang w:val="pt-PT"/>
        </w:rPr>
        <w:t>h</w:t>
      </w:r>
      <w:r w:rsidRPr="008C34F1">
        <w:rPr>
          <w:rFonts w:cs="Times New Roman"/>
          <w:szCs w:val="28"/>
          <w:lang w:val="ar-SA"/>
        </w:rPr>
        <w:t>ợ</w:t>
      </w:r>
      <w:r w:rsidRPr="008C34F1">
        <w:rPr>
          <w:rFonts w:cs="Times New Roman"/>
          <w:szCs w:val="28"/>
          <w:lang w:val="pt-PT"/>
        </w:rPr>
        <w:t>p qu</w:t>
      </w:r>
      <w:r w:rsidRPr="008C34F1">
        <w:rPr>
          <w:rFonts w:cs="Times New Roman"/>
          <w:szCs w:val="28"/>
          <w:lang w:val="ar-SA"/>
        </w:rPr>
        <w:t>ố</w:t>
      </w:r>
      <w:r w:rsidRPr="008C34F1">
        <w:rPr>
          <w:rFonts w:cs="Times New Roman"/>
          <w:szCs w:val="28"/>
          <w:lang w:val="pt-PT"/>
        </w:rPr>
        <w:t>c (UNDP) đang ph</w:t>
      </w:r>
      <w:r w:rsidRPr="008C34F1">
        <w:rPr>
          <w:rFonts w:cs="Times New Roman"/>
          <w:szCs w:val="28"/>
          <w:lang w:val="ar-SA"/>
        </w:rPr>
        <w:t>ố</w:t>
      </w:r>
      <w:r w:rsidRPr="008C34F1">
        <w:rPr>
          <w:rFonts w:cs="Times New Roman"/>
          <w:szCs w:val="28"/>
          <w:lang w:val="pt-PT"/>
        </w:rPr>
        <w:t>i h</w:t>
      </w:r>
      <w:r w:rsidRPr="008C34F1">
        <w:rPr>
          <w:rFonts w:cs="Times New Roman"/>
          <w:szCs w:val="28"/>
          <w:lang w:val="ar-SA"/>
        </w:rPr>
        <w:t>ợ</w:t>
      </w:r>
      <w:r w:rsidRPr="008C34F1">
        <w:rPr>
          <w:rFonts w:cs="Times New Roman"/>
          <w:szCs w:val="28"/>
          <w:lang w:val="pt-PT"/>
        </w:rPr>
        <w:t>p v</w:t>
      </w:r>
      <w:r w:rsidRPr="008C34F1">
        <w:rPr>
          <w:rFonts w:cs="Times New Roman"/>
          <w:szCs w:val="28"/>
          <w:lang w:val="ar-SA"/>
        </w:rPr>
        <w:t>ớ</w:t>
      </w:r>
      <w:r w:rsidRPr="008C34F1">
        <w:rPr>
          <w:rFonts w:cs="Times New Roman"/>
          <w:szCs w:val="28"/>
          <w:lang w:val="pt-PT"/>
        </w:rPr>
        <w:t>i Ngân hàng phát tri</w:t>
      </w:r>
      <w:r w:rsidRPr="008C34F1">
        <w:rPr>
          <w:rFonts w:cs="Times New Roman"/>
          <w:szCs w:val="28"/>
          <w:lang w:val="ar-SA"/>
        </w:rPr>
        <w:t>ể</w:t>
      </w:r>
      <w:r w:rsidRPr="008C34F1">
        <w:rPr>
          <w:rFonts w:cs="Times New Roman"/>
          <w:szCs w:val="28"/>
          <w:lang w:val="pt-PT"/>
        </w:rPr>
        <w:t>n Châu Á (ADB) đ</w:t>
      </w:r>
      <w:r w:rsidRPr="008C34F1">
        <w:rPr>
          <w:rFonts w:cs="Times New Roman"/>
          <w:szCs w:val="28"/>
          <w:lang w:val="ar-SA"/>
        </w:rPr>
        <w:t xml:space="preserve">ể </w:t>
      </w:r>
      <w:r w:rsidRPr="008C34F1">
        <w:rPr>
          <w:rFonts w:cs="Times New Roman"/>
          <w:szCs w:val="28"/>
          <w:lang w:val="pt-PT"/>
        </w:rPr>
        <w:t>h</w:t>
      </w:r>
      <w:r w:rsidRPr="008C34F1">
        <w:rPr>
          <w:rFonts w:cs="Times New Roman"/>
          <w:szCs w:val="28"/>
          <w:lang w:val="ar-SA"/>
        </w:rPr>
        <w:t xml:space="preserve">ỗ </w:t>
      </w:r>
      <w:r w:rsidRPr="008C34F1">
        <w:rPr>
          <w:rFonts w:cs="Times New Roman"/>
          <w:szCs w:val="28"/>
          <w:lang w:val="pt-PT"/>
        </w:rPr>
        <w:t>tr</w:t>
      </w:r>
      <w:r w:rsidRPr="008C34F1">
        <w:rPr>
          <w:rFonts w:cs="Times New Roman"/>
          <w:szCs w:val="28"/>
          <w:lang w:val="ar-SA"/>
        </w:rPr>
        <w:t xml:space="preserve">ợ </w:t>
      </w:r>
      <w:r w:rsidRPr="008C34F1">
        <w:rPr>
          <w:rFonts w:cs="Times New Roman"/>
          <w:szCs w:val="28"/>
          <w:lang w:val="pt-PT"/>
        </w:rPr>
        <w:t>B</w:t>
      </w:r>
      <w:r w:rsidRPr="008C34F1">
        <w:rPr>
          <w:rFonts w:cs="Times New Roman"/>
          <w:szCs w:val="28"/>
          <w:lang w:val="ar-SA"/>
        </w:rPr>
        <w:t xml:space="preserve">ộ </w:t>
      </w:r>
      <w:r w:rsidRPr="008C34F1">
        <w:rPr>
          <w:rFonts w:cs="Times New Roman"/>
          <w:szCs w:val="28"/>
          <w:lang w:val="pt-PT"/>
        </w:rPr>
        <w:t>Nông nghi</w:t>
      </w:r>
      <w:r w:rsidRPr="008C34F1">
        <w:rPr>
          <w:rFonts w:cs="Times New Roman"/>
          <w:szCs w:val="28"/>
          <w:lang w:val="ar-SA"/>
        </w:rPr>
        <w:t>ệ</w:t>
      </w:r>
      <w:r w:rsidRPr="008C34F1">
        <w:rPr>
          <w:rFonts w:cs="Times New Roman"/>
          <w:szCs w:val="28"/>
          <w:lang w:val="pt-PT"/>
        </w:rPr>
        <w:t>p và phát tri</w:t>
      </w:r>
      <w:r w:rsidRPr="008C34F1">
        <w:rPr>
          <w:rFonts w:cs="Times New Roman"/>
          <w:szCs w:val="28"/>
          <w:lang w:val="ar-SA"/>
        </w:rPr>
        <w:t>ể</w:t>
      </w:r>
      <w:r w:rsidRPr="008C34F1">
        <w:rPr>
          <w:rFonts w:cs="Times New Roman"/>
          <w:szCs w:val="28"/>
          <w:lang w:val="pt-PT"/>
        </w:rPr>
        <w:t>n nông thôn (Bộ NN-PTNT) th</w:t>
      </w:r>
      <w:r w:rsidRPr="008C34F1">
        <w:rPr>
          <w:rFonts w:cs="Times New Roman"/>
          <w:szCs w:val="28"/>
          <w:lang w:val="ar-SA"/>
        </w:rPr>
        <w:t>ự</w:t>
      </w:r>
      <w:r w:rsidRPr="008C34F1">
        <w:rPr>
          <w:rFonts w:cs="Times New Roman"/>
          <w:szCs w:val="28"/>
          <w:lang w:val="pt-PT"/>
        </w:rPr>
        <w:t>c hi</w:t>
      </w:r>
      <w:r w:rsidRPr="008C34F1">
        <w:rPr>
          <w:rFonts w:cs="Times New Roman"/>
          <w:szCs w:val="28"/>
          <w:lang w:val="ar-SA"/>
        </w:rPr>
        <w:t>ệ</w:t>
      </w:r>
      <w:r w:rsidRPr="008C34F1">
        <w:rPr>
          <w:rFonts w:cs="Times New Roman"/>
          <w:szCs w:val="28"/>
          <w:lang w:val="pt-PT"/>
        </w:rPr>
        <w:t>n d</w:t>
      </w:r>
      <w:r w:rsidRPr="008C34F1">
        <w:rPr>
          <w:rFonts w:cs="Times New Roman"/>
          <w:szCs w:val="28"/>
          <w:lang w:val="ar-SA"/>
        </w:rPr>
        <w:t xml:space="preserve">ự </w:t>
      </w:r>
      <w:r w:rsidRPr="008C34F1">
        <w:rPr>
          <w:rFonts w:cs="Times New Roman"/>
          <w:szCs w:val="28"/>
          <w:lang w:val="pt-PT"/>
        </w:rPr>
        <w:t>án “</w:t>
      </w:r>
      <w:r w:rsidR="00403B52" w:rsidRPr="00C4421A">
        <w:rPr>
          <w:rFonts w:cs="Times New Roman"/>
          <w:i/>
          <w:szCs w:val="28"/>
          <w:lang w:val="pt-PT"/>
        </w:rPr>
        <w:t>Tăng cư</w:t>
      </w:r>
      <w:r w:rsidR="00403B52" w:rsidRPr="00C4421A">
        <w:rPr>
          <w:rFonts w:cs="Times New Roman"/>
          <w:i/>
          <w:szCs w:val="28"/>
          <w:lang w:val="ar-SA"/>
        </w:rPr>
        <w:t>ờ</w:t>
      </w:r>
      <w:r w:rsidR="00403B52" w:rsidRPr="00C4421A">
        <w:rPr>
          <w:rFonts w:cs="Times New Roman"/>
          <w:i/>
          <w:szCs w:val="28"/>
          <w:lang w:val="pt-PT"/>
        </w:rPr>
        <w:t>ng kh</w:t>
      </w:r>
      <w:r w:rsidR="00403B52" w:rsidRPr="00C4421A">
        <w:rPr>
          <w:rFonts w:cs="Times New Roman"/>
          <w:i/>
          <w:szCs w:val="28"/>
          <w:lang w:val="ar-SA"/>
        </w:rPr>
        <w:t xml:space="preserve">ả </w:t>
      </w:r>
      <w:r w:rsidR="00403B52" w:rsidRPr="00C4421A">
        <w:rPr>
          <w:rFonts w:cs="Times New Roman"/>
          <w:i/>
          <w:szCs w:val="28"/>
          <w:lang w:val="pt-PT"/>
        </w:rPr>
        <w:t>năng ch</w:t>
      </w:r>
      <w:r w:rsidR="00403B52" w:rsidRPr="00C4421A">
        <w:rPr>
          <w:rFonts w:cs="Times New Roman"/>
          <w:i/>
          <w:szCs w:val="28"/>
          <w:lang w:val="ar-SA"/>
        </w:rPr>
        <w:t>ố</w:t>
      </w:r>
      <w:r w:rsidR="00403B52" w:rsidRPr="00C4421A">
        <w:rPr>
          <w:rFonts w:cs="Times New Roman"/>
          <w:i/>
          <w:szCs w:val="28"/>
          <w:lang w:val="pt-PT"/>
        </w:rPr>
        <w:t>ng ch</w:t>
      </w:r>
      <w:r w:rsidR="00403B52" w:rsidRPr="00C4421A">
        <w:rPr>
          <w:rFonts w:cs="Times New Roman"/>
          <w:i/>
          <w:szCs w:val="28"/>
          <w:lang w:val="ar-SA"/>
        </w:rPr>
        <w:t>ị</w:t>
      </w:r>
      <w:r w:rsidR="00403B52" w:rsidRPr="00C4421A">
        <w:rPr>
          <w:rFonts w:cs="Times New Roman"/>
          <w:i/>
          <w:szCs w:val="28"/>
          <w:lang w:val="pt-PT"/>
        </w:rPr>
        <w:t>u khí h</w:t>
      </w:r>
      <w:r w:rsidR="00403B52" w:rsidRPr="00C4421A">
        <w:rPr>
          <w:rFonts w:cs="Times New Roman"/>
          <w:i/>
          <w:szCs w:val="28"/>
          <w:lang w:val="ar-SA"/>
        </w:rPr>
        <w:t>ậ</w:t>
      </w:r>
      <w:r w:rsidR="00403B52" w:rsidRPr="00C4421A">
        <w:rPr>
          <w:rFonts w:cs="Times New Roman"/>
          <w:i/>
          <w:szCs w:val="28"/>
          <w:lang w:val="pt-PT"/>
        </w:rPr>
        <w:t>u cho cơ sở hạ tầng các t</w:t>
      </w:r>
      <w:r w:rsidR="00403B52" w:rsidRPr="00C4421A">
        <w:rPr>
          <w:rFonts w:cs="Times New Roman"/>
          <w:i/>
          <w:szCs w:val="28"/>
          <w:lang w:val="ar-SA"/>
        </w:rPr>
        <w:t>ỉ</w:t>
      </w:r>
      <w:r w:rsidR="00403B52" w:rsidRPr="00C4421A">
        <w:rPr>
          <w:rFonts w:cs="Times New Roman"/>
          <w:i/>
          <w:szCs w:val="28"/>
          <w:lang w:val="pt-PT"/>
        </w:rPr>
        <w:t>nh mi</w:t>
      </w:r>
      <w:r w:rsidR="00403B52" w:rsidRPr="00C4421A">
        <w:rPr>
          <w:rFonts w:cs="Times New Roman"/>
          <w:i/>
          <w:szCs w:val="28"/>
          <w:lang w:val="ar-SA"/>
        </w:rPr>
        <w:t>ề</w:t>
      </w:r>
      <w:r w:rsidR="00403B52" w:rsidRPr="00C4421A">
        <w:rPr>
          <w:rFonts w:cs="Times New Roman"/>
          <w:i/>
          <w:szCs w:val="28"/>
          <w:lang w:val="pt-PT"/>
        </w:rPr>
        <w:t>n núi phía B</w:t>
      </w:r>
      <w:r w:rsidR="00403B52" w:rsidRPr="00C4421A">
        <w:rPr>
          <w:rFonts w:cs="Times New Roman"/>
          <w:i/>
          <w:szCs w:val="28"/>
          <w:lang w:val="ar-SA"/>
        </w:rPr>
        <w:t>ắ</w:t>
      </w:r>
      <w:r w:rsidR="00403B52" w:rsidRPr="00C4421A">
        <w:rPr>
          <w:rFonts w:cs="Times New Roman"/>
          <w:i/>
          <w:szCs w:val="28"/>
          <w:lang w:val="pt-PT"/>
        </w:rPr>
        <w:t>c</w:t>
      </w:r>
      <w:r w:rsidRPr="008C34F1">
        <w:rPr>
          <w:rFonts w:cs="Times New Roman"/>
          <w:szCs w:val="28"/>
          <w:lang w:val="pt-PT"/>
        </w:rPr>
        <w:t>”. M</w:t>
      </w:r>
      <w:r w:rsidRPr="008C34F1">
        <w:rPr>
          <w:rFonts w:cs="Times New Roman"/>
          <w:szCs w:val="28"/>
          <w:lang w:val="ar-SA"/>
        </w:rPr>
        <w:t>ụ</w:t>
      </w:r>
      <w:r w:rsidRPr="008C34F1">
        <w:rPr>
          <w:rFonts w:cs="Times New Roman"/>
          <w:szCs w:val="28"/>
          <w:lang w:val="pt-PT"/>
        </w:rPr>
        <w:t>c tiêu c</w:t>
      </w:r>
      <w:r w:rsidRPr="008C34F1">
        <w:rPr>
          <w:rFonts w:cs="Times New Roman"/>
          <w:szCs w:val="28"/>
          <w:lang w:val="ar-SA"/>
        </w:rPr>
        <w:t>ủ</w:t>
      </w:r>
      <w:r w:rsidRPr="008C34F1">
        <w:rPr>
          <w:rFonts w:cs="Times New Roman"/>
          <w:szCs w:val="28"/>
          <w:lang w:val="pt-PT"/>
        </w:rPr>
        <w:t>a d</w:t>
      </w:r>
      <w:r w:rsidRPr="008C34F1">
        <w:rPr>
          <w:rFonts w:cs="Times New Roman"/>
          <w:szCs w:val="28"/>
          <w:lang w:val="ar-SA"/>
        </w:rPr>
        <w:t xml:space="preserve">ự </w:t>
      </w:r>
      <w:r w:rsidRPr="008C34F1">
        <w:rPr>
          <w:rFonts w:cs="Times New Roman"/>
          <w:szCs w:val="28"/>
          <w:lang w:val="pt-PT"/>
        </w:rPr>
        <w:t>án là tăng cư</w:t>
      </w:r>
      <w:r w:rsidRPr="008C34F1">
        <w:rPr>
          <w:rFonts w:cs="Times New Roman"/>
          <w:szCs w:val="28"/>
          <w:lang w:val="ar-SA"/>
        </w:rPr>
        <w:t>ờ</w:t>
      </w:r>
      <w:r w:rsidRPr="008C34F1">
        <w:rPr>
          <w:rFonts w:cs="Times New Roman"/>
          <w:szCs w:val="28"/>
          <w:lang w:val="pt-PT"/>
        </w:rPr>
        <w:t>ng</w:t>
      </w:r>
      <w:r w:rsidR="00DE1E37">
        <w:rPr>
          <w:rFonts w:cs="Times New Roman"/>
          <w:szCs w:val="28"/>
          <w:lang w:val="pt-PT"/>
        </w:rPr>
        <w:t xml:space="preserve"> tính</w:t>
      </w:r>
      <w:r w:rsidRPr="008C34F1">
        <w:rPr>
          <w:rFonts w:cs="Times New Roman"/>
          <w:szCs w:val="28"/>
          <w:lang w:val="pt-PT"/>
        </w:rPr>
        <w:t xml:space="preserve"> b</w:t>
      </w:r>
      <w:r w:rsidRPr="008C34F1">
        <w:rPr>
          <w:rFonts w:cs="Times New Roman"/>
          <w:szCs w:val="28"/>
          <w:lang w:val="ar-SA"/>
        </w:rPr>
        <w:t>ề</w:t>
      </w:r>
      <w:r w:rsidRPr="008C34F1">
        <w:rPr>
          <w:rFonts w:cs="Times New Roman"/>
          <w:szCs w:val="28"/>
          <w:lang w:val="pt-PT"/>
        </w:rPr>
        <w:t>n</w:t>
      </w:r>
      <w:r w:rsidR="00DE1E37">
        <w:rPr>
          <w:rFonts w:cs="Times New Roman"/>
          <w:szCs w:val="28"/>
          <w:lang w:val="pt-PT"/>
        </w:rPr>
        <w:t xml:space="preserve"> vững</w:t>
      </w:r>
      <w:r w:rsidRPr="008C34F1">
        <w:rPr>
          <w:rFonts w:cs="Times New Roman"/>
          <w:szCs w:val="28"/>
          <w:lang w:val="pt-PT"/>
        </w:rPr>
        <w:t xml:space="preserve"> và gi</w:t>
      </w:r>
      <w:r w:rsidRPr="008C34F1">
        <w:rPr>
          <w:rFonts w:cs="Times New Roman"/>
          <w:szCs w:val="28"/>
          <w:lang w:val="ar-SA"/>
        </w:rPr>
        <w:t>ả</w:t>
      </w:r>
      <w:r w:rsidRPr="008C34F1">
        <w:rPr>
          <w:rFonts w:cs="Times New Roman"/>
          <w:szCs w:val="28"/>
          <w:lang w:val="pt-PT"/>
        </w:rPr>
        <w:t>m nh</w:t>
      </w:r>
      <w:r w:rsidRPr="008C34F1">
        <w:rPr>
          <w:rFonts w:cs="Times New Roman"/>
          <w:szCs w:val="28"/>
          <w:lang w:val="ar-SA"/>
        </w:rPr>
        <w:t xml:space="preserve">ẹ </w:t>
      </w:r>
      <w:r w:rsidRPr="008C34F1">
        <w:rPr>
          <w:rFonts w:cs="Times New Roman"/>
          <w:szCs w:val="28"/>
          <w:lang w:val="pt-PT"/>
        </w:rPr>
        <w:t>kh</w:t>
      </w:r>
      <w:r w:rsidRPr="008C34F1">
        <w:rPr>
          <w:rFonts w:cs="Times New Roman"/>
          <w:szCs w:val="28"/>
          <w:lang w:val="ar-SA"/>
        </w:rPr>
        <w:t xml:space="preserve">ả </w:t>
      </w:r>
      <w:r w:rsidRPr="008C34F1">
        <w:rPr>
          <w:rFonts w:cs="Times New Roman"/>
          <w:szCs w:val="28"/>
          <w:lang w:val="pt-PT"/>
        </w:rPr>
        <w:t>năng d</w:t>
      </w:r>
      <w:r w:rsidRPr="008C34F1">
        <w:rPr>
          <w:rFonts w:cs="Times New Roman"/>
          <w:szCs w:val="28"/>
          <w:lang w:val="ar-SA"/>
        </w:rPr>
        <w:t xml:space="preserve">ễ </w:t>
      </w:r>
      <w:r w:rsidRPr="008C34F1">
        <w:rPr>
          <w:rFonts w:cs="Times New Roman"/>
          <w:szCs w:val="28"/>
          <w:lang w:val="pt-PT"/>
        </w:rPr>
        <w:t>b</w:t>
      </w:r>
      <w:r w:rsidRPr="008C34F1">
        <w:rPr>
          <w:rFonts w:cs="Times New Roman"/>
          <w:szCs w:val="28"/>
          <w:lang w:val="ar-SA"/>
        </w:rPr>
        <w:t xml:space="preserve">ị </w:t>
      </w:r>
      <w:r w:rsidRPr="008C34F1">
        <w:rPr>
          <w:rFonts w:cs="Times New Roman"/>
          <w:szCs w:val="28"/>
          <w:lang w:val="pt-PT"/>
        </w:rPr>
        <w:t>t</w:t>
      </w:r>
      <w:r w:rsidRPr="008C34F1">
        <w:rPr>
          <w:rFonts w:cs="Times New Roman"/>
          <w:szCs w:val="28"/>
          <w:lang w:val="ar-SA"/>
        </w:rPr>
        <w:t>ổ</w:t>
      </w:r>
      <w:r w:rsidRPr="008C34F1">
        <w:rPr>
          <w:rFonts w:cs="Times New Roman"/>
          <w:szCs w:val="28"/>
          <w:lang w:val="pt-PT"/>
        </w:rPr>
        <w:t>n thương c</w:t>
      </w:r>
      <w:r w:rsidRPr="008C34F1">
        <w:rPr>
          <w:rFonts w:cs="Times New Roman"/>
          <w:szCs w:val="28"/>
          <w:lang w:val="ar-SA"/>
        </w:rPr>
        <w:t>ủ</w:t>
      </w:r>
      <w:r w:rsidRPr="008C34F1">
        <w:rPr>
          <w:rFonts w:cs="Times New Roman"/>
          <w:szCs w:val="28"/>
          <w:lang w:val="pt-PT"/>
        </w:rPr>
        <w:t>a các công trình h</w:t>
      </w:r>
      <w:r w:rsidRPr="008C34F1">
        <w:rPr>
          <w:rFonts w:cs="Times New Roman"/>
          <w:szCs w:val="28"/>
          <w:lang w:val="ar-SA"/>
        </w:rPr>
        <w:t xml:space="preserve">ạ </w:t>
      </w:r>
      <w:r w:rsidRPr="008C34F1">
        <w:rPr>
          <w:rFonts w:cs="Times New Roman"/>
          <w:szCs w:val="28"/>
          <w:lang w:val="pt-PT"/>
        </w:rPr>
        <w:t>t</w:t>
      </w:r>
      <w:r w:rsidRPr="008C34F1">
        <w:rPr>
          <w:rFonts w:cs="Times New Roman"/>
          <w:szCs w:val="28"/>
          <w:lang w:val="ar-SA"/>
        </w:rPr>
        <w:t>ầ</w:t>
      </w:r>
      <w:r w:rsidRPr="008C34F1">
        <w:rPr>
          <w:rFonts w:cs="Times New Roman"/>
          <w:szCs w:val="28"/>
          <w:lang w:val="pt-PT"/>
        </w:rPr>
        <w:t>ng nông thôn t</w:t>
      </w:r>
      <w:r w:rsidRPr="008C34F1">
        <w:rPr>
          <w:rFonts w:cs="Times New Roman"/>
          <w:szCs w:val="28"/>
          <w:lang w:val="ar-SA"/>
        </w:rPr>
        <w:t>ạ</w:t>
      </w:r>
      <w:r w:rsidRPr="008C34F1">
        <w:rPr>
          <w:rFonts w:cs="Times New Roman"/>
          <w:szCs w:val="28"/>
          <w:lang w:val="pt-PT"/>
        </w:rPr>
        <w:t>i các t</w:t>
      </w:r>
      <w:r w:rsidRPr="008C34F1">
        <w:rPr>
          <w:rFonts w:cs="Times New Roman"/>
          <w:szCs w:val="28"/>
          <w:lang w:val="ar-SA"/>
        </w:rPr>
        <w:t>ỉ</w:t>
      </w:r>
      <w:r w:rsidRPr="008C34F1">
        <w:rPr>
          <w:rFonts w:cs="Times New Roman"/>
          <w:szCs w:val="28"/>
          <w:lang w:val="pt-PT"/>
        </w:rPr>
        <w:t>nh mi</w:t>
      </w:r>
      <w:r w:rsidRPr="008C34F1">
        <w:rPr>
          <w:rFonts w:cs="Times New Roman"/>
          <w:szCs w:val="28"/>
          <w:lang w:val="ar-SA"/>
        </w:rPr>
        <w:t>ề</w:t>
      </w:r>
      <w:r w:rsidRPr="008C34F1">
        <w:rPr>
          <w:rFonts w:cs="Times New Roman"/>
          <w:szCs w:val="28"/>
          <w:lang w:val="pt-PT"/>
        </w:rPr>
        <w:t>n núi phía B</w:t>
      </w:r>
      <w:r w:rsidRPr="008C34F1">
        <w:rPr>
          <w:rFonts w:cs="Times New Roman"/>
          <w:szCs w:val="28"/>
          <w:lang w:val="ar-SA"/>
        </w:rPr>
        <w:t>ắ</w:t>
      </w:r>
      <w:r w:rsidRPr="008C34F1">
        <w:rPr>
          <w:rFonts w:cs="Times New Roman"/>
          <w:szCs w:val="28"/>
          <w:lang w:val="pt-PT"/>
        </w:rPr>
        <w:t>c Vi</w:t>
      </w:r>
      <w:r w:rsidRPr="008C34F1">
        <w:rPr>
          <w:rFonts w:cs="Times New Roman"/>
          <w:szCs w:val="28"/>
          <w:lang w:val="ar-SA"/>
        </w:rPr>
        <w:t>ệ</w:t>
      </w:r>
      <w:r w:rsidRPr="008C34F1">
        <w:rPr>
          <w:rFonts w:cs="Times New Roman"/>
          <w:szCs w:val="28"/>
          <w:lang w:val="pt-PT"/>
        </w:rPr>
        <w:t>t Nam trư</w:t>
      </w:r>
      <w:r w:rsidRPr="008C34F1">
        <w:rPr>
          <w:rFonts w:cs="Times New Roman"/>
          <w:szCs w:val="28"/>
          <w:lang w:val="ar-SA"/>
        </w:rPr>
        <w:t>ớ</w:t>
      </w:r>
      <w:r w:rsidRPr="008C34F1">
        <w:rPr>
          <w:rFonts w:cs="Times New Roman"/>
          <w:szCs w:val="28"/>
          <w:lang w:val="pt-PT"/>
        </w:rPr>
        <w:t>c nh</w:t>
      </w:r>
      <w:r w:rsidRPr="008C34F1">
        <w:rPr>
          <w:rFonts w:cs="Times New Roman"/>
          <w:szCs w:val="28"/>
          <w:lang w:val="ar-SA"/>
        </w:rPr>
        <w:t>ữ</w:t>
      </w:r>
      <w:r w:rsidRPr="008C34F1">
        <w:rPr>
          <w:rFonts w:cs="Times New Roman"/>
          <w:szCs w:val="28"/>
          <w:lang w:val="pt-PT"/>
        </w:rPr>
        <w:t>ng tác đ</w:t>
      </w:r>
      <w:r w:rsidRPr="008C34F1">
        <w:rPr>
          <w:rFonts w:cs="Times New Roman"/>
          <w:szCs w:val="28"/>
          <w:lang w:val="ar-SA"/>
        </w:rPr>
        <w:t>ộ</w:t>
      </w:r>
      <w:r w:rsidRPr="008C34F1">
        <w:rPr>
          <w:rFonts w:cs="Times New Roman"/>
          <w:szCs w:val="28"/>
          <w:lang w:val="pt-PT"/>
        </w:rPr>
        <w:t>ng b</w:t>
      </w:r>
      <w:r w:rsidRPr="008C34F1">
        <w:rPr>
          <w:rFonts w:cs="Times New Roman"/>
          <w:szCs w:val="28"/>
          <w:lang w:val="ar-SA"/>
        </w:rPr>
        <w:t>ấ</w:t>
      </w:r>
      <w:r w:rsidRPr="008C34F1">
        <w:rPr>
          <w:rFonts w:cs="Times New Roman"/>
          <w:szCs w:val="28"/>
          <w:lang w:val="pt-PT"/>
        </w:rPr>
        <w:t>t l</w:t>
      </w:r>
      <w:r w:rsidRPr="008C34F1">
        <w:rPr>
          <w:rFonts w:cs="Times New Roman"/>
          <w:szCs w:val="28"/>
          <w:lang w:val="ar-SA"/>
        </w:rPr>
        <w:t>ợ</w:t>
      </w:r>
      <w:r w:rsidRPr="008C34F1">
        <w:rPr>
          <w:rFonts w:cs="Times New Roman"/>
          <w:szCs w:val="28"/>
          <w:lang w:val="pt-PT"/>
        </w:rPr>
        <w:t>i c</w:t>
      </w:r>
      <w:r w:rsidRPr="008C34F1">
        <w:rPr>
          <w:rFonts w:cs="Times New Roman"/>
          <w:szCs w:val="28"/>
          <w:lang w:val="ar-SA"/>
        </w:rPr>
        <w:t>ủ</w:t>
      </w:r>
      <w:r w:rsidRPr="008C34F1">
        <w:rPr>
          <w:rFonts w:cs="Times New Roman"/>
          <w:szCs w:val="28"/>
          <w:lang w:val="pt-PT"/>
        </w:rPr>
        <w:t>a bi</w:t>
      </w:r>
      <w:r w:rsidRPr="008C34F1">
        <w:rPr>
          <w:rFonts w:cs="Times New Roman"/>
          <w:szCs w:val="28"/>
          <w:lang w:val="ar-SA"/>
        </w:rPr>
        <w:t>ế</w:t>
      </w:r>
      <w:r w:rsidRPr="008C34F1">
        <w:rPr>
          <w:rFonts w:cs="Times New Roman"/>
          <w:szCs w:val="28"/>
          <w:lang w:val="pt-PT"/>
        </w:rPr>
        <w:t>n đ</w:t>
      </w:r>
      <w:r w:rsidRPr="008C34F1">
        <w:rPr>
          <w:rFonts w:cs="Times New Roman"/>
          <w:szCs w:val="28"/>
          <w:lang w:val="ar-SA"/>
        </w:rPr>
        <w:t>ổ</w:t>
      </w:r>
      <w:r w:rsidRPr="008C34F1">
        <w:rPr>
          <w:rFonts w:cs="Times New Roman"/>
          <w:szCs w:val="28"/>
          <w:lang w:val="pt-PT"/>
        </w:rPr>
        <w:t>i khí h</w:t>
      </w:r>
      <w:r w:rsidRPr="008C34F1">
        <w:rPr>
          <w:rFonts w:cs="Times New Roman"/>
          <w:szCs w:val="28"/>
          <w:lang w:val="ar-SA"/>
        </w:rPr>
        <w:t>ậ</w:t>
      </w:r>
      <w:r w:rsidRPr="008C34F1">
        <w:rPr>
          <w:rFonts w:cs="Times New Roman"/>
          <w:szCs w:val="28"/>
          <w:lang w:val="pt-PT"/>
        </w:rPr>
        <w:t>u (BĐKH) và h</w:t>
      </w:r>
      <w:r w:rsidRPr="008C34F1">
        <w:rPr>
          <w:rFonts w:cs="Times New Roman"/>
          <w:szCs w:val="28"/>
          <w:lang w:val="ar-SA"/>
        </w:rPr>
        <w:t xml:space="preserve">ỗ </w:t>
      </w:r>
      <w:r w:rsidRPr="008C34F1">
        <w:rPr>
          <w:rFonts w:cs="Times New Roman"/>
          <w:szCs w:val="28"/>
          <w:lang w:val="pt-PT"/>
        </w:rPr>
        <w:t>tr</w:t>
      </w:r>
      <w:r w:rsidRPr="008C34F1">
        <w:rPr>
          <w:rFonts w:cs="Times New Roman"/>
          <w:szCs w:val="28"/>
          <w:lang w:val="ar-SA"/>
        </w:rPr>
        <w:t xml:space="preserve">ợ </w:t>
      </w:r>
      <w:r w:rsidRPr="008C34F1">
        <w:rPr>
          <w:rFonts w:cs="Times New Roman"/>
          <w:szCs w:val="28"/>
          <w:lang w:val="pt-PT"/>
        </w:rPr>
        <w:t>khung chính sách cho phép khuy</w:t>
      </w:r>
      <w:r w:rsidRPr="008C34F1">
        <w:rPr>
          <w:rFonts w:cs="Times New Roman"/>
          <w:szCs w:val="28"/>
          <w:lang w:val="ar-SA"/>
        </w:rPr>
        <w:t>ế</w:t>
      </w:r>
      <w:r w:rsidRPr="008C34F1">
        <w:rPr>
          <w:rFonts w:cs="Times New Roman"/>
          <w:szCs w:val="28"/>
          <w:lang w:val="pt-PT"/>
        </w:rPr>
        <w:t>n khích phát tri</w:t>
      </w:r>
      <w:r w:rsidRPr="008C34F1">
        <w:rPr>
          <w:rFonts w:cs="Times New Roman"/>
          <w:szCs w:val="28"/>
          <w:lang w:val="ar-SA"/>
        </w:rPr>
        <w:t>ể</w:t>
      </w:r>
      <w:r w:rsidRPr="008C34F1">
        <w:rPr>
          <w:rFonts w:cs="Times New Roman"/>
          <w:szCs w:val="28"/>
          <w:lang w:val="pt-PT"/>
        </w:rPr>
        <w:t>n h</w:t>
      </w:r>
      <w:r w:rsidRPr="008C34F1">
        <w:rPr>
          <w:rFonts w:cs="Times New Roman"/>
          <w:szCs w:val="28"/>
          <w:lang w:val="ar-SA"/>
        </w:rPr>
        <w:t xml:space="preserve">ạ </w:t>
      </w:r>
      <w:r w:rsidRPr="008C34F1">
        <w:rPr>
          <w:rFonts w:cs="Times New Roman"/>
          <w:szCs w:val="28"/>
          <w:lang w:val="pt-PT"/>
        </w:rPr>
        <w:t>t</w:t>
      </w:r>
      <w:r w:rsidRPr="008C34F1">
        <w:rPr>
          <w:rFonts w:cs="Times New Roman"/>
          <w:szCs w:val="28"/>
          <w:lang w:val="ar-SA"/>
        </w:rPr>
        <w:t>ầ</w:t>
      </w:r>
      <w:r w:rsidRPr="008C34F1">
        <w:rPr>
          <w:rFonts w:cs="Times New Roman"/>
          <w:szCs w:val="28"/>
          <w:lang w:val="pt-PT"/>
        </w:rPr>
        <w:t>ng vùng núi phía B</w:t>
      </w:r>
      <w:r w:rsidRPr="008C34F1">
        <w:rPr>
          <w:rFonts w:cs="Times New Roman"/>
          <w:szCs w:val="28"/>
          <w:lang w:val="ar-SA"/>
        </w:rPr>
        <w:t>ắ</w:t>
      </w:r>
      <w:r w:rsidRPr="008C34F1">
        <w:rPr>
          <w:rFonts w:cs="Times New Roman"/>
          <w:szCs w:val="28"/>
          <w:lang w:val="pt-PT"/>
        </w:rPr>
        <w:t>c b</w:t>
      </w:r>
      <w:r w:rsidRPr="008C34F1">
        <w:rPr>
          <w:rFonts w:cs="Times New Roman"/>
          <w:szCs w:val="28"/>
          <w:lang w:val="ar-SA"/>
        </w:rPr>
        <w:t>ề</w:t>
      </w:r>
      <w:r w:rsidRPr="008C34F1">
        <w:rPr>
          <w:rFonts w:cs="Times New Roman"/>
          <w:szCs w:val="28"/>
          <w:lang w:val="pt-PT"/>
        </w:rPr>
        <w:t xml:space="preserve">n </w:t>
      </w:r>
      <w:r w:rsidR="00DE1E37">
        <w:rPr>
          <w:rFonts w:cs="Times New Roman"/>
          <w:szCs w:val="28"/>
          <w:lang w:val="pt-PT"/>
        </w:rPr>
        <w:t xml:space="preserve">vững </w:t>
      </w:r>
      <w:r w:rsidRPr="008C34F1">
        <w:rPr>
          <w:rFonts w:cs="Times New Roman"/>
          <w:szCs w:val="28"/>
          <w:lang w:val="pt-PT"/>
        </w:rPr>
        <w:t>v</w:t>
      </w:r>
      <w:r w:rsidRPr="008C34F1">
        <w:rPr>
          <w:rFonts w:cs="Times New Roman"/>
          <w:szCs w:val="28"/>
          <w:lang w:val="ar-SA"/>
        </w:rPr>
        <w:t>ớ</w:t>
      </w:r>
      <w:r w:rsidRPr="008C34F1">
        <w:rPr>
          <w:rFonts w:cs="Times New Roman"/>
          <w:szCs w:val="28"/>
          <w:lang w:val="pt-PT"/>
        </w:rPr>
        <w:t>i khí h</w:t>
      </w:r>
      <w:r w:rsidRPr="008C34F1">
        <w:rPr>
          <w:rFonts w:cs="Times New Roman"/>
          <w:szCs w:val="28"/>
          <w:lang w:val="ar-SA"/>
        </w:rPr>
        <w:t>ậ</w:t>
      </w:r>
      <w:r w:rsidRPr="008C34F1">
        <w:rPr>
          <w:rFonts w:cs="Times New Roman"/>
          <w:szCs w:val="28"/>
          <w:lang w:val="pt-PT"/>
        </w:rPr>
        <w:t>u.</w:t>
      </w:r>
    </w:p>
    <w:p w:rsidR="00D03D23" w:rsidRPr="008C34F1" w:rsidRDefault="00D03D23" w:rsidP="00D03D23">
      <w:pPr>
        <w:pStyle w:val="Bodyparagraph"/>
        <w:rPr>
          <w:rFonts w:cs="Times New Roman"/>
          <w:szCs w:val="28"/>
          <w:lang w:val="pt-PT"/>
        </w:rPr>
      </w:pPr>
      <w:r w:rsidRPr="008C34F1">
        <w:rPr>
          <w:rFonts w:cs="Times New Roman"/>
          <w:szCs w:val="28"/>
          <w:lang w:val="pt-PT"/>
        </w:rPr>
        <w:t>Trong b</w:t>
      </w:r>
      <w:r w:rsidRPr="008C34F1">
        <w:rPr>
          <w:rFonts w:cs="Times New Roman"/>
          <w:szCs w:val="28"/>
          <w:lang w:val="ar-SA"/>
        </w:rPr>
        <w:t>ố</w:t>
      </w:r>
      <w:r w:rsidRPr="008C34F1">
        <w:rPr>
          <w:rFonts w:cs="Times New Roman"/>
          <w:szCs w:val="28"/>
          <w:lang w:val="pt-PT"/>
        </w:rPr>
        <w:t>i c</w:t>
      </w:r>
      <w:r w:rsidRPr="008C34F1">
        <w:rPr>
          <w:rFonts w:cs="Times New Roman"/>
          <w:szCs w:val="28"/>
          <w:lang w:val="ar-SA"/>
        </w:rPr>
        <w:t>ả</w:t>
      </w:r>
      <w:r w:rsidRPr="008C34F1">
        <w:rPr>
          <w:rFonts w:cs="Times New Roman"/>
          <w:szCs w:val="28"/>
          <w:lang w:val="pt-PT"/>
        </w:rPr>
        <w:t>nh đó, d</w:t>
      </w:r>
      <w:r w:rsidRPr="008C34F1">
        <w:rPr>
          <w:rFonts w:cs="Times New Roman"/>
          <w:szCs w:val="28"/>
          <w:lang w:val="ar-SA"/>
        </w:rPr>
        <w:t xml:space="preserve">ự </w:t>
      </w:r>
      <w:r w:rsidRPr="008C34F1">
        <w:rPr>
          <w:rFonts w:cs="Times New Roman"/>
          <w:szCs w:val="28"/>
          <w:lang w:val="pt-PT"/>
        </w:rPr>
        <w:t>án đã tuy</w:t>
      </w:r>
      <w:r w:rsidRPr="008C34F1">
        <w:rPr>
          <w:rFonts w:cs="Times New Roman"/>
          <w:szCs w:val="28"/>
          <w:lang w:val="ar-SA"/>
        </w:rPr>
        <w:t>ể</w:t>
      </w:r>
      <w:r w:rsidRPr="008C34F1">
        <w:rPr>
          <w:rFonts w:cs="Times New Roman"/>
          <w:szCs w:val="28"/>
          <w:lang w:val="pt-PT"/>
        </w:rPr>
        <w:t>n 01 chuyên gia tư v</w:t>
      </w:r>
      <w:r w:rsidRPr="008C34F1">
        <w:rPr>
          <w:rFonts w:cs="Times New Roman"/>
          <w:szCs w:val="28"/>
          <w:lang w:val="ar-SA"/>
        </w:rPr>
        <w:t>ấ</w:t>
      </w:r>
      <w:r w:rsidRPr="008C34F1">
        <w:rPr>
          <w:rFonts w:cs="Times New Roman"/>
          <w:szCs w:val="28"/>
          <w:lang w:val="pt-PT"/>
        </w:rPr>
        <w:t>n trong nư</w:t>
      </w:r>
      <w:r w:rsidRPr="008C34F1">
        <w:rPr>
          <w:rFonts w:cs="Times New Roman"/>
          <w:szCs w:val="28"/>
          <w:lang w:val="ar-SA"/>
        </w:rPr>
        <w:t>ớ</w:t>
      </w:r>
      <w:r w:rsidRPr="008C34F1">
        <w:rPr>
          <w:rFonts w:cs="Times New Roman"/>
          <w:szCs w:val="28"/>
          <w:lang w:val="pt-PT"/>
        </w:rPr>
        <w:t>c v</w:t>
      </w:r>
      <w:r w:rsidRPr="008C34F1">
        <w:rPr>
          <w:rFonts w:cs="Times New Roman"/>
          <w:szCs w:val="28"/>
          <w:lang w:val="ar-SA"/>
        </w:rPr>
        <w:t xml:space="preserve">ề </w:t>
      </w:r>
      <w:r w:rsidRPr="008C34F1">
        <w:rPr>
          <w:rFonts w:cs="Times New Roman"/>
          <w:szCs w:val="28"/>
          <w:lang w:val="pt-PT"/>
        </w:rPr>
        <w:t>phân tích kinh t</w:t>
      </w:r>
      <w:r w:rsidRPr="008C34F1">
        <w:rPr>
          <w:rFonts w:cs="Times New Roman"/>
          <w:szCs w:val="28"/>
          <w:lang w:val="ar-SA"/>
        </w:rPr>
        <w:t xml:space="preserve">ế </w:t>
      </w:r>
      <w:r w:rsidRPr="008C34F1">
        <w:rPr>
          <w:rFonts w:cs="Times New Roman"/>
          <w:szCs w:val="28"/>
          <w:lang w:val="pt-PT"/>
        </w:rPr>
        <w:t>liên quan đ</w:t>
      </w:r>
      <w:r w:rsidRPr="008C34F1">
        <w:rPr>
          <w:rFonts w:cs="Times New Roman"/>
          <w:szCs w:val="28"/>
          <w:lang w:val="ar-SA"/>
        </w:rPr>
        <w:t>ế</w:t>
      </w:r>
      <w:r w:rsidRPr="008C34F1">
        <w:rPr>
          <w:rFonts w:cs="Times New Roman"/>
          <w:szCs w:val="28"/>
          <w:lang w:val="pt-PT"/>
        </w:rPr>
        <w:t>n lĩnh v</w:t>
      </w:r>
      <w:r w:rsidRPr="008C34F1">
        <w:rPr>
          <w:rFonts w:cs="Times New Roman"/>
          <w:szCs w:val="28"/>
          <w:lang w:val="ar-SA"/>
        </w:rPr>
        <w:t>ự</w:t>
      </w:r>
      <w:r w:rsidRPr="008C34F1">
        <w:rPr>
          <w:rFonts w:cs="Times New Roman"/>
          <w:szCs w:val="28"/>
          <w:lang w:val="pt-PT"/>
        </w:rPr>
        <w:t>c cơ sở hạ tầng nông thôn, đ</w:t>
      </w:r>
      <w:r w:rsidRPr="008C34F1">
        <w:rPr>
          <w:rFonts w:cs="Times New Roman"/>
          <w:szCs w:val="28"/>
          <w:lang w:val="ar-SA"/>
        </w:rPr>
        <w:t xml:space="preserve">ể </w:t>
      </w:r>
      <w:r w:rsidRPr="008C34F1">
        <w:rPr>
          <w:rFonts w:cs="Times New Roman"/>
          <w:szCs w:val="28"/>
          <w:lang w:val="pt-PT"/>
        </w:rPr>
        <w:t>cung c</w:t>
      </w:r>
      <w:r w:rsidRPr="008C34F1">
        <w:rPr>
          <w:rFonts w:cs="Times New Roman"/>
          <w:szCs w:val="28"/>
          <w:lang w:val="ar-SA"/>
        </w:rPr>
        <w:t>ấ</w:t>
      </w:r>
      <w:r w:rsidRPr="008C34F1">
        <w:rPr>
          <w:rFonts w:cs="Times New Roman"/>
          <w:szCs w:val="28"/>
          <w:lang w:val="pt-PT"/>
        </w:rPr>
        <w:t>p các kinh nghi</w:t>
      </w:r>
      <w:r w:rsidRPr="008C34F1">
        <w:rPr>
          <w:rFonts w:cs="Times New Roman"/>
          <w:szCs w:val="28"/>
          <w:lang w:val="ar-SA"/>
        </w:rPr>
        <w:t>ệ</w:t>
      </w:r>
      <w:r w:rsidRPr="008C34F1">
        <w:rPr>
          <w:rFonts w:cs="Times New Roman"/>
          <w:szCs w:val="28"/>
          <w:lang w:val="pt-PT"/>
        </w:rPr>
        <w:t>m và chuyên môn trong vi</w:t>
      </w:r>
      <w:r w:rsidRPr="008C34F1">
        <w:rPr>
          <w:rFonts w:cs="Times New Roman"/>
          <w:szCs w:val="28"/>
          <w:lang w:val="ar-SA"/>
        </w:rPr>
        <w:t>ệ</w:t>
      </w:r>
      <w:r w:rsidRPr="008C34F1">
        <w:rPr>
          <w:rFonts w:cs="Times New Roman"/>
          <w:szCs w:val="28"/>
          <w:lang w:val="pt-PT"/>
        </w:rPr>
        <w:t>c phân tích, đánh giá hi</w:t>
      </w:r>
      <w:r w:rsidRPr="008C34F1">
        <w:rPr>
          <w:rFonts w:cs="Times New Roman"/>
          <w:szCs w:val="28"/>
          <w:lang w:val="ar-SA"/>
        </w:rPr>
        <w:t>ệ</w:t>
      </w:r>
      <w:r w:rsidRPr="008C34F1">
        <w:rPr>
          <w:rFonts w:cs="Times New Roman"/>
          <w:szCs w:val="28"/>
          <w:lang w:val="pt-PT"/>
        </w:rPr>
        <w:t>u qu</w:t>
      </w:r>
      <w:r w:rsidRPr="008C34F1">
        <w:rPr>
          <w:rFonts w:cs="Times New Roman"/>
          <w:szCs w:val="28"/>
          <w:lang w:val="ar-SA"/>
        </w:rPr>
        <w:t xml:space="preserve">ả </w:t>
      </w:r>
      <w:r w:rsidRPr="008C34F1">
        <w:rPr>
          <w:rFonts w:cs="Times New Roman"/>
          <w:szCs w:val="28"/>
          <w:lang w:val="pt-PT"/>
        </w:rPr>
        <w:t>kinh t</w:t>
      </w:r>
      <w:r w:rsidRPr="008C34F1">
        <w:rPr>
          <w:rFonts w:cs="Times New Roman"/>
          <w:szCs w:val="28"/>
          <w:lang w:val="ar-SA"/>
        </w:rPr>
        <w:t xml:space="preserve">ế </w:t>
      </w:r>
      <w:r w:rsidRPr="008C34F1">
        <w:rPr>
          <w:rFonts w:cs="Times New Roman"/>
          <w:szCs w:val="28"/>
          <w:lang w:val="pt-PT"/>
        </w:rPr>
        <w:t>trong các d</w:t>
      </w:r>
      <w:r w:rsidRPr="008C34F1">
        <w:rPr>
          <w:rFonts w:cs="Times New Roman"/>
          <w:szCs w:val="28"/>
          <w:lang w:val="ar-SA"/>
        </w:rPr>
        <w:t xml:space="preserve">ự </w:t>
      </w:r>
      <w:r w:rsidRPr="008C34F1">
        <w:rPr>
          <w:rFonts w:cs="Times New Roman"/>
          <w:szCs w:val="28"/>
          <w:lang w:val="pt-PT"/>
        </w:rPr>
        <w:t>án/công trình h</w:t>
      </w:r>
      <w:r w:rsidRPr="008C34F1">
        <w:rPr>
          <w:rFonts w:cs="Times New Roman"/>
          <w:szCs w:val="28"/>
          <w:lang w:val="ar-SA"/>
        </w:rPr>
        <w:t xml:space="preserve">ạ </w:t>
      </w:r>
      <w:r w:rsidRPr="008C34F1">
        <w:rPr>
          <w:rFonts w:cs="Times New Roman"/>
          <w:szCs w:val="28"/>
          <w:lang w:val="pt-PT"/>
        </w:rPr>
        <w:t>t</w:t>
      </w:r>
      <w:r w:rsidRPr="008C34F1">
        <w:rPr>
          <w:rFonts w:cs="Times New Roman"/>
          <w:szCs w:val="28"/>
          <w:lang w:val="ar-SA"/>
        </w:rPr>
        <w:t>ầ</w:t>
      </w:r>
      <w:r w:rsidRPr="008C34F1">
        <w:rPr>
          <w:rFonts w:cs="Times New Roman"/>
          <w:szCs w:val="28"/>
          <w:lang w:val="pt-PT"/>
        </w:rPr>
        <w:t>ng nông thôn “ch</w:t>
      </w:r>
      <w:r w:rsidRPr="008C34F1">
        <w:rPr>
          <w:rFonts w:cs="Times New Roman"/>
          <w:szCs w:val="28"/>
          <w:lang w:val="ar-SA"/>
        </w:rPr>
        <w:t>ố</w:t>
      </w:r>
      <w:r w:rsidRPr="008C34F1">
        <w:rPr>
          <w:rFonts w:cs="Times New Roman"/>
          <w:szCs w:val="28"/>
          <w:lang w:val="pt-PT"/>
        </w:rPr>
        <w:t>ng ch</w:t>
      </w:r>
      <w:r w:rsidRPr="008C34F1">
        <w:rPr>
          <w:rFonts w:cs="Times New Roman"/>
          <w:szCs w:val="28"/>
          <w:lang w:val="ar-SA"/>
        </w:rPr>
        <w:t>ị</w:t>
      </w:r>
      <w:r w:rsidRPr="008C34F1">
        <w:rPr>
          <w:rFonts w:cs="Times New Roman"/>
          <w:szCs w:val="28"/>
          <w:lang w:val="pt-PT"/>
        </w:rPr>
        <w:t>u v</w:t>
      </w:r>
      <w:r w:rsidRPr="008C34F1">
        <w:rPr>
          <w:rFonts w:cs="Times New Roman"/>
          <w:szCs w:val="28"/>
          <w:lang w:val="ar-SA"/>
        </w:rPr>
        <w:t>ớ</w:t>
      </w:r>
      <w:r w:rsidRPr="008C34F1">
        <w:rPr>
          <w:rFonts w:cs="Times New Roman"/>
          <w:szCs w:val="28"/>
          <w:lang w:val="pt-PT"/>
        </w:rPr>
        <w:t>i khí h</w:t>
      </w:r>
      <w:r w:rsidRPr="008C34F1">
        <w:rPr>
          <w:rFonts w:cs="Times New Roman"/>
          <w:szCs w:val="28"/>
          <w:lang w:val="ar-SA"/>
        </w:rPr>
        <w:t>ậ</w:t>
      </w:r>
      <w:r w:rsidRPr="008C34F1">
        <w:rPr>
          <w:rFonts w:cs="Times New Roman"/>
          <w:szCs w:val="28"/>
          <w:lang w:val="pt-PT"/>
        </w:rPr>
        <w:t>u” (t</w:t>
      </w:r>
      <w:r w:rsidRPr="008C34F1">
        <w:rPr>
          <w:rFonts w:cs="Times New Roman"/>
          <w:szCs w:val="28"/>
          <w:lang w:val="ar-SA"/>
        </w:rPr>
        <w:t>ậ</w:t>
      </w:r>
      <w:r w:rsidRPr="008C34F1">
        <w:rPr>
          <w:rFonts w:cs="Times New Roman"/>
          <w:szCs w:val="28"/>
          <w:lang w:val="pt-PT"/>
        </w:rPr>
        <w:t>p trung vào giao thông nông thôn, th</w:t>
      </w:r>
      <w:r w:rsidRPr="008C34F1">
        <w:rPr>
          <w:rFonts w:cs="Times New Roman"/>
          <w:szCs w:val="28"/>
          <w:lang w:val="ar-SA"/>
        </w:rPr>
        <w:t>ủ</w:t>
      </w:r>
      <w:r w:rsidRPr="008C34F1">
        <w:rPr>
          <w:rFonts w:cs="Times New Roman"/>
          <w:szCs w:val="28"/>
          <w:lang w:val="pt-PT"/>
        </w:rPr>
        <w:t>y l</w:t>
      </w:r>
      <w:r w:rsidRPr="008C34F1">
        <w:rPr>
          <w:rFonts w:cs="Times New Roman"/>
          <w:szCs w:val="28"/>
          <w:lang w:val="ar-SA"/>
        </w:rPr>
        <w:t>ợ</w:t>
      </w:r>
      <w:r w:rsidRPr="008C34F1">
        <w:rPr>
          <w:rFonts w:cs="Times New Roman"/>
          <w:szCs w:val="28"/>
          <w:lang w:val="pt-PT"/>
        </w:rPr>
        <w:t>i và đê kè b</w:t>
      </w:r>
      <w:r w:rsidRPr="008C34F1">
        <w:rPr>
          <w:rFonts w:cs="Times New Roman"/>
          <w:szCs w:val="28"/>
          <w:lang w:val="ar-SA"/>
        </w:rPr>
        <w:t>ả</w:t>
      </w:r>
      <w:r w:rsidRPr="008C34F1">
        <w:rPr>
          <w:rFonts w:cs="Times New Roman"/>
          <w:szCs w:val="28"/>
          <w:lang w:val="pt-PT"/>
        </w:rPr>
        <w:t>o v</w:t>
      </w:r>
      <w:r w:rsidRPr="008C34F1">
        <w:rPr>
          <w:rFonts w:cs="Times New Roman"/>
          <w:szCs w:val="28"/>
          <w:lang w:val="ar-SA"/>
        </w:rPr>
        <w:t xml:space="preserve">ệ </w:t>
      </w:r>
      <w:r w:rsidRPr="008C34F1">
        <w:rPr>
          <w:rFonts w:cs="Times New Roman"/>
          <w:szCs w:val="28"/>
          <w:lang w:val="pt-PT"/>
        </w:rPr>
        <w:t>b</w:t>
      </w:r>
      <w:r w:rsidRPr="008C34F1">
        <w:rPr>
          <w:rFonts w:cs="Times New Roman"/>
          <w:szCs w:val="28"/>
          <w:lang w:val="ar-SA"/>
        </w:rPr>
        <w:t xml:space="preserve">ờ </w:t>
      </w:r>
      <w:r w:rsidRPr="008C34F1">
        <w:rPr>
          <w:rFonts w:cs="Times New Roman"/>
          <w:szCs w:val="28"/>
          <w:lang w:val="pt-PT"/>
        </w:rPr>
        <w:t>sông) khu v</w:t>
      </w:r>
      <w:r w:rsidRPr="008C34F1">
        <w:rPr>
          <w:rFonts w:cs="Times New Roman"/>
          <w:szCs w:val="28"/>
          <w:lang w:val="ar-SA"/>
        </w:rPr>
        <w:t>ự</w:t>
      </w:r>
      <w:r w:rsidRPr="008C34F1">
        <w:rPr>
          <w:rFonts w:cs="Times New Roman"/>
          <w:szCs w:val="28"/>
          <w:lang w:val="pt-PT"/>
        </w:rPr>
        <w:t>c mi</w:t>
      </w:r>
      <w:r w:rsidRPr="008C34F1">
        <w:rPr>
          <w:rFonts w:cs="Times New Roman"/>
          <w:szCs w:val="28"/>
          <w:lang w:val="ar-SA"/>
        </w:rPr>
        <w:t>ề</w:t>
      </w:r>
      <w:r w:rsidRPr="008C34F1">
        <w:rPr>
          <w:rFonts w:cs="Times New Roman"/>
          <w:szCs w:val="28"/>
          <w:lang w:val="pt-PT"/>
        </w:rPr>
        <w:t>n núi phía B</w:t>
      </w:r>
      <w:r w:rsidRPr="008C34F1">
        <w:rPr>
          <w:rFonts w:cs="Times New Roman"/>
          <w:szCs w:val="28"/>
          <w:lang w:val="ar-SA"/>
        </w:rPr>
        <w:t>ắ</w:t>
      </w:r>
      <w:r w:rsidRPr="008C34F1">
        <w:rPr>
          <w:rFonts w:cs="Times New Roman"/>
          <w:szCs w:val="28"/>
          <w:lang w:val="pt-PT"/>
        </w:rPr>
        <w:t>c.</w:t>
      </w:r>
    </w:p>
    <w:p w:rsidR="00D03D23" w:rsidRPr="008C34F1" w:rsidRDefault="00D03D23" w:rsidP="00D03D23">
      <w:pPr>
        <w:pStyle w:val="Bodyparagraph"/>
        <w:rPr>
          <w:rFonts w:cs="Times New Roman"/>
          <w:szCs w:val="28"/>
          <w:lang w:val="pt-PT"/>
        </w:rPr>
      </w:pPr>
      <w:r w:rsidRPr="008C34F1">
        <w:rPr>
          <w:rFonts w:cs="Times New Roman"/>
          <w:szCs w:val="28"/>
          <w:lang w:val="pt-PT"/>
        </w:rPr>
        <w:t>Các s</w:t>
      </w:r>
      <w:r w:rsidRPr="008C34F1">
        <w:rPr>
          <w:rFonts w:cs="Times New Roman"/>
          <w:szCs w:val="28"/>
          <w:lang w:val="ar-SA"/>
        </w:rPr>
        <w:t>ả</w:t>
      </w:r>
      <w:r w:rsidRPr="008C34F1">
        <w:rPr>
          <w:rFonts w:cs="Times New Roman"/>
          <w:szCs w:val="28"/>
          <w:lang w:val="pt-PT"/>
        </w:rPr>
        <w:t>n ph</w:t>
      </w:r>
      <w:r w:rsidRPr="008C34F1">
        <w:rPr>
          <w:rFonts w:cs="Times New Roman"/>
          <w:szCs w:val="28"/>
          <w:lang w:val="ar-SA"/>
        </w:rPr>
        <w:t>ẩ</w:t>
      </w:r>
      <w:r w:rsidRPr="008C34F1">
        <w:rPr>
          <w:rFonts w:cs="Times New Roman"/>
          <w:szCs w:val="28"/>
          <w:lang w:val="pt-PT"/>
        </w:rPr>
        <w:t>m chính mà tư v</w:t>
      </w:r>
      <w:r w:rsidRPr="008C34F1">
        <w:rPr>
          <w:rFonts w:cs="Times New Roman"/>
          <w:szCs w:val="28"/>
          <w:lang w:val="ar-SA"/>
        </w:rPr>
        <w:t>ấ</w:t>
      </w:r>
      <w:r w:rsidRPr="008C34F1">
        <w:rPr>
          <w:rFonts w:cs="Times New Roman"/>
          <w:szCs w:val="28"/>
          <w:lang w:val="pt-PT"/>
        </w:rPr>
        <w:t>n ph</w:t>
      </w:r>
      <w:r w:rsidRPr="008C34F1">
        <w:rPr>
          <w:rFonts w:cs="Times New Roman"/>
          <w:szCs w:val="28"/>
          <w:lang w:val="ar-SA"/>
        </w:rPr>
        <w:t>ả</w:t>
      </w:r>
      <w:r w:rsidRPr="008C34F1">
        <w:rPr>
          <w:rFonts w:cs="Times New Roman"/>
          <w:szCs w:val="28"/>
          <w:lang w:val="pt-PT"/>
        </w:rPr>
        <w:t>i giao n</w:t>
      </w:r>
      <w:r w:rsidRPr="008C34F1">
        <w:rPr>
          <w:rFonts w:cs="Times New Roman"/>
          <w:szCs w:val="28"/>
          <w:lang w:val="ar-SA"/>
        </w:rPr>
        <w:t>ộ</w:t>
      </w:r>
      <w:r w:rsidRPr="008C34F1">
        <w:rPr>
          <w:rFonts w:cs="Times New Roman"/>
          <w:szCs w:val="28"/>
          <w:lang w:val="pt-PT"/>
        </w:rPr>
        <w:t>p (b</w:t>
      </w:r>
      <w:r w:rsidRPr="008C34F1">
        <w:rPr>
          <w:rFonts w:cs="Times New Roman"/>
          <w:szCs w:val="28"/>
          <w:lang w:val="ar-SA"/>
        </w:rPr>
        <w:t>ả</w:t>
      </w:r>
      <w:r w:rsidRPr="008C34F1">
        <w:rPr>
          <w:rFonts w:cs="Times New Roman"/>
          <w:szCs w:val="28"/>
          <w:lang w:val="pt-PT"/>
        </w:rPr>
        <w:t>n ti</w:t>
      </w:r>
      <w:r w:rsidRPr="008C34F1">
        <w:rPr>
          <w:rFonts w:cs="Times New Roman"/>
          <w:szCs w:val="28"/>
          <w:lang w:val="ar-SA"/>
        </w:rPr>
        <w:t>ế</w:t>
      </w:r>
      <w:r w:rsidRPr="008C34F1">
        <w:rPr>
          <w:rFonts w:cs="Times New Roman"/>
          <w:szCs w:val="28"/>
          <w:lang w:val="pt-PT"/>
        </w:rPr>
        <w:t>ng Anh và b</w:t>
      </w:r>
      <w:r w:rsidRPr="008C34F1">
        <w:rPr>
          <w:rFonts w:cs="Times New Roman"/>
          <w:szCs w:val="28"/>
          <w:lang w:val="ar-SA"/>
        </w:rPr>
        <w:t>ả</w:t>
      </w:r>
      <w:r w:rsidRPr="008C34F1">
        <w:rPr>
          <w:rFonts w:cs="Times New Roman"/>
          <w:szCs w:val="28"/>
          <w:lang w:val="pt-PT"/>
        </w:rPr>
        <w:t>n ti</w:t>
      </w:r>
      <w:r w:rsidRPr="008C34F1">
        <w:rPr>
          <w:rFonts w:cs="Times New Roman"/>
          <w:szCs w:val="28"/>
          <w:lang w:val="ar-SA"/>
        </w:rPr>
        <w:t>ế</w:t>
      </w:r>
      <w:r w:rsidRPr="008C34F1">
        <w:rPr>
          <w:rFonts w:cs="Times New Roman"/>
          <w:szCs w:val="28"/>
          <w:lang w:val="pt-PT"/>
        </w:rPr>
        <w:t>ng Vi</w:t>
      </w:r>
      <w:r w:rsidRPr="008C34F1">
        <w:rPr>
          <w:rFonts w:cs="Times New Roman"/>
          <w:szCs w:val="28"/>
          <w:lang w:val="ar-SA"/>
        </w:rPr>
        <w:t>ệ</w:t>
      </w:r>
      <w:r w:rsidRPr="008C34F1">
        <w:rPr>
          <w:rFonts w:cs="Times New Roman"/>
          <w:szCs w:val="28"/>
          <w:lang w:val="pt-PT"/>
        </w:rPr>
        <w:t>t) bao g</w:t>
      </w:r>
      <w:r w:rsidRPr="008C34F1">
        <w:rPr>
          <w:rFonts w:cs="Times New Roman"/>
          <w:szCs w:val="28"/>
          <w:lang w:val="ar-SA"/>
        </w:rPr>
        <w:t>ồ</w:t>
      </w:r>
      <w:r w:rsidRPr="008C34F1">
        <w:rPr>
          <w:rFonts w:cs="Times New Roman"/>
          <w:szCs w:val="28"/>
          <w:lang w:val="pt-PT"/>
        </w:rPr>
        <w:t>m:</w:t>
      </w:r>
    </w:p>
    <w:p w:rsidR="00D03D23" w:rsidRPr="008C34F1" w:rsidRDefault="00D03D23" w:rsidP="00D03D23">
      <w:pPr>
        <w:pStyle w:val="Bulleting2"/>
        <w:rPr>
          <w:szCs w:val="28"/>
        </w:rPr>
      </w:pPr>
      <w:r w:rsidRPr="008C34F1">
        <w:rPr>
          <w:szCs w:val="28"/>
        </w:rPr>
        <w:t>Sản phẩm 1: Báo cáo về phương pháp đánh giá mức độ thiệt hại về mặt kinh tế do BĐKH gây ra đối với cơ sở hạ tầng nông thôn miền núi phía Bắc.</w:t>
      </w:r>
    </w:p>
    <w:p w:rsidR="00D03D23" w:rsidRPr="008C34F1" w:rsidRDefault="00D03D23" w:rsidP="00D03D23">
      <w:pPr>
        <w:pStyle w:val="Bulleting2"/>
        <w:rPr>
          <w:szCs w:val="28"/>
        </w:rPr>
      </w:pPr>
      <w:r w:rsidRPr="008C34F1">
        <w:rPr>
          <w:szCs w:val="28"/>
        </w:rPr>
        <w:t>S</w:t>
      </w:r>
      <w:r w:rsidRPr="008C34F1">
        <w:rPr>
          <w:szCs w:val="28"/>
          <w:lang w:val="ar-SA"/>
        </w:rPr>
        <w:t>ả</w:t>
      </w:r>
      <w:r w:rsidRPr="008C34F1">
        <w:rPr>
          <w:szCs w:val="28"/>
        </w:rPr>
        <w:t>n ph</w:t>
      </w:r>
      <w:r w:rsidRPr="008C34F1">
        <w:rPr>
          <w:szCs w:val="28"/>
          <w:lang w:val="ar-SA"/>
        </w:rPr>
        <w:t>ẩ</w:t>
      </w:r>
      <w:r w:rsidRPr="008C34F1">
        <w:rPr>
          <w:szCs w:val="28"/>
        </w:rPr>
        <w:t>m 2: S</w:t>
      </w:r>
      <w:r w:rsidRPr="008C34F1">
        <w:rPr>
          <w:szCs w:val="28"/>
          <w:lang w:val="ar-SA"/>
        </w:rPr>
        <w:t xml:space="preserve">ổ </w:t>
      </w:r>
      <w:r w:rsidRPr="008C34F1">
        <w:rPr>
          <w:szCs w:val="28"/>
        </w:rPr>
        <w:t>tay tính toán hi</w:t>
      </w:r>
      <w:r w:rsidRPr="008C34F1">
        <w:rPr>
          <w:szCs w:val="28"/>
          <w:lang w:val="ar-SA"/>
        </w:rPr>
        <w:t>ệ</w:t>
      </w:r>
      <w:r w:rsidRPr="008C34F1">
        <w:rPr>
          <w:szCs w:val="28"/>
        </w:rPr>
        <w:t>u qu</w:t>
      </w:r>
      <w:r w:rsidRPr="008C34F1">
        <w:rPr>
          <w:szCs w:val="28"/>
          <w:lang w:val="ar-SA"/>
        </w:rPr>
        <w:t xml:space="preserve">ả </w:t>
      </w:r>
      <w:r w:rsidRPr="008C34F1">
        <w:rPr>
          <w:szCs w:val="28"/>
        </w:rPr>
        <w:t>kinh t</w:t>
      </w:r>
      <w:r w:rsidRPr="008C34F1">
        <w:rPr>
          <w:szCs w:val="28"/>
          <w:lang w:val="ar-SA"/>
        </w:rPr>
        <w:t xml:space="preserve">ế </w:t>
      </w:r>
      <w:r w:rsidRPr="008C34F1">
        <w:rPr>
          <w:szCs w:val="28"/>
        </w:rPr>
        <w:t>d</w:t>
      </w:r>
      <w:r w:rsidRPr="008C34F1">
        <w:rPr>
          <w:szCs w:val="28"/>
          <w:lang w:val="ar-SA"/>
        </w:rPr>
        <w:t xml:space="preserve">ự </w:t>
      </w:r>
      <w:r w:rsidRPr="008C34F1">
        <w:rPr>
          <w:szCs w:val="28"/>
        </w:rPr>
        <w:t>án h</w:t>
      </w:r>
      <w:r w:rsidRPr="008C34F1">
        <w:rPr>
          <w:szCs w:val="28"/>
          <w:lang w:val="ar-SA"/>
        </w:rPr>
        <w:t xml:space="preserve">ạ </w:t>
      </w:r>
      <w:r w:rsidRPr="008C34F1">
        <w:rPr>
          <w:szCs w:val="28"/>
        </w:rPr>
        <w:t>t</w:t>
      </w:r>
      <w:r w:rsidRPr="008C34F1">
        <w:rPr>
          <w:szCs w:val="28"/>
          <w:lang w:val="ar-SA"/>
        </w:rPr>
        <w:t>ầ</w:t>
      </w:r>
      <w:r w:rsidRPr="008C34F1">
        <w:rPr>
          <w:szCs w:val="28"/>
        </w:rPr>
        <w:t>ng nông thôn khu v</w:t>
      </w:r>
      <w:r w:rsidRPr="008C34F1">
        <w:rPr>
          <w:szCs w:val="28"/>
          <w:lang w:val="ar-SA"/>
        </w:rPr>
        <w:t>ự</w:t>
      </w:r>
      <w:r w:rsidRPr="008C34F1">
        <w:rPr>
          <w:szCs w:val="28"/>
        </w:rPr>
        <w:t>c mi</w:t>
      </w:r>
      <w:r w:rsidRPr="008C34F1">
        <w:rPr>
          <w:szCs w:val="28"/>
          <w:lang w:val="ar-SA"/>
        </w:rPr>
        <w:t>ề</w:t>
      </w:r>
      <w:r w:rsidRPr="008C34F1">
        <w:rPr>
          <w:szCs w:val="28"/>
        </w:rPr>
        <w:t>n núi phía B</w:t>
      </w:r>
      <w:r w:rsidRPr="008C34F1">
        <w:rPr>
          <w:szCs w:val="28"/>
          <w:lang w:val="ar-SA"/>
        </w:rPr>
        <w:t>ắ</w:t>
      </w:r>
      <w:r w:rsidRPr="008C34F1">
        <w:rPr>
          <w:szCs w:val="28"/>
        </w:rPr>
        <w:t>c có l</w:t>
      </w:r>
      <w:r w:rsidRPr="008C34F1">
        <w:rPr>
          <w:szCs w:val="28"/>
          <w:lang w:val="ar-SA"/>
        </w:rPr>
        <w:t>ồ</w:t>
      </w:r>
      <w:r w:rsidRPr="008C34F1">
        <w:rPr>
          <w:szCs w:val="28"/>
        </w:rPr>
        <w:t>ng ghép y</w:t>
      </w:r>
      <w:r w:rsidRPr="008C34F1">
        <w:rPr>
          <w:szCs w:val="28"/>
          <w:lang w:val="ar-SA"/>
        </w:rPr>
        <w:t>ế</w:t>
      </w:r>
      <w:r w:rsidRPr="008C34F1">
        <w:rPr>
          <w:szCs w:val="28"/>
        </w:rPr>
        <w:t>u t</w:t>
      </w:r>
      <w:r w:rsidRPr="008C34F1">
        <w:rPr>
          <w:szCs w:val="28"/>
          <w:lang w:val="ar-SA"/>
        </w:rPr>
        <w:t xml:space="preserve">ố </w:t>
      </w:r>
      <w:r w:rsidRPr="008C34F1">
        <w:rPr>
          <w:szCs w:val="28"/>
        </w:rPr>
        <w:t xml:space="preserve">thích </w:t>
      </w:r>
      <w:r w:rsidRPr="008C34F1">
        <w:rPr>
          <w:szCs w:val="28"/>
          <w:lang w:val="ar-SA"/>
        </w:rPr>
        <w:t>ứ</w:t>
      </w:r>
      <w:r w:rsidRPr="008C34F1">
        <w:rPr>
          <w:szCs w:val="28"/>
        </w:rPr>
        <w:t>ng BĐKH.</w:t>
      </w:r>
    </w:p>
    <w:p w:rsidR="00D03D23" w:rsidRPr="008C34F1" w:rsidRDefault="00D03D23" w:rsidP="00D03D23">
      <w:pPr>
        <w:pStyle w:val="Bulleting2"/>
        <w:rPr>
          <w:szCs w:val="28"/>
        </w:rPr>
      </w:pPr>
      <w:r w:rsidRPr="008C34F1">
        <w:rPr>
          <w:szCs w:val="28"/>
        </w:rPr>
        <w:t>S</w:t>
      </w:r>
      <w:r w:rsidRPr="008C34F1">
        <w:rPr>
          <w:szCs w:val="28"/>
          <w:lang w:val="ar-SA"/>
        </w:rPr>
        <w:t>ả</w:t>
      </w:r>
      <w:r w:rsidRPr="008C34F1">
        <w:rPr>
          <w:szCs w:val="28"/>
        </w:rPr>
        <w:t>n ph</w:t>
      </w:r>
      <w:r w:rsidRPr="008C34F1">
        <w:rPr>
          <w:szCs w:val="28"/>
          <w:lang w:val="ar-SA"/>
        </w:rPr>
        <w:t>ẩ</w:t>
      </w:r>
      <w:r w:rsidRPr="008C34F1">
        <w:rPr>
          <w:szCs w:val="28"/>
        </w:rPr>
        <w:t>m 3: Đ</w:t>
      </w:r>
      <w:r w:rsidRPr="008C34F1">
        <w:rPr>
          <w:szCs w:val="28"/>
          <w:lang w:val="ar-SA"/>
        </w:rPr>
        <w:t xml:space="preserve">ề </w:t>
      </w:r>
      <w:r w:rsidRPr="008C34F1">
        <w:rPr>
          <w:szCs w:val="28"/>
        </w:rPr>
        <w:t>xu</w:t>
      </w:r>
      <w:r w:rsidRPr="008C34F1">
        <w:rPr>
          <w:szCs w:val="28"/>
          <w:lang w:val="ar-SA"/>
        </w:rPr>
        <w:t>ấ</w:t>
      </w:r>
      <w:r w:rsidRPr="008C34F1">
        <w:rPr>
          <w:szCs w:val="28"/>
        </w:rPr>
        <w:t>t s</w:t>
      </w:r>
      <w:r w:rsidRPr="008C34F1">
        <w:rPr>
          <w:szCs w:val="28"/>
          <w:lang w:val="ar-SA"/>
        </w:rPr>
        <w:t>ử</w:t>
      </w:r>
      <w:r w:rsidRPr="008C34F1">
        <w:rPr>
          <w:szCs w:val="28"/>
        </w:rPr>
        <w:t>a đ</w:t>
      </w:r>
      <w:r w:rsidRPr="008C34F1">
        <w:rPr>
          <w:szCs w:val="28"/>
          <w:lang w:val="ar-SA"/>
        </w:rPr>
        <w:t>ổ</w:t>
      </w:r>
      <w:r w:rsidRPr="008C34F1">
        <w:rPr>
          <w:szCs w:val="28"/>
        </w:rPr>
        <w:t>i, b</w:t>
      </w:r>
      <w:r w:rsidRPr="008C34F1">
        <w:rPr>
          <w:szCs w:val="28"/>
          <w:lang w:val="ar-SA"/>
        </w:rPr>
        <w:t xml:space="preserve">ổ </w:t>
      </w:r>
      <w:r w:rsidRPr="008C34F1">
        <w:rPr>
          <w:szCs w:val="28"/>
        </w:rPr>
        <w:t>sung các văn b</w:t>
      </w:r>
      <w:r w:rsidRPr="008C34F1">
        <w:rPr>
          <w:szCs w:val="28"/>
          <w:lang w:val="ar-SA"/>
        </w:rPr>
        <w:t>ả</w:t>
      </w:r>
      <w:r w:rsidRPr="008C34F1">
        <w:rPr>
          <w:szCs w:val="28"/>
        </w:rPr>
        <w:t>n liên quan đ</w:t>
      </w:r>
      <w:r w:rsidRPr="008C34F1">
        <w:rPr>
          <w:szCs w:val="28"/>
          <w:lang w:val="ar-SA"/>
        </w:rPr>
        <w:t>ế</w:t>
      </w:r>
      <w:r w:rsidRPr="008C34F1">
        <w:rPr>
          <w:szCs w:val="28"/>
        </w:rPr>
        <w:t>n tính toán hi</w:t>
      </w:r>
      <w:r w:rsidRPr="008C34F1">
        <w:rPr>
          <w:szCs w:val="28"/>
          <w:lang w:val="ar-SA"/>
        </w:rPr>
        <w:t>ệ</w:t>
      </w:r>
      <w:r w:rsidRPr="008C34F1">
        <w:rPr>
          <w:szCs w:val="28"/>
        </w:rPr>
        <w:t>u qu</w:t>
      </w:r>
      <w:r w:rsidRPr="008C34F1">
        <w:rPr>
          <w:szCs w:val="28"/>
          <w:lang w:val="ar-SA"/>
        </w:rPr>
        <w:t xml:space="preserve">ả </w:t>
      </w:r>
      <w:r w:rsidRPr="008C34F1">
        <w:rPr>
          <w:szCs w:val="28"/>
        </w:rPr>
        <w:t>kinh t</w:t>
      </w:r>
      <w:r w:rsidRPr="008C34F1">
        <w:rPr>
          <w:szCs w:val="28"/>
          <w:lang w:val="ar-SA"/>
        </w:rPr>
        <w:t xml:space="preserve">ế </w:t>
      </w:r>
      <w:r w:rsidRPr="008C34F1">
        <w:rPr>
          <w:szCs w:val="28"/>
        </w:rPr>
        <w:t>các d</w:t>
      </w:r>
      <w:r w:rsidRPr="008C34F1">
        <w:rPr>
          <w:szCs w:val="28"/>
          <w:lang w:val="ar-SA"/>
        </w:rPr>
        <w:t xml:space="preserve">ự </w:t>
      </w:r>
      <w:r w:rsidRPr="008C34F1">
        <w:rPr>
          <w:szCs w:val="28"/>
        </w:rPr>
        <w:t>án h</w:t>
      </w:r>
      <w:r w:rsidRPr="008C34F1">
        <w:rPr>
          <w:szCs w:val="28"/>
          <w:lang w:val="ar-SA"/>
        </w:rPr>
        <w:t xml:space="preserve">ạ </w:t>
      </w:r>
      <w:r w:rsidRPr="008C34F1">
        <w:rPr>
          <w:szCs w:val="28"/>
        </w:rPr>
        <w:t>t</w:t>
      </w:r>
      <w:r w:rsidRPr="008C34F1">
        <w:rPr>
          <w:szCs w:val="28"/>
          <w:lang w:val="ar-SA"/>
        </w:rPr>
        <w:t>ầ</w:t>
      </w:r>
      <w:r w:rsidRPr="008C34F1">
        <w:rPr>
          <w:szCs w:val="28"/>
        </w:rPr>
        <w:t>ng nông thôn đ</w:t>
      </w:r>
      <w:r w:rsidRPr="008C34F1">
        <w:rPr>
          <w:szCs w:val="28"/>
          <w:lang w:val="ar-SA"/>
        </w:rPr>
        <w:t xml:space="preserve">ể </w:t>
      </w:r>
      <w:r w:rsidRPr="008C34F1">
        <w:rPr>
          <w:szCs w:val="28"/>
        </w:rPr>
        <w:t>l</w:t>
      </w:r>
      <w:r w:rsidRPr="008C34F1">
        <w:rPr>
          <w:szCs w:val="28"/>
          <w:lang w:val="ar-SA"/>
        </w:rPr>
        <w:t>ồ</w:t>
      </w:r>
      <w:r w:rsidRPr="008C34F1">
        <w:rPr>
          <w:szCs w:val="28"/>
        </w:rPr>
        <w:t xml:space="preserve">ng ghép thích </w:t>
      </w:r>
      <w:r w:rsidRPr="008C34F1">
        <w:rPr>
          <w:szCs w:val="28"/>
          <w:lang w:val="ar-SA"/>
        </w:rPr>
        <w:t>ứ</w:t>
      </w:r>
      <w:r w:rsidRPr="008C34F1">
        <w:rPr>
          <w:szCs w:val="28"/>
        </w:rPr>
        <w:t>ng BĐKH.</w:t>
      </w:r>
    </w:p>
    <w:p w:rsidR="00D03D23" w:rsidRPr="008C34F1" w:rsidRDefault="00D03D23" w:rsidP="00D03D23">
      <w:pPr>
        <w:pStyle w:val="Bodyparagraph"/>
        <w:rPr>
          <w:rFonts w:cs="Times New Roman"/>
          <w:szCs w:val="28"/>
          <w:lang w:val="pt-PT"/>
        </w:rPr>
      </w:pPr>
      <w:r w:rsidRPr="008C34F1">
        <w:rPr>
          <w:rFonts w:cs="Times New Roman"/>
          <w:szCs w:val="28"/>
          <w:lang w:val="pt-PT"/>
        </w:rPr>
        <w:t>Theo d</w:t>
      </w:r>
      <w:r w:rsidRPr="008C34F1">
        <w:rPr>
          <w:rFonts w:cs="Times New Roman"/>
          <w:szCs w:val="28"/>
          <w:lang w:val="ar-SA"/>
        </w:rPr>
        <w:t xml:space="preserve">ự </w:t>
      </w:r>
      <w:r w:rsidRPr="008C34F1">
        <w:rPr>
          <w:rFonts w:cs="Times New Roman"/>
          <w:szCs w:val="28"/>
          <w:lang w:val="pt-PT"/>
        </w:rPr>
        <w:t>ki</w:t>
      </w:r>
      <w:r w:rsidRPr="008C34F1">
        <w:rPr>
          <w:rFonts w:cs="Times New Roman"/>
          <w:szCs w:val="28"/>
          <w:lang w:val="ar-SA"/>
        </w:rPr>
        <w:t>ế</w:t>
      </w:r>
      <w:r w:rsidRPr="008C34F1">
        <w:rPr>
          <w:rFonts w:cs="Times New Roman"/>
          <w:szCs w:val="28"/>
          <w:lang w:val="pt-PT"/>
        </w:rPr>
        <w:t>n, chuyên gia Phân tích Kinh t</w:t>
      </w:r>
      <w:r w:rsidRPr="008C34F1">
        <w:rPr>
          <w:rFonts w:cs="Times New Roman"/>
          <w:szCs w:val="28"/>
          <w:lang w:val="ar-SA"/>
        </w:rPr>
        <w:t xml:space="preserve">ế </w:t>
      </w:r>
      <w:r w:rsidRPr="008C34F1">
        <w:rPr>
          <w:rFonts w:cs="Times New Roman"/>
          <w:szCs w:val="28"/>
          <w:lang w:val="pt-PT"/>
        </w:rPr>
        <w:t>s</w:t>
      </w:r>
      <w:r w:rsidRPr="008C34F1">
        <w:rPr>
          <w:rFonts w:cs="Times New Roman"/>
          <w:szCs w:val="28"/>
          <w:lang w:val="ar-SA"/>
        </w:rPr>
        <w:t xml:space="preserve">ẽ </w:t>
      </w:r>
      <w:r w:rsidRPr="008C34F1">
        <w:rPr>
          <w:rFonts w:cs="Times New Roman"/>
          <w:szCs w:val="28"/>
          <w:lang w:val="pt-PT"/>
        </w:rPr>
        <w:t>đư</w:t>
      </w:r>
      <w:r w:rsidRPr="008C34F1">
        <w:rPr>
          <w:rFonts w:cs="Times New Roman"/>
          <w:szCs w:val="28"/>
          <w:lang w:val="ar-SA"/>
        </w:rPr>
        <w:t>ợ</w:t>
      </w:r>
      <w:r w:rsidRPr="008C34F1">
        <w:rPr>
          <w:rFonts w:cs="Times New Roman"/>
          <w:szCs w:val="28"/>
          <w:lang w:val="pt-PT"/>
        </w:rPr>
        <w:t>c huy đ</w:t>
      </w:r>
      <w:r w:rsidRPr="008C34F1">
        <w:rPr>
          <w:rFonts w:cs="Times New Roman"/>
          <w:szCs w:val="28"/>
          <w:lang w:val="ar-SA"/>
        </w:rPr>
        <w:t>ộ</w:t>
      </w:r>
      <w:r w:rsidRPr="008C34F1">
        <w:rPr>
          <w:rFonts w:cs="Times New Roman"/>
          <w:szCs w:val="28"/>
          <w:lang w:val="pt-PT"/>
        </w:rPr>
        <w:t>ng l</w:t>
      </w:r>
      <w:r w:rsidRPr="008C34F1">
        <w:rPr>
          <w:rFonts w:cs="Times New Roman"/>
          <w:szCs w:val="28"/>
          <w:lang w:val="ar-SA"/>
        </w:rPr>
        <w:t>ầ</w:t>
      </w:r>
      <w:r w:rsidRPr="008C34F1">
        <w:rPr>
          <w:rFonts w:cs="Times New Roman"/>
          <w:szCs w:val="28"/>
          <w:lang w:val="pt-PT"/>
        </w:rPr>
        <w:t>n m</w:t>
      </w:r>
      <w:r w:rsidRPr="008C34F1">
        <w:rPr>
          <w:rFonts w:cs="Times New Roman"/>
          <w:szCs w:val="28"/>
          <w:lang w:val="ar-SA"/>
        </w:rPr>
        <w:t>ộ</w:t>
      </w:r>
      <w:r w:rsidRPr="008C34F1">
        <w:rPr>
          <w:rFonts w:cs="Times New Roman"/>
          <w:szCs w:val="28"/>
          <w:lang w:val="pt-PT"/>
        </w:rPr>
        <w:t>t (03 tháng) đ</w:t>
      </w:r>
      <w:r w:rsidRPr="008C34F1">
        <w:rPr>
          <w:rFonts w:cs="Times New Roman"/>
          <w:szCs w:val="28"/>
          <w:lang w:val="ar-SA"/>
        </w:rPr>
        <w:t xml:space="preserve">ể </w:t>
      </w:r>
      <w:r w:rsidRPr="008C34F1">
        <w:rPr>
          <w:rFonts w:cs="Times New Roman"/>
          <w:szCs w:val="28"/>
          <w:lang w:val="pt-PT"/>
        </w:rPr>
        <w:t>hoàn thành s</w:t>
      </w:r>
      <w:r w:rsidRPr="008C34F1">
        <w:rPr>
          <w:rFonts w:cs="Times New Roman"/>
          <w:szCs w:val="28"/>
          <w:lang w:val="ar-SA"/>
        </w:rPr>
        <w:t>ả</w:t>
      </w:r>
      <w:r w:rsidRPr="008C34F1">
        <w:rPr>
          <w:rFonts w:cs="Times New Roman"/>
          <w:szCs w:val="28"/>
          <w:lang w:val="pt-PT"/>
        </w:rPr>
        <w:t>n ph</w:t>
      </w:r>
      <w:r w:rsidRPr="008C34F1">
        <w:rPr>
          <w:rFonts w:cs="Times New Roman"/>
          <w:szCs w:val="28"/>
          <w:lang w:val="ar-SA"/>
        </w:rPr>
        <w:t>ẩ</w:t>
      </w:r>
      <w:r w:rsidRPr="008C34F1">
        <w:rPr>
          <w:rFonts w:cs="Times New Roman"/>
          <w:szCs w:val="28"/>
          <w:lang w:val="pt-PT"/>
        </w:rPr>
        <w:t>m s</w:t>
      </w:r>
      <w:r w:rsidRPr="008C34F1">
        <w:rPr>
          <w:rFonts w:cs="Times New Roman"/>
          <w:szCs w:val="28"/>
          <w:lang w:val="ar-SA"/>
        </w:rPr>
        <w:t xml:space="preserve">ố </w:t>
      </w:r>
      <w:r w:rsidRPr="008C34F1">
        <w:rPr>
          <w:rFonts w:cs="Times New Roman"/>
          <w:szCs w:val="28"/>
          <w:lang w:val="pt-PT"/>
        </w:rPr>
        <w:t>01 trong năm 2014. Các s</w:t>
      </w:r>
      <w:r w:rsidRPr="008C34F1">
        <w:rPr>
          <w:rFonts w:cs="Times New Roman"/>
          <w:szCs w:val="28"/>
          <w:lang w:val="ar-SA"/>
        </w:rPr>
        <w:t>ả</w:t>
      </w:r>
      <w:r w:rsidRPr="008C34F1">
        <w:rPr>
          <w:rFonts w:cs="Times New Roman"/>
          <w:szCs w:val="28"/>
          <w:lang w:val="pt-PT"/>
        </w:rPr>
        <w:t>n ph</w:t>
      </w:r>
      <w:r w:rsidRPr="008C34F1">
        <w:rPr>
          <w:rFonts w:cs="Times New Roman"/>
          <w:szCs w:val="28"/>
          <w:lang w:val="ar-SA"/>
        </w:rPr>
        <w:t>ẩ</w:t>
      </w:r>
      <w:r w:rsidRPr="008C34F1">
        <w:rPr>
          <w:rFonts w:cs="Times New Roman"/>
          <w:szCs w:val="28"/>
          <w:lang w:val="pt-PT"/>
        </w:rPr>
        <w:t>m còn l</w:t>
      </w:r>
      <w:r w:rsidRPr="008C34F1">
        <w:rPr>
          <w:rFonts w:cs="Times New Roman"/>
          <w:szCs w:val="28"/>
          <w:lang w:val="ar-SA"/>
        </w:rPr>
        <w:t>ạ</w:t>
      </w:r>
      <w:r w:rsidRPr="008C34F1">
        <w:rPr>
          <w:rFonts w:cs="Times New Roman"/>
          <w:szCs w:val="28"/>
          <w:lang w:val="pt-PT"/>
        </w:rPr>
        <w:t>i (s</w:t>
      </w:r>
      <w:r w:rsidRPr="008C34F1">
        <w:rPr>
          <w:rFonts w:cs="Times New Roman"/>
          <w:szCs w:val="28"/>
          <w:lang w:val="ar-SA"/>
        </w:rPr>
        <w:t>ả</w:t>
      </w:r>
      <w:r w:rsidRPr="008C34F1">
        <w:rPr>
          <w:rFonts w:cs="Times New Roman"/>
          <w:szCs w:val="28"/>
          <w:lang w:val="pt-PT"/>
        </w:rPr>
        <w:t>n ph</w:t>
      </w:r>
      <w:r w:rsidRPr="008C34F1">
        <w:rPr>
          <w:rFonts w:cs="Times New Roman"/>
          <w:szCs w:val="28"/>
          <w:lang w:val="ar-SA"/>
        </w:rPr>
        <w:t>ẩ</w:t>
      </w:r>
      <w:r w:rsidRPr="008C34F1">
        <w:rPr>
          <w:rFonts w:cs="Times New Roman"/>
          <w:szCs w:val="28"/>
          <w:lang w:val="pt-PT"/>
        </w:rPr>
        <w:t>m 02 và 03) s</w:t>
      </w:r>
      <w:r w:rsidRPr="008C34F1">
        <w:rPr>
          <w:rFonts w:cs="Times New Roman"/>
          <w:szCs w:val="28"/>
          <w:lang w:val="ar-SA"/>
        </w:rPr>
        <w:t xml:space="preserve">ẽ </w:t>
      </w:r>
      <w:r w:rsidRPr="008C34F1">
        <w:rPr>
          <w:rFonts w:cs="Times New Roman"/>
          <w:szCs w:val="28"/>
          <w:lang w:val="pt-PT"/>
        </w:rPr>
        <w:t>đư</w:t>
      </w:r>
      <w:r w:rsidRPr="008C34F1">
        <w:rPr>
          <w:rFonts w:cs="Times New Roman"/>
          <w:szCs w:val="28"/>
          <w:lang w:val="ar-SA"/>
        </w:rPr>
        <w:t>ợ</w:t>
      </w:r>
      <w:r w:rsidRPr="008C34F1">
        <w:rPr>
          <w:rFonts w:cs="Times New Roman"/>
          <w:szCs w:val="28"/>
          <w:lang w:val="pt-PT"/>
        </w:rPr>
        <w:t>c hoàn thành vào đ</w:t>
      </w:r>
      <w:r w:rsidRPr="008C34F1">
        <w:rPr>
          <w:rFonts w:cs="Times New Roman"/>
          <w:szCs w:val="28"/>
          <w:lang w:val="ar-SA"/>
        </w:rPr>
        <w:t>ợ</w:t>
      </w:r>
      <w:r w:rsidRPr="008C34F1">
        <w:rPr>
          <w:rFonts w:cs="Times New Roman"/>
          <w:szCs w:val="28"/>
          <w:lang w:val="pt-PT"/>
        </w:rPr>
        <w:t>t huy đ</w:t>
      </w:r>
      <w:r w:rsidRPr="008C34F1">
        <w:rPr>
          <w:rFonts w:cs="Times New Roman"/>
          <w:szCs w:val="28"/>
          <w:lang w:val="ar-SA"/>
        </w:rPr>
        <w:t>ộ</w:t>
      </w:r>
      <w:r w:rsidRPr="008C34F1">
        <w:rPr>
          <w:rFonts w:cs="Times New Roman"/>
          <w:szCs w:val="28"/>
          <w:lang w:val="pt-PT"/>
        </w:rPr>
        <w:t>ng l</w:t>
      </w:r>
      <w:r w:rsidRPr="008C34F1">
        <w:rPr>
          <w:rFonts w:cs="Times New Roman"/>
          <w:szCs w:val="28"/>
          <w:lang w:val="ar-SA"/>
        </w:rPr>
        <w:t>ầ</w:t>
      </w:r>
      <w:r w:rsidRPr="008C34F1">
        <w:rPr>
          <w:rFonts w:cs="Times New Roman"/>
          <w:szCs w:val="28"/>
          <w:lang w:val="pt-PT"/>
        </w:rPr>
        <w:t>n th</w:t>
      </w:r>
      <w:r w:rsidRPr="008C34F1">
        <w:rPr>
          <w:rFonts w:cs="Times New Roman"/>
          <w:szCs w:val="28"/>
          <w:lang w:val="ar-SA"/>
        </w:rPr>
        <w:t xml:space="preserve">ứ </w:t>
      </w:r>
      <w:r w:rsidRPr="008C34F1">
        <w:rPr>
          <w:rFonts w:cs="Times New Roman"/>
          <w:szCs w:val="28"/>
          <w:lang w:val="pt-PT"/>
        </w:rPr>
        <w:t>02 trong năm 2015 và 2016.</w:t>
      </w:r>
    </w:p>
    <w:p w:rsidR="00D03D23" w:rsidRDefault="00403B52" w:rsidP="00D03D23">
      <w:pPr>
        <w:spacing w:before="120" w:after="120"/>
        <w:jc w:val="center"/>
        <w:rPr>
          <w:rFonts w:ascii="Times New Roman" w:hAnsi="Times New Roman"/>
          <w:b/>
          <w:sz w:val="28"/>
          <w:szCs w:val="28"/>
        </w:rPr>
      </w:pPr>
      <w:r w:rsidRPr="00C4421A">
        <w:rPr>
          <w:rFonts w:ascii="Times New Roman" w:hAnsi="Times New Roman"/>
          <w:sz w:val="28"/>
          <w:szCs w:val="28"/>
          <w:lang w:val="pt-PT"/>
        </w:rPr>
        <w:br w:type="page"/>
      </w:r>
      <w:r w:rsidR="00D03D23" w:rsidRPr="008C34F1">
        <w:rPr>
          <w:rFonts w:ascii="Times New Roman" w:hAnsi="Times New Roman"/>
          <w:b/>
          <w:sz w:val="28"/>
          <w:szCs w:val="28"/>
        </w:rPr>
        <w:lastRenderedPageBreak/>
        <w:t>MỤC LỤC</w:t>
      </w:r>
    </w:p>
    <w:p w:rsidR="00D03D23" w:rsidRDefault="00D03D23" w:rsidP="00D03D23">
      <w:pPr>
        <w:rPr>
          <w:rFonts w:ascii="Times New Roman" w:hAnsi="Times New Roman"/>
          <w:sz w:val="28"/>
          <w:szCs w:val="28"/>
        </w:rPr>
      </w:pPr>
    </w:p>
    <w:tbl>
      <w:tblPr>
        <w:tblW w:w="9113" w:type="dxa"/>
        <w:tblLook w:val="04A0" w:firstRow="1" w:lastRow="0" w:firstColumn="1" w:lastColumn="0" w:noHBand="0" w:noVBand="1"/>
      </w:tblPr>
      <w:tblGrid>
        <w:gridCol w:w="1242"/>
        <w:gridCol w:w="6908"/>
        <w:gridCol w:w="963"/>
      </w:tblGrid>
      <w:tr w:rsidR="00E26D48" w:rsidRPr="00874653" w:rsidTr="00DE1E37">
        <w:tc>
          <w:tcPr>
            <w:tcW w:w="1242" w:type="dxa"/>
            <w:shd w:val="clear" w:color="auto" w:fill="auto"/>
          </w:tcPr>
          <w:p w:rsidR="00E26D48" w:rsidRPr="008C34F1" w:rsidRDefault="00E26D48" w:rsidP="00DE1E37">
            <w:pPr>
              <w:rPr>
                <w:rFonts w:ascii="Times New Roman" w:hAnsi="Times New Roman"/>
                <w:b/>
                <w:sz w:val="28"/>
                <w:szCs w:val="28"/>
              </w:rPr>
            </w:pPr>
          </w:p>
        </w:tc>
        <w:tc>
          <w:tcPr>
            <w:tcW w:w="6908" w:type="dxa"/>
            <w:shd w:val="clear" w:color="auto" w:fill="auto"/>
          </w:tcPr>
          <w:p w:rsidR="00E26D48" w:rsidRPr="008C34F1" w:rsidDel="008A541C" w:rsidRDefault="00E26D48" w:rsidP="00DE1E37">
            <w:pPr>
              <w:rPr>
                <w:rFonts w:ascii="Times New Roman" w:hAnsi="Times New Roman"/>
                <w:b/>
                <w:sz w:val="28"/>
                <w:szCs w:val="28"/>
                <w:lang w:val="pt-BR"/>
              </w:rPr>
            </w:pPr>
          </w:p>
        </w:tc>
        <w:tc>
          <w:tcPr>
            <w:tcW w:w="963" w:type="dxa"/>
          </w:tcPr>
          <w:p w:rsidR="00E26D48" w:rsidRPr="008C34F1" w:rsidRDefault="00E26D48" w:rsidP="00DE1E37">
            <w:pPr>
              <w:jc w:val="right"/>
              <w:rPr>
                <w:rFonts w:ascii="Times New Roman" w:hAnsi="Times New Roman"/>
                <w:b/>
                <w:sz w:val="28"/>
                <w:szCs w:val="28"/>
                <w:lang w:val="pt-BR"/>
              </w:rPr>
            </w:pPr>
            <w:r w:rsidRPr="008C34F1">
              <w:rPr>
                <w:rFonts w:ascii="Times New Roman" w:hAnsi="Times New Roman"/>
                <w:b/>
                <w:sz w:val="28"/>
                <w:szCs w:val="28"/>
                <w:lang w:val="pt-BR"/>
              </w:rPr>
              <w:t>Trang</w:t>
            </w:r>
          </w:p>
        </w:tc>
      </w:tr>
      <w:tr w:rsidR="00E26D48" w:rsidRPr="00874653" w:rsidTr="00DE1E37">
        <w:trPr>
          <w:trHeight w:val="90"/>
        </w:trPr>
        <w:tc>
          <w:tcPr>
            <w:tcW w:w="1242" w:type="dxa"/>
            <w:shd w:val="clear" w:color="auto" w:fill="auto"/>
          </w:tcPr>
          <w:p w:rsidR="00E26D48" w:rsidRPr="008C34F1" w:rsidRDefault="00E26D48" w:rsidP="00DE1E37">
            <w:pPr>
              <w:rPr>
                <w:rFonts w:ascii="Times New Roman" w:hAnsi="Times New Roman"/>
                <w:b/>
                <w:sz w:val="28"/>
                <w:szCs w:val="28"/>
              </w:rPr>
            </w:pPr>
          </w:p>
        </w:tc>
        <w:tc>
          <w:tcPr>
            <w:tcW w:w="6908" w:type="dxa"/>
            <w:shd w:val="clear" w:color="auto" w:fill="auto"/>
          </w:tcPr>
          <w:p w:rsidR="00E26D48" w:rsidRPr="008C34F1" w:rsidRDefault="00E26D48" w:rsidP="00DE1E37">
            <w:pPr>
              <w:jc w:val="both"/>
              <w:rPr>
                <w:rFonts w:ascii="Times New Roman" w:hAnsi="Times New Roman"/>
                <w:sz w:val="28"/>
                <w:szCs w:val="28"/>
                <w:lang w:val="pt-BR"/>
              </w:rPr>
            </w:pPr>
            <w:r w:rsidRPr="008C34F1">
              <w:rPr>
                <w:rFonts w:ascii="Times New Roman" w:hAnsi="Times New Roman"/>
                <w:sz w:val="28"/>
                <w:szCs w:val="28"/>
                <w:lang w:val="pt-BR"/>
              </w:rPr>
              <w:t>Danh sách bảng và đồ thị</w:t>
            </w:r>
          </w:p>
        </w:tc>
        <w:tc>
          <w:tcPr>
            <w:tcW w:w="963" w:type="dxa"/>
          </w:tcPr>
          <w:p w:rsidR="00E26D48" w:rsidRPr="008C34F1" w:rsidRDefault="00E26D48" w:rsidP="00DE1E37">
            <w:pPr>
              <w:keepNext/>
              <w:keepLines/>
              <w:jc w:val="right"/>
              <w:outlineLvl w:val="7"/>
              <w:rPr>
                <w:rFonts w:ascii="Times New Roman" w:hAnsi="Times New Roman"/>
                <w:sz w:val="28"/>
                <w:szCs w:val="28"/>
                <w:lang w:val="pt-BR"/>
              </w:rPr>
            </w:pPr>
            <w:r w:rsidRPr="008C34F1">
              <w:rPr>
                <w:rFonts w:ascii="Times New Roman" w:hAnsi="Times New Roman"/>
                <w:sz w:val="28"/>
                <w:szCs w:val="28"/>
                <w:lang w:val="pt-BR"/>
              </w:rPr>
              <w:t>5</w:t>
            </w:r>
          </w:p>
        </w:tc>
      </w:tr>
      <w:tr w:rsidR="00E26D48" w:rsidRPr="00874653" w:rsidTr="00DE1E37">
        <w:tc>
          <w:tcPr>
            <w:tcW w:w="1242" w:type="dxa"/>
            <w:shd w:val="clear" w:color="auto" w:fill="auto"/>
          </w:tcPr>
          <w:p w:rsidR="00E26D48" w:rsidRPr="008C34F1" w:rsidRDefault="00E26D48" w:rsidP="00DE1E37">
            <w:pPr>
              <w:rPr>
                <w:rFonts w:ascii="Times New Roman" w:hAnsi="Times New Roman"/>
                <w:b/>
                <w:sz w:val="28"/>
                <w:szCs w:val="28"/>
              </w:rPr>
            </w:pPr>
          </w:p>
        </w:tc>
        <w:tc>
          <w:tcPr>
            <w:tcW w:w="6908" w:type="dxa"/>
            <w:shd w:val="clear" w:color="auto" w:fill="auto"/>
          </w:tcPr>
          <w:p w:rsidR="00E26D48" w:rsidRPr="008C34F1" w:rsidDel="008A541C" w:rsidRDefault="00E26D48" w:rsidP="00DE1E37">
            <w:pPr>
              <w:jc w:val="both"/>
              <w:rPr>
                <w:rFonts w:ascii="Times New Roman" w:hAnsi="Times New Roman"/>
                <w:sz w:val="28"/>
                <w:szCs w:val="28"/>
                <w:lang w:val="pt-BR"/>
              </w:rPr>
            </w:pPr>
            <w:r w:rsidRPr="008C34F1">
              <w:rPr>
                <w:rFonts w:ascii="Times New Roman" w:hAnsi="Times New Roman"/>
                <w:sz w:val="28"/>
                <w:szCs w:val="28"/>
                <w:lang w:val="pt-BR"/>
              </w:rPr>
              <w:t>Giải thích thuật ngữ và định nghĩa</w:t>
            </w:r>
          </w:p>
        </w:tc>
        <w:tc>
          <w:tcPr>
            <w:tcW w:w="963" w:type="dxa"/>
          </w:tcPr>
          <w:p w:rsidR="00E26D48" w:rsidRPr="008C34F1" w:rsidRDefault="00E26D48" w:rsidP="00DE1E37">
            <w:pPr>
              <w:keepNext/>
              <w:keepLines/>
              <w:jc w:val="right"/>
              <w:outlineLvl w:val="7"/>
              <w:rPr>
                <w:rFonts w:ascii="Times New Roman" w:hAnsi="Times New Roman"/>
                <w:sz w:val="28"/>
                <w:szCs w:val="28"/>
                <w:lang w:val="pt-BR"/>
              </w:rPr>
            </w:pPr>
            <w:r w:rsidRPr="00874653">
              <w:rPr>
                <w:rFonts w:ascii="Times New Roman" w:hAnsi="Times New Roman"/>
                <w:sz w:val="28"/>
                <w:szCs w:val="28"/>
                <w:lang w:val="pt-BR"/>
              </w:rPr>
              <w:t>6</w:t>
            </w:r>
          </w:p>
        </w:tc>
      </w:tr>
      <w:tr w:rsidR="00E26D48" w:rsidRPr="00874653" w:rsidTr="00DE1E37">
        <w:tc>
          <w:tcPr>
            <w:tcW w:w="1242" w:type="dxa"/>
            <w:shd w:val="clear" w:color="auto" w:fill="auto"/>
          </w:tcPr>
          <w:p w:rsidR="00E26D48" w:rsidRPr="008C34F1" w:rsidRDefault="00E26D48" w:rsidP="00DE1E37">
            <w:pPr>
              <w:rPr>
                <w:rFonts w:ascii="Times New Roman" w:hAnsi="Times New Roman"/>
                <w:b/>
                <w:sz w:val="28"/>
                <w:szCs w:val="28"/>
              </w:rPr>
            </w:pPr>
            <w:r w:rsidRPr="008C34F1">
              <w:rPr>
                <w:rFonts w:ascii="Times New Roman" w:hAnsi="Times New Roman"/>
                <w:b/>
                <w:sz w:val="28"/>
                <w:szCs w:val="28"/>
              </w:rPr>
              <w:t>PHẦN 1</w:t>
            </w:r>
          </w:p>
        </w:tc>
        <w:tc>
          <w:tcPr>
            <w:tcW w:w="6908" w:type="dxa"/>
            <w:shd w:val="clear" w:color="auto" w:fill="auto"/>
          </w:tcPr>
          <w:p w:rsidR="00E26D48" w:rsidRPr="008C34F1" w:rsidRDefault="00E26D48" w:rsidP="00DE1E37">
            <w:pPr>
              <w:jc w:val="both"/>
              <w:rPr>
                <w:rFonts w:ascii="Times New Roman" w:hAnsi="Times New Roman"/>
                <w:b/>
                <w:sz w:val="28"/>
                <w:szCs w:val="28"/>
                <w:lang w:val="pt-BR"/>
              </w:rPr>
            </w:pPr>
            <w:r>
              <w:rPr>
                <w:rFonts w:ascii="Times New Roman" w:hAnsi="Times New Roman"/>
                <w:b/>
                <w:sz w:val="28"/>
                <w:szCs w:val="28"/>
                <w:lang w:val="pt-BR"/>
              </w:rPr>
              <w:t>GIỚI THIỆU</w:t>
            </w:r>
          </w:p>
        </w:tc>
        <w:tc>
          <w:tcPr>
            <w:tcW w:w="963" w:type="dxa"/>
          </w:tcPr>
          <w:p w:rsidR="00E26D48" w:rsidRPr="008C34F1" w:rsidRDefault="00E26D48" w:rsidP="00DE1E37">
            <w:pPr>
              <w:jc w:val="right"/>
              <w:rPr>
                <w:rFonts w:ascii="Times New Roman" w:hAnsi="Times New Roman"/>
                <w:b/>
                <w:sz w:val="28"/>
                <w:szCs w:val="28"/>
                <w:lang w:val="pt-BR"/>
              </w:rPr>
            </w:pPr>
            <w:r w:rsidRPr="008C34F1">
              <w:rPr>
                <w:rFonts w:ascii="Times New Roman" w:hAnsi="Times New Roman"/>
                <w:b/>
                <w:sz w:val="28"/>
                <w:szCs w:val="28"/>
                <w:lang w:val="pt-BR"/>
              </w:rPr>
              <w:t>1</w:t>
            </w:r>
            <w:r>
              <w:rPr>
                <w:rFonts w:ascii="Times New Roman" w:hAnsi="Times New Roman"/>
                <w:b/>
                <w:sz w:val="28"/>
                <w:szCs w:val="28"/>
                <w:lang w:val="pt-BR"/>
              </w:rPr>
              <w:t>0</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r w:rsidRPr="008C34F1">
              <w:rPr>
                <w:rFonts w:ascii="Times New Roman" w:hAnsi="Times New Roman"/>
                <w:sz w:val="28"/>
                <w:szCs w:val="28"/>
              </w:rPr>
              <w:t>1.1</w:t>
            </w:r>
          </w:p>
        </w:tc>
        <w:tc>
          <w:tcPr>
            <w:tcW w:w="6908" w:type="dxa"/>
            <w:shd w:val="clear" w:color="auto" w:fill="auto"/>
          </w:tcPr>
          <w:p w:rsidR="00E26D48" w:rsidRPr="008C34F1" w:rsidRDefault="00E26D48" w:rsidP="00DE1E37">
            <w:pPr>
              <w:jc w:val="both"/>
              <w:rPr>
                <w:rFonts w:ascii="Times New Roman" w:hAnsi="Times New Roman"/>
                <w:sz w:val="28"/>
                <w:szCs w:val="28"/>
                <w:lang w:val="pt-BR"/>
              </w:rPr>
            </w:pPr>
            <w:r w:rsidRPr="009D34F3">
              <w:rPr>
                <w:rFonts w:ascii="Times New Roman" w:hAnsi="Times New Roman"/>
                <w:sz w:val="28"/>
                <w:szCs w:val="28"/>
                <w:lang w:val="pt-BR"/>
              </w:rPr>
              <w:t>Sự cần thiết</w:t>
            </w:r>
          </w:p>
        </w:tc>
        <w:tc>
          <w:tcPr>
            <w:tcW w:w="963" w:type="dxa"/>
          </w:tcPr>
          <w:p w:rsidR="00E26D48" w:rsidRPr="008C34F1" w:rsidRDefault="00E26D48" w:rsidP="00DE1E37">
            <w:pPr>
              <w:jc w:val="right"/>
              <w:rPr>
                <w:rFonts w:ascii="Times New Roman" w:hAnsi="Times New Roman"/>
                <w:sz w:val="28"/>
                <w:szCs w:val="28"/>
                <w:lang w:val="pt-BR"/>
              </w:rPr>
            </w:pPr>
            <w:r w:rsidRPr="008C34F1">
              <w:rPr>
                <w:rFonts w:ascii="Times New Roman" w:hAnsi="Times New Roman"/>
                <w:sz w:val="28"/>
                <w:szCs w:val="28"/>
                <w:lang w:val="pt-BR"/>
              </w:rPr>
              <w:t>1</w:t>
            </w:r>
            <w:r>
              <w:rPr>
                <w:rFonts w:ascii="Times New Roman" w:hAnsi="Times New Roman"/>
                <w:sz w:val="28"/>
                <w:szCs w:val="28"/>
                <w:lang w:val="pt-BR"/>
              </w:rPr>
              <w:t>0</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r w:rsidRPr="008C34F1">
              <w:rPr>
                <w:rFonts w:ascii="Times New Roman" w:hAnsi="Times New Roman"/>
                <w:sz w:val="28"/>
                <w:szCs w:val="28"/>
              </w:rPr>
              <w:t>1.2</w:t>
            </w:r>
          </w:p>
        </w:tc>
        <w:tc>
          <w:tcPr>
            <w:tcW w:w="6908" w:type="dxa"/>
            <w:shd w:val="clear" w:color="auto" w:fill="auto"/>
          </w:tcPr>
          <w:p w:rsidR="00E26D48" w:rsidRPr="008C34F1" w:rsidRDefault="00E26D48" w:rsidP="00DE1E37">
            <w:pPr>
              <w:jc w:val="both"/>
              <w:rPr>
                <w:rFonts w:ascii="Times New Roman" w:hAnsi="Times New Roman"/>
                <w:sz w:val="28"/>
                <w:szCs w:val="28"/>
              </w:rPr>
            </w:pPr>
            <w:r w:rsidRPr="00874653">
              <w:rPr>
                <w:rFonts w:ascii="Times New Roman" w:hAnsi="Times New Roman"/>
                <w:sz w:val="28"/>
                <w:szCs w:val="28"/>
              </w:rPr>
              <w:t>Mục tiêu</w:t>
            </w:r>
          </w:p>
        </w:tc>
        <w:tc>
          <w:tcPr>
            <w:tcW w:w="963" w:type="dxa"/>
          </w:tcPr>
          <w:p w:rsidR="00E26D48" w:rsidRPr="008C34F1" w:rsidRDefault="00E26D48" w:rsidP="00DE1E37">
            <w:pPr>
              <w:jc w:val="right"/>
              <w:rPr>
                <w:rFonts w:ascii="Times New Roman" w:hAnsi="Times New Roman"/>
                <w:sz w:val="28"/>
                <w:szCs w:val="28"/>
              </w:rPr>
            </w:pPr>
            <w:r w:rsidRPr="008C34F1">
              <w:rPr>
                <w:rFonts w:ascii="Times New Roman" w:hAnsi="Times New Roman"/>
                <w:sz w:val="28"/>
                <w:szCs w:val="28"/>
              </w:rPr>
              <w:t>1</w:t>
            </w:r>
            <w:r>
              <w:rPr>
                <w:rFonts w:ascii="Times New Roman" w:hAnsi="Times New Roman"/>
                <w:sz w:val="28"/>
                <w:szCs w:val="28"/>
              </w:rPr>
              <w:t>1</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r w:rsidRPr="008C34F1">
              <w:rPr>
                <w:rFonts w:ascii="Times New Roman" w:hAnsi="Times New Roman"/>
                <w:sz w:val="28"/>
                <w:szCs w:val="28"/>
              </w:rPr>
              <w:t>1.3</w:t>
            </w:r>
          </w:p>
        </w:tc>
        <w:tc>
          <w:tcPr>
            <w:tcW w:w="6908" w:type="dxa"/>
            <w:shd w:val="clear" w:color="auto" w:fill="auto"/>
          </w:tcPr>
          <w:p w:rsidR="00E26D48" w:rsidRPr="008C34F1" w:rsidRDefault="00E26D48" w:rsidP="00DE1E37">
            <w:pPr>
              <w:jc w:val="both"/>
              <w:rPr>
                <w:rFonts w:ascii="Times New Roman" w:hAnsi="Times New Roman"/>
                <w:sz w:val="28"/>
                <w:szCs w:val="28"/>
              </w:rPr>
            </w:pPr>
            <w:r w:rsidRPr="00874653">
              <w:rPr>
                <w:rFonts w:ascii="Times New Roman" w:hAnsi="Times New Roman"/>
                <w:sz w:val="28"/>
                <w:szCs w:val="28"/>
              </w:rPr>
              <w:t>Đối tượng hướng dẫn</w:t>
            </w:r>
          </w:p>
        </w:tc>
        <w:tc>
          <w:tcPr>
            <w:tcW w:w="963" w:type="dxa"/>
          </w:tcPr>
          <w:p w:rsidR="00E26D48" w:rsidRPr="008C34F1" w:rsidRDefault="00E26D48" w:rsidP="00DE1E37">
            <w:pPr>
              <w:jc w:val="right"/>
              <w:rPr>
                <w:rFonts w:ascii="Times New Roman" w:hAnsi="Times New Roman"/>
                <w:sz w:val="28"/>
                <w:szCs w:val="28"/>
              </w:rPr>
            </w:pPr>
            <w:r w:rsidRPr="00874653">
              <w:rPr>
                <w:rFonts w:ascii="Times New Roman" w:hAnsi="Times New Roman"/>
                <w:sz w:val="28"/>
                <w:szCs w:val="28"/>
              </w:rPr>
              <w:t>1</w:t>
            </w:r>
            <w:r>
              <w:rPr>
                <w:rFonts w:ascii="Times New Roman" w:hAnsi="Times New Roman"/>
                <w:sz w:val="28"/>
                <w:szCs w:val="28"/>
              </w:rPr>
              <w:t>1</w:t>
            </w:r>
          </w:p>
        </w:tc>
      </w:tr>
      <w:tr w:rsidR="00E26D48" w:rsidRPr="00874653" w:rsidTr="00DE1E37">
        <w:tc>
          <w:tcPr>
            <w:tcW w:w="1242" w:type="dxa"/>
            <w:shd w:val="clear" w:color="auto" w:fill="auto"/>
          </w:tcPr>
          <w:p w:rsidR="00E26D48" w:rsidRPr="008C34F1" w:rsidRDefault="00E26D48" w:rsidP="00DE1E37">
            <w:pPr>
              <w:rPr>
                <w:rFonts w:ascii="Times New Roman" w:hAnsi="Times New Roman"/>
                <w:b/>
                <w:sz w:val="28"/>
                <w:szCs w:val="28"/>
              </w:rPr>
            </w:pPr>
            <w:r w:rsidRPr="008C34F1">
              <w:rPr>
                <w:rFonts w:ascii="Times New Roman" w:hAnsi="Times New Roman"/>
                <w:b/>
                <w:sz w:val="28"/>
                <w:szCs w:val="28"/>
              </w:rPr>
              <w:t>PHẦN 2</w:t>
            </w:r>
          </w:p>
        </w:tc>
        <w:tc>
          <w:tcPr>
            <w:tcW w:w="6908" w:type="dxa"/>
            <w:shd w:val="clear" w:color="auto" w:fill="auto"/>
          </w:tcPr>
          <w:p w:rsidR="00E26D48" w:rsidRPr="008C34F1" w:rsidRDefault="00E26D48" w:rsidP="00DE1E37">
            <w:pPr>
              <w:jc w:val="both"/>
              <w:rPr>
                <w:rFonts w:ascii="Times New Roman" w:hAnsi="Times New Roman"/>
                <w:b/>
                <w:sz w:val="28"/>
                <w:szCs w:val="28"/>
              </w:rPr>
            </w:pPr>
            <w:r w:rsidRPr="009D34F3">
              <w:rPr>
                <w:rFonts w:ascii="Times New Roman" w:hAnsi="Times New Roman"/>
                <w:b/>
                <w:sz w:val="28"/>
                <w:szCs w:val="28"/>
              </w:rPr>
              <w:t xml:space="preserve">KHÁI QUÁT CHUNG VỀ </w:t>
            </w:r>
            <w:r>
              <w:rPr>
                <w:rFonts w:ascii="Times New Roman" w:hAnsi="Times New Roman"/>
                <w:b/>
                <w:sz w:val="28"/>
                <w:szCs w:val="28"/>
              </w:rPr>
              <w:t>CHI PHÍ VÀ HIỆU QUẢ CỦA PHƯƠNG ÁN THÍCH ỨNG BIẾN ĐỔI KHÍ HẬU</w:t>
            </w:r>
          </w:p>
        </w:tc>
        <w:tc>
          <w:tcPr>
            <w:tcW w:w="963" w:type="dxa"/>
          </w:tcPr>
          <w:p w:rsidR="00E26D48" w:rsidRPr="008C34F1" w:rsidRDefault="00E26D48" w:rsidP="00DE1E37">
            <w:pPr>
              <w:jc w:val="right"/>
              <w:rPr>
                <w:rFonts w:ascii="Times New Roman" w:hAnsi="Times New Roman"/>
                <w:b/>
                <w:sz w:val="28"/>
                <w:szCs w:val="28"/>
              </w:rPr>
            </w:pPr>
            <w:r w:rsidRPr="00874653">
              <w:rPr>
                <w:rFonts w:ascii="Times New Roman" w:hAnsi="Times New Roman"/>
                <w:b/>
                <w:sz w:val="28"/>
                <w:szCs w:val="28"/>
              </w:rPr>
              <w:t>1</w:t>
            </w:r>
            <w:r>
              <w:rPr>
                <w:rFonts w:ascii="Times New Roman" w:hAnsi="Times New Roman"/>
                <w:b/>
                <w:sz w:val="28"/>
                <w:szCs w:val="28"/>
              </w:rPr>
              <w:t>2</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r w:rsidRPr="008C34F1">
              <w:rPr>
                <w:rFonts w:ascii="Times New Roman" w:hAnsi="Times New Roman"/>
                <w:sz w:val="28"/>
                <w:szCs w:val="28"/>
              </w:rPr>
              <w:t>2.</w:t>
            </w:r>
            <w:r>
              <w:rPr>
                <w:rFonts w:ascii="Times New Roman" w:hAnsi="Times New Roman"/>
                <w:sz w:val="28"/>
                <w:szCs w:val="28"/>
              </w:rPr>
              <w:t>1</w:t>
            </w:r>
          </w:p>
        </w:tc>
        <w:tc>
          <w:tcPr>
            <w:tcW w:w="6908" w:type="dxa"/>
            <w:shd w:val="clear" w:color="auto" w:fill="auto"/>
          </w:tcPr>
          <w:p w:rsidR="00E26D48" w:rsidRPr="008C34F1" w:rsidRDefault="00E26D48" w:rsidP="00DE1E37">
            <w:pPr>
              <w:jc w:val="both"/>
              <w:rPr>
                <w:rFonts w:ascii="Times New Roman" w:hAnsi="Times New Roman"/>
                <w:sz w:val="28"/>
                <w:szCs w:val="28"/>
              </w:rPr>
            </w:pPr>
            <w:r w:rsidRPr="009D34F3">
              <w:rPr>
                <w:rFonts w:ascii="Times New Roman" w:hAnsi="Times New Roman"/>
                <w:sz w:val="28"/>
                <w:szCs w:val="28"/>
              </w:rPr>
              <w:t xml:space="preserve">Lưu ý khi tính toán chi phí và lợi ích của </w:t>
            </w:r>
            <w:r>
              <w:rPr>
                <w:rFonts w:ascii="Times New Roman" w:hAnsi="Times New Roman"/>
                <w:sz w:val="28"/>
                <w:szCs w:val="28"/>
              </w:rPr>
              <w:t xml:space="preserve">các </w:t>
            </w:r>
            <w:r w:rsidRPr="009D34F3">
              <w:rPr>
                <w:rFonts w:ascii="Times New Roman" w:hAnsi="Times New Roman"/>
                <w:sz w:val="28"/>
                <w:szCs w:val="28"/>
              </w:rPr>
              <w:t xml:space="preserve">phương án </w:t>
            </w:r>
          </w:p>
        </w:tc>
        <w:tc>
          <w:tcPr>
            <w:tcW w:w="963" w:type="dxa"/>
          </w:tcPr>
          <w:p w:rsidR="00E26D48" w:rsidRPr="008C34F1" w:rsidRDefault="00E26D48" w:rsidP="00DE1E37">
            <w:pPr>
              <w:jc w:val="right"/>
              <w:rPr>
                <w:rFonts w:ascii="Times New Roman" w:hAnsi="Times New Roman"/>
                <w:sz w:val="28"/>
                <w:szCs w:val="28"/>
              </w:rPr>
            </w:pPr>
            <w:r w:rsidRPr="00874653">
              <w:rPr>
                <w:rFonts w:ascii="Times New Roman" w:hAnsi="Times New Roman"/>
                <w:sz w:val="28"/>
                <w:szCs w:val="28"/>
              </w:rPr>
              <w:t>1</w:t>
            </w:r>
            <w:r>
              <w:rPr>
                <w:rFonts w:ascii="Times New Roman" w:hAnsi="Times New Roman"/>
                <w:sz w:val="28"/>
                <w:szCs w:val="28"/>
              </w:rPr>
              <w:t>2</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r w:rsidRPr="008C34F1">
              <w:rPr>
                <w:rFonts w:ascii="Times New Roman" w:hAnsi="Times New Roman"/>
                <w:sz w:val="28"/>
                <w:szCs w:val="28"/>
              </w:rPr>
              <w:t>2.</w:t>
            </w:r>
            <w:r>
              <w:rPr>
                <w:rFonts w:ascii="Times New Roman" w:hAnsi="Times New Roman"/>
                <w:sz w:val="28"/>
                <w:szCs w:val="28"/>
              </w:rPr>
              <w:t>2</w:t>
            </w:r>
          </w:p>
        </w:tc>
        <w:tc>
          <w:tcPr>
            <w:tcW w:w="6908" w:type="dxa"/>
            <w:shd w:val="clear" w:color="auto" w:fill="auto"/>
          </w:tcPr>
          <w:p w:rsidR="00E26D48" w:rsidRPr="008C34F1" w:rsidRDefault="00E26D48" w:rsidP="00DE1E37">
            <w:pPr>
              <w:jc w:val="both"/>
              <w:rPr>
                <w:rFonts w:ascii="Times New Roman" w:hAnsi="Times New Roman"/>
                <w:sz w:val="28"/>
                <w:szCs w:val="28"/>
              </w:rPr>
            </w:pPr>
            <w:r w:rsidRPr="00273BA3">
              <w:rPr>
                <w:rFonts w:ascii="Times New Roman" w:hAnsi="Times New Roman"/>
                <w:sz w:val="28"/>
                <w:szCs w:val="28"/>
              </w:rPr>
              <w:t>Tỉ lệ chiết khấu</w:t>
            </w:r>
          </w:p>
        </w:tc>
        <w:tc>
          <w:tcPr>
            <w:tcW w:w="963"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13</w:t>
            </w:r>
          </w:p>
        </w:tc>
      </w:tr>
      <w:tr w:rsidR="00E26D48" w:rsidRPr="00874653" w:rsidTr="00DE1E37">
        <w:tc>
          <w:tcPr>
            <w:tcW w:w="1242" w:type="dxa"/>
            <w:shd w:val="clear" w:color="auto" w:fill="auto"/>
          </w:tcPr>
          <w:p w:rsidR="00E26D48" w:rsidRPr="008C34F1" w:rsidRDefault="00E26D48" w:rsidP="00DE1E37">
            <w:pPr>
              <w:keepNext/>
              <w:keepLines/>
              <w:outlineLvl w:val="7"/>
              <w:rPr>
                <w:rFonts w:ascii="Times New Roman" w:hAnsi="Times New Roman"/>
                <w:sz w:val="28"/>
                <w:szCs w:val="28"/>
              </w:rPr>
            </w:pPr>
            <w:r w:rsidRPr="00874653">
              <w:rPr>
                <w:rFonts w:ascii="Times New Roman" w:hAnsi="Times New Roman"/>
                <w:sz w:val="28"/>
                <w:szCs w:val="28"/>
              </w:rPr>
              <w:t>2.</w:t>
            </w:r>
            <w:r>
              <w:rPr>
                <w:rFonts w:ascii="Times New Roman" w:hAnsi="Times New Roman"/>
                <w:sz w:val="28"/>
                <w:szCs w:val="28"/>
              </w:rPr>
              <w:t>3</w:t>
            </w:r>
          </w:p>
        </w:tc>
        <w:tc>
          <w:tcPr>
            <w:tcW w:w="6908" w:type="dxa"/>
            <w:shd w:val="clear" w:color="auto" w:fill="auto"/>
          </w:tcPr>
          <w:p w:rsidR="00E26D48" w:rsidRPr="00874653" w:rsidRDefault="00E26D48" w:rsidP="00DE1E37">
            <w:pPr>
              <w:jc w:val="both"/>
              <w:rPr>
                <w:rFonts w:ascii="Times New Roman" w:hAnsi="Times New Roman"/>
                <w:sz w:val="28"/>
                <w:szCs w:val="28"/>
              </w:rPr>
            </w:pPr>
            <w:r w:rsidRPr="00066695">
              <w:rPr>
                <w:rFonts w:ascii="Times New Roman" w:hAnsi="Times New Roman"/>
                <w:sz w:val="28"/>
                <w:szCs w:val="28"/>
              </w:rPr>
              <w:t>Chi phí và lợi ích tăng thêm khi lồng ghép thích ứng BĐKH vào dự án cơ sở hạ tầng nông thôn</w:t>
            </w:r>
          </w:p>
        </w:tc>
        <w:tc>
          <w:tcPr>
            <w:tcW w:w="963"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14</w:t>
            </w:r>
          </w:p>
        </w:tc>
      </w:tr>
      <w:tr w:rsidR="00E26D48" w:rsidRPr="00874653" w:rsidTr="00DE1E37">
        <w:tc>
          <w:tcPr>
            <w:tcW w:w="1242" w:type="dxa"/>
            <w:shd w:val="clear" w:color="auto" w:fill="auto"/>
          </w:tcPr>
          <w:p w:rsidR="00E26D48" w:rsidRPr="008C34F1" w:rsidRDefault="00E26D48" w:rsidP="00DE1E37">
            <w:pPr>
              <w:rPr>
                <w:rFonts w:ascii="Times New Roman" w:hAnsi="Times New Roman"/>
                <w:b/>
                <w:sz w:val="28"/>
                <w:szCs w:val="28"/>
              </w:rPr>
            </w:pPr>
            <w:r w:rsidRPr="008C34F1">
              <w:rPr>
                <w:rFonts w:ascii="Times New Roman" w:hAnsi="Times New Roman"/>
                <w:b/>
                <w:sz w:val="28"/>
                <w:szCs w:val="28"/>
              </w:rPr>
              <w:t>PHẦN 3</w:t>
            </w:r>
          </w:p>
        </w:tc>
        <w:tc>
          <w:tcPr>
            <w:tcW w:w="6908" w:type="dxa"/>
            <w:shd w:val="clear" w:color="auto" w:fill="auto"/>
          </w:tcPr>
          <w:p w:rsidR="00E26D48" w:rsidRPr="008C34F1" w:rsidRDefault="00E26D48" w:rsidP="00DE1E37">
            <w:pPr>
              <w:keepNext/>
              <w:keepLines/>
              <w:jc w:val="both"/>
              <w:outlineLvl w:val="7"/>
              <w:rPr>
                <w:rFonts w:ascii="Times New Roman" w:hAnsi="Times New Roman"/>
                <w:b/>
                <w:sz w:val="28"/>
                <w:szCs w:val="28"/>
              </w:rPr>
            </w:pPr>
            <w:r w:rsidRPr="00273BA3">
              <w:rPr>
                <w:rFonts w:ascii="Times New Roman" w:hAnsi="Times New Roman"/>
                <w:b/>
                <w:sz w:val="28"/>
                <w:szCs w:val="28"/>
              </w:rPr>
              <w:t>PHÂN TÍCH KINH TẾ DỰ ÁN CƠ SỞ HẠ TẦNG NÔNG THÔN CÓ LỒNG GHÉP THÍCH ỨNG BIẾN ĐỔI KHÍ HẬU</w:t>
            </w:r>
          </w:p>
        </w:tc>
        <w:tc>
          <w:tcPr>
            <w:tcW w:w="963" w:type="dxa"/>
          </w:tcPr>
          <w:p w:rsidR="00E26D48" w:rsidRPr="008C34F1" w:rsidRDefault="00E26D48" w:rsidP="00DE1E37">
            <w:pPr>
              <w:jc w:val="right"/>
              <w:rPr>
                <w:rFonts w:ascii="Times New Roman" w:hAnsi="Times New Roman"/>
                <w:b/>
                <w:sz w:val="28"/>
                <w:szCs w:val="28"/>
              </w:rPr>
            </w:pPr>
            <w:r>
              <w:rPr>
                <w:rFonts w:ascii="Times New Roman" w:hAnsi="Times New Roman"/>
                <w:b/>
                <w:sz w:val="28"/>
                <w:szCs w:val="28"/>
              </w:rPr>
              <w:t>16</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r w:rsidRPr="00273BA3">
              <w:rPr>
                <w:rFonts w:ascii="Times New Roman" w:hAnsi="Times New Roman"/>
                <w:sz w:val="28"/>
                <w:szCs w:val="28"/>
              </w:rPr>
              <w:t>Bước 1</w:t>
            </w:r>
          </w:p>
        </w:tc>
        <w:tc>
          <w:tcPr>
            <w:tcW w:w="6908" w:type="dxa"/>
            <w:shd w:val="clear" w:color="auto" w:fill="auto"/>
          </w:tcPr>
          <w:p w:rsidR="00E26D48" w:rsidRPr="008C34F1" w:rsidRDefault="00E26D48" w:rsidP="00DE1E37">
            <w:pPr>
              <w:keepNext/>
              <w:keepLines/>
              <w:outlineLvl w:val="7"/>
              <w:rPr>
                <w:rFonts w:ascii="Times New Roman" w:hAnsi="Times New Roman"/>
                <w:sz w:val="28"/>
                <w:szCs w:val="28"/>
              </w:rPr>
            </w:pPr>
            <w:r w:rsidRPr="00273BA3">
              <w:rPr>
                <w:rFonts w:ascii="Times New Roman" w:hAnsi="Times New Roman"/>
                <w:sz w:val="28"/>
                <w:szCs w:val="28"/>
              </w:rPr>
              <w:t>Thu thập thông tin phục vụ đánh giá tính dễ bị tổn thương vùng dự án</w:t>
            </w:r>
          </w:p>
        </w:tc>
        <w:tc>
          <w:tcPr>
            <w:tcW w:w="963"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17</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r w:rsidRPr="00273BA3">
              <w:rPr>
                <w:rFonts w:ascii="Times New Roman" w:hAnsi="Times New Roman"/>
                <w:sz w:val="28"/>
                <w:szCs w:val="28"/>
              </w:rPr>
              <w:t>Bước 2</w:t>
            </w:r>
          </w:p>
        </w:tc>
        <w:tc>
          <w:tcPr>
            <w:tcW w:w="6908" w:type="dxa"/>
            <w:shd w:val="clear" w:color="auto" w:fill="auto"/>
          </w:tcPr>
          <w:p w:rsidR="00E26D48" w:rsidRPr="008C34F1" w:rsidRDefault="00E26D48" w:rsidP="00DE1E37">
            <w:pPr>
              <w:keepNext/>
              <w:keepLines/>
              <w:outlineLvl w:val="7"/>
              <w:rPr>
                <w:rFonts w:ascii="Times New Roman" w:hAnsi="Times New Roman"/>
                <w:sz w:val="28"/>
                <w:szCs w:val="28"/>
              </w:rPr>
            </w:pPr>
            <w:r w:rsidRPr="00273BA3">
              <w:rPr>
                <w:rFonts w:ascii="Times New Roman" w:hAnsi="Times New Roman"/>
                <w:sz w:val="28"/>
                <w:szCs w:val="28"/>
              </w:rPr>
              <w:t>Đánh giá tính dễ bị tổn thương, làm cơ sở xây dựng Phương án Thích ứng BĐKH</w:t>
            </w:r>
          </w:p>
        </w:tc>
        <w:tc>
          <w:tcPr>
            <w:tcW w:w="963"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17</w:t>
            </w:r>
          </w:p>
        </w:tc>
      </w:tr>
      <w:tr w:rsidR="00E26D48" w:rsidRPr="00874653" w:rsidTr="00DE1E37">
        <w:tc>
          <w:tcPr>
            <w:tcW w:w="1242" w:type="dxa"/>
            <w:shd w:val="clear" w:color="auto" w:fill="auto"/>
          </w:tcPr>
          <w:p w:rsidR="00E26D48" w:rsidRPr="00874653" w:rsidRDefault="00E26D48" w:rsidP="00DE1E37">
            <w:pPr>
              <w:rPr>
                <w:rFonts w:ascii="Times New Roman" w:hAnsi="Times New Roman"/>
                <w:sz w:val="28"/>
                <w:szCs w:val="28"/>
              </w:rPr>
            </w:pPr>
            <w:r w:rsidRPr="00273BA3">
              <w:rPr>
                <w:rFonts w:ascii="Times New Roman" w:hAnsi="Times New Roman"/>
                <w:sz w:val="28"/>
                <w:szCs w:val="28"/>
              </w:rPr>
              <w:t>Bước 3</w:t>
            </w:r>
          </w:p>
        </w:tc>
        <w:tc>
          <w:tcPr>
            <w:tcW w:w="6908" w:type="dxa"/>
            <w:shd w:val="clear" w:color="auto" w:fill="auto"/>
          </w:tcPr>
          <w:p w:rsidR="00E26D48" w:rsidRPr="008C34F1" w:rsidRDefault="00E26D48" w:rsidP="00DE1E37">
            <w:pPr>
              <w:rPr>
                <w:rFonts w:ascii="Times New Roman" w:hAnsi="Times New Roman"/>
                <w:sz w:val="28"/>
                <w:szCs w:val="28"/>
              </w:rPr>
            </w:pPr>
            <w:r w:rsidRPr="00273BA3">
              <w:rPr>
                <w:rFonts w:ascii="Times New Roman" w:hAnsi="Times New Roman"/>
                <w:sz w:val="28"/>
                <w:szCs w:val="28"/>
              </w:rPr>
              <w:t>Dựa trên kết quả đánh giá tính dễ bị tổn thương, xây dựng Phương án Thích ứng BĐKH</w:t>
            </w:r>
          </w:p>
        </w:tc>
        <w:tc>
          <w:tcPr>
            <w:tcW w:w="963" w:type="dxa"/>
          </w:tcPr>
          <w:p w:rsidR="00E26D48" w:rsidRPr="008C34F1" w:rsidRDefault="00E26D48" w:rsidP="00DE1E37">
            <w:pPr>
              <w:keepNext/>
              <w:keepLines/>
              <w:jc w:val="right"/>
              <w:outlineLvl w:val="7"/>
              <w:rPr>
                <w:rFonts w:ascii="Times New Roman" w:hAnsi="Times New Roman"/>
                <w:sz w:val="28"/>
                <w:szCs w:val="28"/>
              </w:rPr>
            </w:pPr>
            <w:r>
              <w:rPr>
                <w:rFonts w:ascii="Times New Roman" w:hAnsi="Times New Roman"/>
                <w:sz w:val="28"/>
                <w:szCs w:val="28"/>
              </w:rPr>
              <w:t>21</w:t>
            </w:r>
          </w:p>
        </w:tc>
      </w:tr>
      <w:tr w:rsidR="00E26D48" w:rsidRPr="00874653" w:rsidTr="00DE1E37">
        <w:tc>
          <w:tcPr>
            <w:tcW w:w="1242" w:type="dxa"/>
            <w:shd w:val="clear" w:color="auto" w:fill="auto"/>
          </w:tcPr>
          <w:p w:rsidR="00E26D48" w:rsidRPr="00874653" w:rsidRDefault="00E26D48" w:rsidP="00DE1E37">
            <w:pPr>
              <w:rPr>
                <w:rFonts w:ascii="Times New Roman" w:hAnsi="Times New Roman"/>
                <w:sz w:val="28"/>
                <w:szCs w:val="28"/>
              </w:rPr>
            </w:pPr>
            <w:r w:rsidRPr="00273BA3">
              <w:rPr>
                <w:rFonts w:ascii="Times New Roman" w:hAnsi="Times New Roman"/>
                <w:sz w:val="28"/>
                <w:szCs w:val="28"/>
              </w:rPr>
              <w:t>Bước 4</w:t>
            </w:r>
          </w:p>
        </w:tc>
        <w:tc>
          <w:tcPr>
            <w:tcW w:w="6908" w:type="dxa"/>
            <w:shd w:val="clear" w:color="auto" w:fill="auto"/>
          </w:tcPr>
          <w:p w:rsidR="00E26D48" w:rsidRPr="008C34F1" w:rsidRDefault="00E26D48" w:rsidP="00DE1E37">
            <w:pPr>
              <w:rPr>
                <w:rFonts w:ascii="Times New Roman" w:hAnsi="Times New Roman"/>
                <w:sz w:val="28"/>
                <w:szCs w:val="28"/>
              </w:rPr>
            </w:pPr>
            <w:r w:rsidRPr="00273BA3">
              <w:rPr>
                <w:rFonts w:ascii="Times New Roman" w:hAnsi="Times New Roman"/>
                <w:sz w:val="28"/>
                <w:szCs w:val="28"/>
              </w:rPr>
              <w:t>Phân tích kinh tế nhằm tính toán và so sánh hiệu quả kinh tế giữa Phương án Cơ sở với các Phương án Thích ứng BĐKH</w:t>
            </w:r>
          </w:p>
        </w:tc>
        <w:tc>
          <w:tcPr>
            <w:tcW w:w="963" w:type="dxa"/>
          </w:tcPr>
          <w:p w:rsidR="00E26D48" w:rsidRPr="008C34F1" w:rsidRDefault="00E26D48" w:rsidP="00DE1E37">
            <w:pPr>
              <w:keepNext/>
              <w:keepLines/>
              <w:jc w:val="right"/>
              <w:outlineLvl w:val="7"/>
              <w:rPr>
                <w:rFonts w:ascii="Times New Roman" w:hAnsi="Times New Roman"/>
                <w:sz w:val="28"/>
                <w:szCs w:val="28"/>
              </w:rPr>
            </w:pPr>
            <w:r>
              <w:rPr>
                <w:rFonts w:ascii="Times New Roman" w:hAnsi="Times New Roman"/>
                <w:sz w:val="28"/>
                <w:szCs w:val="28"/>
              </w:rPr>
              <w:t>24</w:t>
            </w:r>
          </w:p>
        </w:tc>
      </w:tr>
      <w:tr w:rsidR="00E26D48" w:rsidRPr="00874653" w:rsidTr="00DE1E37">
        <w:tc>
          <w:tcPr>
            <w:tcW w:w="1242" w:type="dxa"/>
            <w:shd w:val="clear" w:color="auto" w:fill="auto"/>
          </w:tcPr>
          <w:p w:rsidR="00E26D48" w:rsidRPr="008C34F1" w:rsidRDefault="00E26D48" w:rsidP="00DE1E37">
            <w:pPr>
              <w:rPr>
                <w:rFonts w:ascii="Times New Roman" w:hAnsi="Times New Roman"/>
                <w:b/>
                <w:sz w:val="28"/>
                <w:szCs w:val="28"/>
              </w:rPr>
            </w:pPr>
            <w:r w:rsidRPr="008C34F1">
              <w:rPr>
                <w:rFonts w:ascii="Times New Roman" w:hAnsi="Times New Roman"/>
                <w:b/>
                <w:sz w:val="28"/>
                <w:szCs w:val="28"/>
              </w:rPr>
              <w:t>PHẦN 4</w:t>
            </w:r>
          </w:p>
        </w:tc>
        <w:tc>
          <w:tcPr>
            <w:tcW w:w="6908" w:type="dxa"/>
            <w:shd w:val="clear" w:color="auto" w:fill="auto"/>
          </w:tcPr>
          <w:p w:rsidR="00E26D48" w:rsidRPr="008C34F1" w:rsidRDefault="00E26D48" w:rsidP="00DE1E37">
            <w:pPr>
              <w:rPr>
                <w:rFonts w:ascii="Times New Roman" w:hAnsi="Times New Roman"/>
                <w:b/>
                <w:sz w:val="28"/>
                <w:szCs w:val="28"/>
              </w:rPr>
            </w:pPr>
            <w:r w:rsidRPr="008C34F1">
              <w:rPr>
                <w:rFonts w:ascii="Times New Roman" w:hAnsi="Times New Roman"/>
                <w:b/>
                <w:sz w:val="28"/>
                <w:szCs w:val="28"/>
              </w:rPr>
              <w:t>KẾT LUẬN VÀ KIẾN NGHỊ</w:t>
            </w:r>
          </w:p>
        </w:tc>
        <w:tc>
          <w:tcPr>
            <w:tcW w:w="963" w:type="dxa"/>
          </w:tcPr>
          <w:p w:rsidR="00E26D48" w:rsidRPr="008C34F1" w:rsidRDefault="00E26D48" w:rsidP="00DE1E37">
            <w:pPr>
              <w:jc w:val="right"/>
              <w:rPr>
                <w:rFonts w:ascii="Times New Roman" w:hAnsi="Times New Roman"/>
                <w:b/>
                <w:sz w:val="28"/>
                <w:szCs w:val="28"/>
              </w:rPr>
            </w:pPr>
            <w:r>
              <w:rPr>
                <w:rFonts w:ascii="Times New Roman" w:hAnsi="Times New Roman"/>
                <w:b/>
                <w:sz w:val="28"/>
                <w:szCs w:val="28"/>
              </w:rPr>
              <w:t>49</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r w:rsidRPr="008C34F1">
              <w:rPr>
                <w:rFonts w:ascii="Times New Roman" w:hAnsi="Times New Roman"/>
                <w:sz w:val="28"/>
                <w:szCs w:val="28"/>
              </w:rPr>
              <w:t>4.1</w:t>
            </w:r>
          </w:p>
        </w:tc>
        <w:tc>
          <w:tcPr>
            <w:tcW w:w="6908" w:type="dxa"/>
            <w:shd w:val="clear" w:color="auto" w:fill="auto"/>
          </w:tcPr>
          <w:p w:rsidR="00E26D48" w:rsidRPr="008C34F1" w:rsidRDefault="00E26D48" w:rsidP="00DE1E37">
            <w:pPr>
              <w:rPr>
                <w:rFonts w:ascii="Times New Roman" w:hAnsi="Times New Roman"/>
                <w:sz w:val="28"/>
                <w:szCs w:val="28"/>
              </w:rPr>
            </w:pPr>
            <w:r w:rsidRPr="008C34F1">
              <w:rPr>
                <w:rFonts w:ascii="Times New Roman" w:hAnsi="Times New Roman"/>
                <w:sz w:val="28"/>
                <w:szCs w:val="28"/>
              </w:rPr>
              <w:t>Kết luận</w:t>
            </w:r>
          </w:p>
        </w:tc>
        <w:tc>
          <w:tcPr>
            <w:tcW w:w="963"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49</w:t>
            </w:r>
          </w:p>
        </w:tc>
      </w:tr>
      <w:tr w:rsidR="00E26D48" w:rsidRPr="00874653" w:rsidTr="00DE1E37">
        <w:tc>
          <w:tcPr>
            <w:tcW w:w="1242" w:type="dxa"/>
            <w:shd w:val="clear" w:color="auto" w:fill="auto"/>
          </w:tcPr>
          <w:p w:rsidR="00E26D48" w:rsidRPr="008C34F1" w:rsidDel="00ED6E0B" w:rsidRDefault="00E26D48" w:rsidP="00DE1E37">
            <w:pPr>
              <w:rPr>
                <w:rFonts w:ascii="Times New Roman" w:hAnsi="Times New Roman"/>
                <w:sz w:val="28"/>
                <w:szCs w:val="28"/>
              </w:rPr>
            </w:pPr>
            <w:r w:rsidRPr="008C34F1">
              <w:rPr>
                <w:rFonts w:ascii="Times New Roman" w:hAnsi="Times New Roman"/>
                <w:sz w:val="28"/>
                <w:szCs w:val="28"/>
              </w:rPr>
              <w:t>4.2</w:t>
            </w:r>
          </w:p>
        </w:tc>
        <w:tc>
          <w:tcPr>
            <w:tcW w:w="6908" w:type="dxa"/>
            <w:shd w:val="clear" w:color="auto" w:fill="auto"/>
          </w:tcPr>
          <w:p w:rsidR="00E26D48" w:rsidRPr="008C34F1" w:rsidRDefault="00E26D48" w:rsidP="00DE1E37">
            <w:pPr>
              <w:rPr>
                <w:rFonts w:ascii="Times New Roman" w:hAnsi="Times New Roman"/>
                <w:sz w:val="28"/>
                <w:szCs w:val="28"/>
              </w:rPr>
            </w:pPr>
            <w:r w:rsidRPr="008C34F1">
              <w:rPr>
                <w:rFonts w:ascii="Times New Roman" w:hAnsi="Times New Roman"/>
                <w:sz w:val="28"/>
                <w:szCs w:val="28"/>
              </w:rPr>
              <w:t>Kiến nghị</w:t>
            </w:r>
          </w:p>
        </w:tc>
        <w:tc>
          <w:tcPr>
            <w:tcW w:w="963"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49</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p>
        </w:tc>
        <w:tc>
          <w:tcPr>
            <w:tcW w:w="6908" w:type="dxa"/>
            <w:shd w:val="clear" w:color="auto" w:fill="auto"/>
          </w:tcPr>
          <w:p w:rsidR="00E26D48" w:rsidRPr="008C34F1" w:rsidRDefault="00E26D48" w:rsidP="00DE1E37">
            <w:pPr>
              <w:rPr>
                <w:rFonts w:ascii="Times New Roman" w:hAnsi="Times New Roman"/>
                <w:sz w:val="28"/>
                <w:szCs w:val="28"/>
                <w:lang w:val="pt-BR"/>
              </w:rPr>
            </w:pPr>
            <w:r w:rsidRPr="008C34F1">
              <w:rPr>
                <w:rFonts w:ascii="Times New Roman" w:hAnsi="Times New Roman"/>
                <w:sz w:val="28"/>
                <w:szCs w:val="28"/>
                <w:lang w:val="pt-BR"/>
              </w:rPr>
              <w:t>TÀI LIỆU THAM KHẢO</w:t>
            </w:r>
          </w:p>
        </w:tc>
        <w:tc>
          <w:tcPr>
            <w:tcW w:w="963" w:type="dxa"/>
          </w:tcPr>
          <w:p w:rsidR="00E26D48" w:rsidRPr="008C34F1" w:rsidRDefault="00E26D48" w:rsidP="00DE1E37">
            <w:pPr>
              <w:jc w:val="right"/>
              <w:rPr>
                <w:rFonts w:ascii="Times New Roman" w:hAnsi="Times New Roman"/>
                <w:sz w:val="28"/>
                <w:szCs w:val="28"/>
                <w:lang w:val="pt-BR"/>
              </w:rPr>
            </w:pPr>
            <w:r w:rsidRPr="00874653">
              <w:rPr>
                <w:rFonts w:ascii="Times New Roman" w:hAnsi="Times New Roman"/>
                <w:sz w:val="28"/>
                <w:szCs w:val="28"/>
                <w:lang w:val="pt-BR"/>
              </w:rPr>
              <w:t>5</w:t>
            </w:r>
            <w:r>
              <w:rPr>
                <w:rFonts w:ascii="Times New Roman" w:hAnsi="Times New Roman"/>
                <w:sz w:val="28"/>
                <w:szCs w:val="28"/>
                <w:lang w:val="pt-BR"/>
              </w:rPr>
              <w:t>1</w:t>
            </w:r>
          </w:p>
        </w:tc>
      </w:tr>
      <w:tr w:rsidR="00E26D48" w:rsidRPr="00874653" w:rsidTr="00DE1E37">
        <w:tc>
          <w:tcPr>
            <w:tcW w:w="1242" w:type="dxa"/>
            <w:shd w:val="clear" w:color="auto" w:fill="auto"/>
          </w:tcPr>
          <w:p w:rsidR="00E26D48" w:rsidRPr="008C34F1" w:rsidRDefault="00E26D48" w:rsidP="00DE1E37">
            <w:pPr>
              <w:rPr>
                <w:rFonts w:ascii="Times New Roman" w:hAnsi="Times New Roman"/>
                <w:sz w:val="28"/>
                <w:szCs w:val="28"/>
              </w:rPr>
            </w:pPr>
          </w:p>
        </w:tc>
        <w:tc>
          <w:tcPr>
            <w:tcW w:w="6908" w:type="dxa"/>
            <w:shd w:val="clear" w:color="auto" w:fill="auto"/>
          </w:tcPr>
          <w:p w:rsidR="00E26D48" w:rsidRPr="008C34F1" w:rsidRDefault="00E26D48" w:rsidP="00DE1E37">
            <w:pPr>
              <w:rPr>
                <w:rFonts w:ascii="Times New Roman" w:hAnsi="Times New Roman"/>
                <w:sz w:val="28"/>
                <w:szCs w:val="28"/>
                <w:lang w:val="pt-BR"/>
              </w:rPr>
            </w:pPr>
            <w:r w:rsidRPr="008C34F1">
              <w:rPr>
                <w:rFonts w:ascii="Times New Roman" w:hAnsi="Times New Roman"/>
                <w:sz w:val="28"/>
                <w:szCs w:val="28"/>
                <w:lang w:val="pt-BR"/>
              </w:rPr>
              <w:t>PHỤ LỤC</w:t>
            </w:r>
          </w:p>
        </w:tc>
        <w:tc>
          <w:tcPr>
            <w:tcW w:w="963" w:type="dxa"/>
          </w:tcPr>
          <w:p w:rsidR="00E26D48" w:rsidRPr="008C34F1" w:rsidRDefault="00E26D48" w:rsidP="00DE1E37">
            <w:pPr>
              <w:jc w:val="right"/>
              <w:rPr>
                <w:rFonts w:ascii="Times New Roman" w:hAnsi="Times New Roman"/>
                <w:sz w:val="28"/>
                <w:szCs w:val="28"/>
                <w:lang w:val="pt-BR"/>
              </w:rPr>
            </w:pPr>
            <w:r w:rsidRPr="00874653">
              <w:rPr>
                <w:rFonts w:ascii="Times New Roman" w:hAnsi="Times New Roman"/>
                <w:sz w:val="28"/>
                <w:szCs w:val="28"/>
                <w:lang w:val="pt-BR"/>
              </w:rPr>
              <w:t>5</w:t>
            </w:r>
            <w:r>
              <w:rPr>
                <w:rFonts w:ascii="Times New Roman" w:hAnsi="Times New Roman"/>
                <w:sz w:val="28"/>
                <w:szCs w:val="28"/>
                <w:lang w:val="pt-BR"/>
              </w:rPr>
              <w:t>3</w:t>
            </w:r>
          </w:p>
        </w:tc>
      </w:tr>
    </w:tbl>
    <w:p w:rsidR="00E26D48" w:rsidRDefault="00E26D48" w:rsidP="00E26D48">
      <w:pPr>
        <w:spacing w:before="120" w:after="120"/>
        <w:jc w:val="center"/>
        <w:rPr>
          <w:rFonts w:ascii="Times New Roman" w:hAnsi="Times New Roman"/>
          <w:b/>
          <w:sz w:val="28"/>
          <w:szCs w:val="28"/>
        </w:rPr>
      </w:pPr>
    </w:p>
    <w:p w:rsidR="00E26D48" w:rsidRDefault="00E26D48">
      <w:pPr>
        <w:rPr>
          <w:rFonts w:ascii="Times New Roman" w:hAnsi="Times New Roman"/>
          <w:b/>
          <w:sz w:val="28"/>
          <w:szCs w:val="28"/>
        </w:rPr>
      </w:pPr>
      <w:r>
        <w:rPr>
          <w:rFonts w:ascii="Times New Roman" w:hAnsi="Times New Roman"/>
          <w:b/>
          <w:sz w:val="28"/>
          <w:szCs w:val="28"/>
        </w:rPr>
        <w:br w:type="page"/>
      </w:r>
    </w:p>
    <w:p w:rsidR="00E26D48" w:rsidRDefault="00E26D48" w:rsidP="00E26D48">
      <w:pPr>
        <w:spacing w:before="120" w:after="120"/>
        <w:jc w:val="center"/>
        <w:rPr>
          <w:rFonts w:ascii="Times New Roman" w:hAnsi="Times New Roman"/>
          <w:b/>
          <w:sz w:val="28"/>
          <w:szCs w:val="28"/>
        </w:rPr>
      </w:pPr>
      <w:r w:rsidRPr="008C34F1">
        <w:rPr>
          <w:rFonts w:ascii="Times New Roman" w:hAnsi="Times New Roman"/>
          <w:b/>
          <w:sz w:val="28"/>
          <w:szCs w:val="28"/>
        </w:rPr>
        <w:lastRenderedPageBreak/>
        <w:t xml:space="preserve">DANH SÁCH BẢNG </w:t>
      </w:r>
    </w:p>
    <w:tbl>
      <w:tblPr>
        <w:tblW w:w="0" w:type="auto"/>
        <w:tblLook w:val="04A0" w:firstRow="1" w:lastRow="0" w:firstColumn="1" w:lastColumn="0" w:noHBand="0" w:noVBand="1"/>
      </w:tblPr>
      <w:tblGrid>
        <w:gridCol w:w="8040"/>
        <w:gridCol w:w="885"/>
      </w:tblGrid>
      <w:tr w:rsidR="00E26D48" w:rsidRPr="00874653" w:rsidTr="00DE1E37">
        <w:tc>
          <w:tcPr>
            <w:tcW w:w="8040" w:type="dxa"/>
            <w:shd w:val="clear" w:color="auto" w:fill="auto"/>
          </w:tcPr>
          <w:p w:rsidR="00E26D48" w:rsidRPr="008C34F1" w:rsidDel="008A541C" w:rsidRDefault="00E26D48" w:rsidP="00DE1E37">
            <w:pPr>
              <w:rPr>
                <w:rFonts w:ascii="Times New Roman" w:hAnsi="Times New Roman"/>
                <w:sz w:val="28"/>
                <w:szCs w:val="28"/>
              </w:rPr>
            </w:pPr>
          </w:p>
        </w:tc>
        <w:tc>
          <w:tcPr>
            <w:tcW w:w="885" w:type="dxa"/>
          </w:tcPr>
          <w:p w:rsidR="00E26D48" w:rsidRPr="008C34F1" w:rsidRDefault="00E26D48" w:rsidP="00DE1E37">
            <w:pPr>
              <w:jc w:val="right"/>
              <w:rPr>
                <w:rFonts w:ascii="Times New Roman" w:hAnsi="Times New Roman"/>
                <w:sz w:val="28"/>
                <w:szCs w:val="28"/>
              </w:rPr>
            </w:pPr>
            <w:r w:rsidRPr="008C34F1">
              <w:rPr>
                <w:rFonts w:ascii="Times New Roman" w:hAnsi="Times New Roman"/>
                <w:sz w:val="28"/>
                <w:szCs w:val="28"/>
              </w:rPr>
              <w:t>Trang</w:t>
            </w:r>
          </w:p>
        </w:tc>
      </w:tr>
      <w:tr w:rsidR="00E26D48" w:rsidRPr="00874653" w:rsidTr="00DE1E37">
        <w:tc>
          <w:tcPr>
            <w:tcW w:w="8040" w:type="dxa"/>
            <w:shd w:val="clear" w:color="auto" w:fill="auto"/>
          </w:tcPr>
          <w:p w:rsidR="00E26D48" w:rsidRPr="008C34F1" w:rsidDel="008A541C" w:rsidRDefault="00E26D48" w:rsidP="00DE1E37">
            <w:pPr>
              <w:rPr>
                <w:rFonts w:ascii="Times New Roman" w:hAnsi="Times New Roman"/>
                <w:sz w:val="28"/>
                <w:szCs w:val="28"/>
              </w:rPr>
            </w:pPr>
            <w:r w:rsidRPr="0053014F">
              <w:rPr>
                <w:rFonts w:ascii="Times New Roman" w:hAnsi="Times New Roman"/>
                <w:sz w:val="28"/>
                <w:szCs w:val="28"/>
              </w:rPr>
              <w:t>Bảng 2.</w:t>
            </w:r>
            <w:r>
              <w:rPr>
                <w:rFonts w:ascii="Times New Roman" w:hAnsi="Times New Roman"/>
                <w:sz w:val="28"/>
                <w:szCs w:val="28"/>
              </w:rPr>
              <w:t>1</w:t>
            </w:r>
            <w:r w:rsidRPr="0053014F">
              <w:rPr>
                <w:rFonts w:ascii="Times New Roman" w:hAnsi="Times New Roman"/>
                <w:sz w:val="28"/>
                <w:szCs w:val="28"/>
              </w:rPr>
              <w:t>: Tỉ lệ chiết khấu trong thích ứng với biến đổi khí hậu</w:t>
            </w:r>
          </w:p>
        </w:tc>
        <w:tc>
          <w:tcPr>
            <w:tcW w:w="885" w:type="dxa"/>
          </w:tcPr>
          <w:p w:rsidR="00E26D48" w:rsidRPr="008C34F1" w:rsidRDefault="00E26D48" w:rsidP="00DE1E37">
            <w:pPr>
              <w:jc w:val="right"/>
              <w:rPr>
                <w:rFonts w:ascii="Times New Roman" w:hAnsi="Times New Roman"/>
                <w:sz w:val="28"/>
                <w:szCs w:val="28"/>
              </w:rPr>
            </w:pPr>
            <w:r w:rsidRPr="008C34F1">
              <w:rPr>
                <w:rFonts w:ascii="Times New Roman" w:hAnsi="Times New Roman"/>
                <w:sz w:val="28"/>
                <w:szCs w:val="28"/>
              </w:rPr>
              <w:t>1</w:t>
            </w:r>
            <w:r>
              <w:rPr>
                <w:rFonts w:ascii="Times New Roman" w:hAnsi="Times New Roman"/>
                <w:sz w:val="28"/>
                <w:szCs w:val="28"/>
              </w:rPr>
              <w:t>4</w:t>
            </w:r>
          </w:p>
        </w:tc>
      </w:tr>
      <w:tr w:rsidR="00E26D48" w:rsidRPr="00874653" w:rsidTr="00DE1E37">
        <w:trPr>
          <w:trHeight w:val="439"/>
        </w:trPr>
        <w:tc>
          <w:tcPr>
            <w:tcW w:w="8040" w:type="dxa"/>
            <w:shd w:val="clear" w:color="auto" w:fill="auto"/>
          </w:tcPr>
          <w:p w:rsidR="00E26D48" w:rsidRPr="008C34F1" w:rsidRDefault="00E26D48" w:rsidP="00DE1E37">
            <w:pPr>
              <w:pStyle w:val="Bodyparagraph"/>
              <w:spacing w:before="0" w:after="0"/>
              <w:rPr>
                <w:szCs w:val="28"/>
                <w:lang w:val="en-GB"/>
              </w:rPr>
            </w:pPr>
            <w:r w:rsidRPr="0053014F">
              <w:rPr>
                <w:rFonts w:eastAsia="Times New Roman" w:cs="Times New Roman"/>
                <w:noProof w:val="0"/>
                <w:szCs w:val="28"/>
                <w:lang w:val="en-GB" w:bidi="en-US"/>
              </w:rPr>
              <w:t>Bảng 3.1: Ví dụ về thu thập thông tin cho đường nông thôn</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17</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Bảng 3.2: Ví dụ về chấm điểm chỉ số chiều dài đường nông thôn</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18</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Bảng 3.3: Ví dụ về đánh giá tính dễ bị tổn thương của đường nông thôn</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18</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Bảng 3.4: Chỉ số tính dễ bị tổn thương tổng hợp của đường nông thôn</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21</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Bảng 3.5: Ví dụ về lựa chọn chỉ số có tính dễ bị tổn thương cao</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21</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Bảng 3.6: Ví dụ về xây dựng Phương án Thích ứng BĐKH</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22</w:t>
            </w:r>
          </w:p>
        </w:tc>
      </w:tr>
      <w:tr w:rsidR="00E26D48" w:rsidRPr="00874653" w:rsidTr="00DE1E37">
        <w:trPr>
          <w:trHeight w:val="357"/>
        </w:trPr>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 xml:space="preserve">Bảng 3.7: </w:t>
            </w:r>
            <w:r w:rsidRPr="000F3C73">
              <w:rPr>
                <w:rFonts w:ascii="Times New Roman" w:hAnsi="Times New Roman"/>
                <w:sz w:val="28"/>
                <w:szCs w:val="28"/>
              </w:rPr>
              <w:t>Tiêu chí lựa chọn Phương án Thích ứng BĐKH</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23</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 xml:space="preserve">Bảng 3.8: </w:t>
            </w:r>
            <w:r>
              <w:rPr>
                <w:rFonts w:ascii="Times New Roman" w:hAnsi="Times New Roman"/>
                <w:sz w:val="28"/>
                <w:szCs w:val="28"/>
              </w:rPr>
              <w:t>Phân loại dự án</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24</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 xml:space="preserve">Bảng 3.9: </w:t>
            </w:r>
            <w:r w:rsidRPr="00DD55A6">
              <w:rPr>
                <w:rFonts w:ascii="Times New Roman" w:hAnsi="Times New Roman"/>
                <w:sz w:val="28"/>
                <w:szCs w:val="28"/>
              </w:rPr>
              <w:t>Phương pháp phân tích kinh tế theo tình huống thực tế</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28</w:t>
            </w:r>
          </w:p>
        </w:tc>
      </w:tr>
      <w:tr w:rsidR="00E26D48" w:rsidRPr="00874653" w:rsidTr="00DE1E37">
        <w:tc>
          <w:tcPr>
            <w:tcW w:w="8040" w:type="dxa"/>
            <w:shd w:val="clear" w:color="auto" w:fill="auto"/>
          </w:tcPr>
          <w:p w:rsidR="00E26D48" w:rsidRPr="008C34F1" w:rsidRDefault="00E26D48" w:rsidP="00DE1E37">
            <w:pPr>
              <w:jc w:val="both"/>
              <w:rPr>
                <w:rFonts w:ascii="Times New Roman" w:hAnsi="Times New Roman"/>
                <w:sz w:val="28"/>
                <w:szCs w:val="28"/>
              </w:rPr>
            </w:pPr>
            <w:r w:rsidRPr="0053014F">
              <w:rPr>
                <w:rFonts w:ascii="Times New Roman" w:hAnsi="Times New Roman"/>
                <w:sz w:val="28"/>
                <w:szCs w:val="28"/>
              </w:rPr>
              <w:t xml:space="preserve">Bảng 3.10: </w:t>
            </w:r>
            <w:r w:rsidRPr="00DD55A6">
              <w:rPr>
                <w:rFonts w:ascii="Times New Roman" w:hAnsi="Times New Roman"/>
                <w:sz w:val="28"/>
                <w:szCs w:val="28"/>
              </w:rPr>
              <w:t>Cho trọng số và chấm điểm của từng kịch bản</w:t>
            </w:r>
          </w:p>
        </w:tc>
        <w:tc>
          <w:tcPr>
            <w:tcW w:w="885" w:type="dxa"/>
          </w:tcPr>
          <w:p w:rsidR="00E26D48" w:rsidRPr="008C34F1" w:rsidRDefault="00E26D48" w:rsidP="00DE1E37">
            <w:pPr>
              <w:jc w:val="right"/>
              <w:rPr>
                <w:rFonts w:ascii="Times New Roman" w:hAnsi="Times New Roman"/>
                <w:sz w:val="28"/>
                <w:szCs w:val="28"/>
              </w:rPr>
            </w:pPr>
            <w:r w:rsidRPr="00874653">
              <w:rPr>
                <w:rFonts w:ascii="Times New Roman" w:hAnsi="Times New Roman"/>
                <w:sz w:val="28"/>
                <w:szCs w:val="28"/>
              </w:rPr>
              <w:t>4</w:t>
            </w:r>
            <w:r>
              <w:rPr>
                <w:rFonts w:ascii="Times New Roman" w:hAnsi="Times New Roman"/>
                <w:sz w:val="28"/>
                <w:szCs w:val="28"/>
              </w:rPr>
              <w:t>2</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874653">
              <w:rPr>
                <w:rFonts w:ascii="Times New Roman" w:hAnsi="Times New Roman"/>
                <w:sz w:val="28"/>
                <w:szCs w:val="28"/>
              </w:rPr>
              <w:t xml:space="preserve">Bảng 3.10:  </w:t>
            </w:r>
            <w:r w:rsidRPr="00DD55A6">
              <w:rPr>
                <w:rFonts w:ascii="Times New Roman" w:hAnsi="Times New Roman"/>
                <w:sz w:val="28"/>
                <w:szCs w:val="28"/>
              </w:rPr>
              <w:t>Mẫu bảng về so sánh giữa các kịch bản</w:t>
            </w:r>
          </w:p>
        </w:tc>
        <w:tc>
          <w:tcPr>
            <w:tcW w:w="885" w:type="dxa"/>
          </w:tcPr>
          <w:p w:rsidR="00E26D48" w:rsidRPr="008C34F1" w:rsidRDefault="00E26D48" w:rsidP="00DE1E37">
            <w:pPr>
              <w:jc w:val="right"/>
              <w:rPr>
                <w:rFonts w:ascii="Times New Roman" w:hAnsi="Times New Roman"/>
                <w:sz w:val="28"/>
                <w:szCs w:val="28"/>
              </w:rPr>
            </w:pPr>
            <w:r w:rsidRPr="00874653">
              <w:rPr>
                <w:rFonts w:ascii="Times New Roman" w:hAnsi="Times New Roman"/>
                <w:sz w:val="28"/>
                <w:szCs w:val="28"/>
              </w:rPr>
              <w:t>4</w:t>
            </w:r>
            <w:r>
              <w:rPr>
                <w:rFonts w:ascii="Times New Roman" w:hAnsi="Times New Roman"/>
                <w:sz w:val="28"/>
                <w:szCs w:val="28"/>
              </w:rPr>
              <w:t>3</w:t>
            </w:r>
          </w:p>
        </w:tc>
      </w:tr>
    </w:tbl>
    <w:p w:rsidR="00E26D48" w:rsidRDefault="00E26D48" w:rsidP="00E26D48">
      <w:pPr>
        <w:spacing w:before="120" w:after="120"/>
        <w:jc w:val="center"/>
        <w:rPr>
          <w:rFonts w:ascii="Times New Roman" w:hAnsi="Times New Roman"/>
          <w:b/>
          <w:sz w:val="28"/>
          <w:szCs w:val="28"/>
        </w:rPr>
      </w:pPr>
      <w:r w:rsidRPr="00874653">
        <w:rPr>
          <w:rFonts w:ascii="Times New Roman" w:hAnsi="Times New Roman"/>
          <w:b/>
          <w:sz w:val="28"/>
          <w:szCs w:val="28"/>
        </w:rPr>
        <w:t>DANH SÁCH Đ</w:t>
      </w:r>
      <w:r>
        <w:rPr>
          <w:rFonts w:ascii="Times New Roman" w:hAnsi="Times New Roman"/>
          <w:b/>
          <w:sz w:val="28"/>
          <w:szCs w:val="28"/>
        </w:rPr>
        <w:t>Ồ</w:t>
      </w:r>
      <w:r w:rsidRPr="00874653">
        <w:rPr>
          <w:rFonts w:ascii="Times New Roman" w:hAnsi="Times New Roman"/>
          <w:b/>
          <w:sz w:val="28"/>
          <w:szCs w:val="28"/>
        </w:rPr>
        <w:t xml:space="preserve"> THỊ</w:t>
      </w:r>
    </w:p>
    <w:tbl>
      <w:tblPr>
        <w:tblW w:w="0" w:type="auto"/>
        <w:tblLook w:val="04A0" w:firstRow="1" w:lastRow="0" w:firstColumn="1" w:lastColumn="0" w:noHBand="0" w:noVBand="1"/>
      </w:tblPr>
      <w:tblGrid>
        <w:gridCol w:w="8040"/>
        <w:gridCol w:w="885"/>
      </w:tblGrid>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Đồ thị 2.1: Vấn đề liên quan đến chi phí và lợi ích thích ứng BĐKH</w:t>
            </w:r>
          </w:p>
        </w:tc>
        <w:tc>
          <w:tcPr>
            <w:tcW w:w="885" w:type="dxa"/>
          </w:tcPr>
          <w:p w:rsidR="00E26D48" w:rsidRPr="008C34F1" w:rsidRDefault="00E26D48" w:rsidP="00DE1E37">
            <w:pPr>
              <w:jc w:val="right"/>
              <w:rPr>
                <w:rFonts w:ascii="Times New Roman" w:hAnsi="Times New Roman"/>
                <w:sz w:val="28"/>
                <w:szCs w:val="28"/>
              </w:rPr>
            </w:pPr>
            <w:r w:rsidRPr="00874653">
              <w:rPr>
                <w:rFonts w:ascii="Times New Roman" w:hAnsi="Times New Roman"/>
                <w:sz w:val="28"/>
                <w:szCs w:val="28"/>
              </w:rPr>
              <w:t>1</w:t>
            </w:r>
            <w:r>
              <w:rPr>
                <w:rFonts w:ascii="Times New Roman" w:hAnsi="Times New Roman"/>
                <w:sz w:val="28"/>
                <w:szCs w:val="28"/>
              </w:rPr>
              <w:t>3</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53014F">
              <w:rPr>
                <w:rFonts w:ascii="Times New Roman" w:hAnsi="Times New Roman"/>
                <w:sz w:val="28"/>
                <w:szCs w:val="28"/>
              </w:rPr>
              <w:t>Đồ thị 3.</w:t>
            </w:r>
            <w:r>
              <w:rPr>
                <w:rFonts w:ascii="Times New Roman" w:hAnsi="Times New Roman"/>
                <w:sz w:val="28"/>
                <w:szCs w:val="28"/>
              </w:rPr>
              <w:t>1</w:t>
            </w:r>
            <w:r w:rsidRPr="0053014F">
              <w:rPr>
                <w:rFonts w:ascii="Times New Roman" w:hAnsi="Times New Roman"/>
                <w:sz w:val="28"/>
                <w:szCs w:val="28"/>
              </w:rPr>
              <w:t>: Các bước thực hiện tích hợp biến đổi khí hậu</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16</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4D3055">
              <w:rPr>
                <w:rFonts w:ascii="Times New Roman" w:hAnsi="Times New Roman"/>
                <w:sz w:val="28"/>
                <w:szCs w:val="28"/>
              </w:rPr>
              <w:t>Đồ thị  3.</w:t>
            </w:r>
            <w:r>
              <w:rPr>
                <w:rFonts w:ascii="Times New Roman" w:hAnsi="Times New Roman"/>
                <w:sz w:val="28"/>
                <w:szCs w:val="28"/>
              </w:rPr>
              <w:t>2</w:t>
            </w:r>
            <w:r w:rsidRPr="004D3055">
              <w:rPr>
                <w:rFonts w:ascii="Times New Roman" w:hAnsi="Times New Roman"/>
                <w:sz w:val="28"/>
                <w:szCs w:val="28"/>
              </w:rPr>
              <w:t>: Quy trình xây dựng và phê duyệt dự án, điểm thực hiện phân tích kinh tế</w:t>
            </w:r>
          </w:p>
        </w:tc>
        <w:tc>
          <w:tcPr>
            <w:tcW w:w="885" w:type="dxa"/>
          </w:tcPr>
          <w:p w:rsidR="00E26D48" w:rsidRPr="008C34F1" w:rsidRDefault="00E26D48" w:rsidP="00DE1E37">
            <w:pPr>
              <w:jc w:val="right"/>
              <w:rPr>
                <w:rFonts w:ascii="Times New Roman" w:hAnsi="Times New Roman"/>
                <w:sz w:val="28"/>
                <w:szCs w:val="28"/>
              </w:rPr>
            </w:pPr>
            <w:r w:rsidRPr="00874653">
              <w:rPr>
                <w:rFonts w:ascii="Times New Roman" w:hAnsi="Times New Roman"/>
                <w:sz w:val="28"/>
                <w:szCs w:val="28"/>
              </w:rPr>
              <w:t>2</w:t>
            </w:r>
            <w:r>
              <w:rPr>
                <w:rFonts w:ascii="Times New Roman" w:hAnsi="Times New Roman"/>
                <w:sz w:val="28"/>
                <w:szCs w:val="28"/>
              </w:rPr>
              <w:t>6</w:t>
            </w:r>
          </w:p>
        </w:tc>
      </w:tr>
      <w:tr w:rsidR="00E26D48" w:rsidRPr="00874653" w:rsidTr="00DE1E37">
        <w:tc>
          <w:tcPr>
            <w:tcW w:w="8040" w:type="dxa"/>
            <w:shd w:val="clear" w:color="auto" w:fill="auto"/>
          </w:tcPr>
          <w:p w:rsidR="00E26D48" w:rsidRPr="008C34F1" w:rsidRDefault="00E26D48" w:rsidP="00DE1E37">
            <w:pPr>
              <w:rPr>
                <w:rFonts w:ascii="Times New Roman" w:hAnsi="Times New Roman"/>
                <w:sz w:val="28"/>
                <w:szCs w:val="28"/>
              </w:rPr>
            </w:pPr>
            <w:r w:rsidRPr="004D3055">
              <w:rPr>
                <w:rFonts w:ascii="Times New Roman" w:hAnsi="Times New Roman"/>
                <w:sz w:val="28"/>
                <w:szCs w:val="28"/>
              </w:rPr>
              <w:t>Đồ thị 3.3: Lựa chọn phương pháp phân tích kinh tế phù hợp cho từng loại hình dự án</w:t>
            </w:r>
          </w:p>
        </w:tc>
        <w:tc>
          <w:tcPr>
            <w:tcW w:w="885" w:type="dxa"/>
          </w:tcPr>
          <w:p w:rsidR="00E26D48" w:rsidRPr="008C34F1" w:rsidRDefault="00E26D48" w:rsidP="00DE1E37">
            <w:pPr>
              <w:jc w:val="right"/>
              <w:rPr>
                <w:rFonts w:ascii="Times New Roman" w:hAnsi="Times New Roman"/>
                <w:sz w:val="28"/>
                <w:szCs w:val="28"/>
              </w:rPr>
            </w:pPr>
            <w:r>
              <w:rPr>
                <w:rFonts w:ascii="Times New Roman" w:hAnsi="Times New Roman"/>
                <w:sz w:val="28"/>
                <w:szCs w:val="28"/>
              </w:rPr>
              <w:t>27</w:t>
            </w:r>
          </w:p>
        </w:tc>
      </w:tr>
    </w:tbl>
    <w:p w:rsidR="00E26D48" w:rsidRDefault="00E26D48" w:rsidP="00E26D48"/>
    <w:p w:rsidR="00E26D48" w:rsidRPr="008C34F1" w:rsidRDefault="00E26D48" w:rsidP="00D03D23">
      <w:pPr>
        <w:rPr>
          <w:rFonts w:ascii="Times New Roman" w:hAnsi="Times New Roman"/>
          <w:sz w:val="28"/>
          <w:szCs w:val="28"/>
        </w:rPr>
      </w:pPr>
    </w:p>
    <w:p w:rsidR="00E26D48" w:rsidRDefault="00E26D48">
      <w:pPr>
        <w:rPr>
          <w:rFonts w:ascii="Times New Roman" w:hAnsi="Times New Roman"/>
          <w:b/>
          <w:sz w:val="28"/>
          <w:szCs w:val="28"/>
        </w:rPr>
      </w:pPr>
      <w:r>
        <w:rPr>
          <w:rFonts w:ascii="Times New Roman" w:hAnsi="Times New Roman"/>
          <w:b/>
          <w:sz w:val="28"/>
          <w:szCs w:val="28"/>
        </w:rPr>
        <w:br w:type="page"/>
      </w:r>
    </w:p>
    <w:p w:rsidR="00D03D23" w:rsidRPr="0044741B" w:rsidRDefault="00D03D23" w:rsidP="00D03D23">
      <w:pPr>
        <w:spacing w:before="120" w:after="120"/>
        <w:jc w:val="center"/>
        <w:rPr>
          <w:rFonts w:ascii="Times New Roman" w:hAnsi="Times New Roman"/>
          <w:b/>
          <w:sz w:val="28"/>
          <w:szCs w:val="28"/>
        </w:rPr>
      </w:pPr>
      <w:r w:rsidRPr="0044741B">
        <w:rPr>
          <w:rFonts w:ascii="Times New Roman" w:hAnsi="Times New Roman"/>
          <w:b/>
          <w:sz w:val="28"/>
          <w:szCs w:val="28"/>
        </w:rPr>
        <w:lastRenderedPageBreak/>
        <w:t>Giải thích thuật ngữ và định nghĩa</w:t>
      </w:r>
    </w:p>
    <w:p w:rsidR="00D03D23" w:rsidRPr="0044741B" w:rsidRDefault="00D03D23" w:rsidP="00D03D23">
      <w:pPr>
        <w:pStyle w:val="Bodyparagraph"/>
        <w:rPr>
          <w:szCs w:val="28"/>
          <w:lang w:val="pt-PT"/>
        </w:rPr>
      </w:pPr>
      <w:r w:rsidRPr="0044741B">
        <w:rPr>
          <w:b/>
          <w:szCs w:val="28"/>
          <w:lang w:val="pt-PT"/>
        </w:rPr>
        <w:t>Phân tích kinh tế:</w:t>
      </w:r>
      <w:r w:rsidRPr="0044741B">
        <w:rPr>
          <w:szCs w:val="28"/>
          <w:lang w:val="pt-PT"/>
        </w:rPr>
        <w:t xml:space="preserve"> Nghiên cứu khả năng lợi nhuận của dự án </w:t>
      </w:r>
      <w:r w:rsidR="007937FD">
        <w:rPr>
          <w:szCs w:val="28"/>
          <w:lang w:val="pt-PT"/>
        </w:rPr>
        <w:t xml:space="preserve">trong </w:t>
      </w:r>
      <w:r w:rsidRPr="0044741B">
        <w:rPr>
          <w:szCs w:val="28"/>
          <w:lang w:val="pt-PT"/>
        </w:rPr>
        <w:t xml:space="preserve">một tổng thể </w:t>
      </w:r>
      <w:r w:rsidR="00DE1E37">
        <w:rPr>
          <w:szCs w:val="28"/>
          <w:lang w:val="pt-PT"/>
        </w:rPr>
        <w:t>theo</w:t>
      </w:r>
      <w:r w:rsidR="007937FD">
        <w:rPr>
          <w:szCs w:val="28"/>
          <w:lang w:val="pt-PT"/>
        </w:rPr>
        <w:t xml:space="preserve"> </w:t>
      </w:r>
      <w:r w:rsidRPr="0044741B">
        <w:rPr>
          <w:szCs w:val="28"/>
          <w:lang w:val="pt-PT"/>
        </w:rPr>
        <w:t xml:space="preserve">quan điểm kinh tế </w:t>
      </w:r>
      <w:r w:rsidR="008C1056">
        <w:rPr>
          <w:szCs w:val="28"/>
          <w:lang w:val="pt-PT"/>
        </w:rPr>
        <w:t>-</w:t>
      </w:r>
      <w:r w:rsidRPr="0044741B">
        <w:rPr>
          <w:szCs w:val="28"/>
          <w:lang w:val="pt-PT"/>
        </w:rPr>
        <w:t xml:space="preserve"> xã hội.</w:t>
      </w:r>
    </w:p>
    <w:p w:rsidR="00D03D23" w:rsidRPr="0044741B" w:rsidRDefault="00D03D23" w:rsidP="00D03D23">
      <w:pPr>
        <w:pStyle w:val="Bodyparagraph"/>
        <w:rPr>
          <w:szCs w:val="28"/>
          <w:lang w:val="pt-PT"/>
        </w:rPr>
      </w:pPr>
      <w:r w:rsidRPr="0044741B">
        <w:rPr>
          <w:b/>
          <w:szCs w:val="28"/>
          <w:lang w:val="pt-PT"/>
        </w:rPr>
        <w:t>Hiệu quả kinh tế:</w:t>
      </w:r>
      <w:r w:rsidRPr="0044741B">
        <w:rPr>
          <w:szCs w:val="28"/>
          <w:lang w:val="pt-PT"/>
        </w:rPr>
        <w:t xml:space="preserve"> Thuật ngữ này có nghĩa riêng trong kinh tế</w:t>
      </w:r>
      <w:r w:rsidR="008C1056">
        <w:rPr>
          <w:szCs w:val="28"/>
          <w:lang w:val="pt-PT"/>
        </w:rPr>
        <w:t>. Khi áp dụng cho thích ứng BĐKH thì phương án thích ứng phải có tổng lợi ích từ các hành động thích ứng cao hơn chi phí bỏ ra (</w:t>
      </w:r>
      <w:r w:rsidRPr="0044741B">
        <w:rPr>
          <w:szCs w:val="28"/>
          <w:lang w:val="pt-PT"/>
        </w:rPr>
        <w:t xml:space="preserve">(Mendelsohn, 2000). Đây không chỉ là </w:t>
      </w:r>
      <w:r w:rsidR="008C1056">
        <w:rPr>
          <w:szCs w:val="28"/>
          <w:lang w:val="pt-PT"/>
        </w:rPr>
        <w:t xml:space="preserve">lợi ích và </w:t>
      </w:r>
      <w:r w:rsidRPr="0044741B">
        <w:rPr>
          <w:szCs w:val="28"/>
          <w:lang w:val="pt-PT"/>
        </w:rPr>
        <w:t xml:space="preserve">chi phí </w:t>
      </w:r>
      <w:r w:rsidR="008C1056">
        <w:rPr>
          <w:szCs w:val="28"/>
          <w:lang w:val="pt-PT"/>
        </w:rPr>
        <w:t xml:space="preserve">tính bằng </w:t>
      </w:r>
      <w:r w:rsidRPr="0044741B">
        <w:rPr>
          <w:szCs w:val="28"/>
          <w:lang w:val="pt-PT"/>
        </w:rPr>
        <w:t>tiền nhận được và</w:t>
      </w:r>
      <w:r w:rsidR="008C1056">
        <w:rPr>
          <w:szCs w:val="28"/>
          <w:lang w:val="pt-PT"/>
        </w:rPr>
        <w:t>/hoặc</w:t>
      </w:r>
      <w:r w:rsidRPr="0044741B">
        <w:rPr>
          <w:szCs w:val="28"/>
          <w:lang w:val="pt-PT"/>
        </w:rPr>
        <w:t xml:space="preserve"> sinh ra trực tiếp </w:t>
      </w:r>
      <w:r w:rsidR="008C1056">
        <w:rPr>
          <w:szCs w:val="28"/>
          <w:lang w:val="pt-PT"/>
        </w:rPr>
        <w:t xml:space="preserve">từ </w:t>
      </w:r>
      <w:r w:rsidRPr="0044741B">
        <w:rPr>
          <w:szCs w:val="28"/>
          <w:lang w:val="pt-PT"/>
        </w:rPr>
        <w:t xml:space="preserve">lĩnh vực </w:t>
      </w:r>
      <w:r w:rsidR="008C1056">
        <w:rPr>
          <w:szCs w:val="28"/>
          <w:lang w:val="pt-PT"/>
        </w:rPr>
        <w:t xml:space="preserve">công và </w:t>
      </w:r>
      <w:r w:rsidRPr="0044741B">
        <w:rPr>
          <w:szCs w:val="28"/>
          <w:lang w:val="pt-PT"/>
        </w:rPr>
        <w:t xml:space="preserve">tư nhân mà còn là những cơ hội bỏ qua, các ngoại tác và tác động phi tiền </w:t>
      </w:r>
      <w:r w:rsidR="008C1056">
        <w:rPr>
          <w:szCs w:val="28"/>
          <w:lang w:val="pt-PT"/>
        </w:rPr>
        <w:t>tệ</w:t>
      </w:r>
      <w:r w:rsidRPr="0044741B">
        <w:rPr>
          <w:szCs w:val="28"/>
          <w:lang w:val="pt-PT"/>
        </w:rPr>
        <w:t>, đặc biệt khi chúng liên quan đến hệ thống sinh thái.</w:t>
      </w:r>
    </w:p>
    <w:p w:rsidR="00D03D23" w:rsidRPr="0044741B" w:rsidRDefault="00D03D23" w:rsidP="00D03D23">
      <w:pPr>
        <w:pStyle w:val="Bodyparagraph"/>
        <w:rPr>
          <w:szCs w:val="28"/>
          <w:lang w:val="pt-PT"/>
        </w:rPr>
      </w:pPr>
      <w:r w:rsidRPr="0044741B">
        <w:rPr>
          <w:b/>
          <w:szCs w:val="28"/>
          <w:lang w:val="pt-PT"/>
        </w:rPr>
        <w:t>Phân tích chi phí – lợi ích (CBA):</w:t>
      </w:r>
      <w:r w:rsidRPr="0044741B">
        <w:rPr>
          <w:szCs w:val="28"/>
          <w:lang w:val="pt-PT"/>
        </w:rPr>
        <w:t xml:space="preserve"> </w:t>
      </w:r>
      <w:r>
        <w:rPr>
          <w:szCs w:val="28"/>
          <w:lang w:val="pt-PT"/>
        </w:rPr>
        <w:t>là</w:t>
      </w:r>
      <w:r w:rsidRPr="0044741B">
        <w:rPr>
          <w:szCs w:val="28"/>
          <w:lang w:val="pt-PT"/>
        </w:rPr>
        <w:t xml:space="preserve"> phương pháp tiếp cận định lượng để phân tích liệu giá trị lợi ích hiện tại của một dự án nhất định có vượt giá trị chi phí hiện tại không. Phân tích dòng tiền mặt là công cụ chính để lập và so sánh các dòng </w:t>
      </w:r>
      <w:r w:rsidR="008C1056">
        <w:rPr>
          <w:szCs w:val="28"/>
          <w:lang w:val="pt-PT"/>
        </w:rPr>
        <w:t xml:space="preserve">lợi ích và </w:t>
      </w:r>
      <w:r w:rsidRPr="0044741B">
        <w:rPr>
          <w:szCs w:val="28"/>
          <w:lang w:val="pt-PT"/>
        </w:rPr>
        <w:t xml:space="preserve">chi phí </w:t>
      </w:r>
      <w:r w:rsidR="007937FD" w:rsidRPr="0044741B">
        <w:rPr>
          <w:szCs w:val="28"/>
          <w:lang w:val="pt-PT"/>
        </w:rPr>
        <w:t>n</w:t>
      </w:r>
      <w:r w:rsidR="007937FD">
        <w:rPr>
          <w:szCs w:val="28"/>
          <w:lang w:val="pt-PT"/>
        </w:rPr>
        <w:t>ă</w:t>
      </w:r>
      <w:r w:rsidR="007937FD" w:rsidRPr="0044741B">
        <w:rPr>
          <w:szCs w:val="28"/>
          <w:lang w:val="pt-PT"/>
        </w:rPr>
        <w:t xml:space="preserve">m </w:t>
      </w:r>
      <w:r w:rsidRPr="0044741B">
        <w:rPr>
          <w:szCs w:val="28"/>
          <w:lang w:val="pt-PT"/>
        </w:rPr>
        <w:t>cho cả trường hợp “</w:t>
      </w:r>
      <w:r w:rsidR="008C1056">
        <w:rPr>
          <w:szCs w:val="28"/>
          <w:lang w:val="pt-PT"/>
        </w:rPr>
        <w:t>Có</w:t>
      </w:r>
      <w:r w:rsidR="008C1056" w:rsidRPr="0044741B">
        <w:rPr>
          <w:szCs w:val="28"/>
          <w:lang w:val="pt-PT"/>
        </w:rPr>
        <w:t xml:space="preserve"> </w:t>
      </w:r>
      <w:r w:rsidRPr="0044741B">
        <w:rPr>
          <w:szCs w:val="28"/>
          <w:lang w:val="pt-PT"/>
        </w:rPr>
        <w:t>dự án” và “</w:t>
      </w:r>
      <w:r>
        <w:rPr>
          <w:szCs w:val="28"/>
          <w:lang w:val="pt-PT"/>
        </w:rPr>
        <w:t>Không có</w:t>
      </w:r>
      <w:r w:rsidRPr="0044741B">
        <w:rPr>
          <w:szCs w:val="28"/>
          <w:lang w:val="pt-PT"/>
        </w:rPr>
        <w:t xml:space="preserve"> dự án”</w:t>
      </w:r>
      <w:r>
        <w:rPr>
          <w:szCs w:val="28"/>
          <w:lang w:val="pt-PT"/>
        </w:rPr>
        <w:t xml:space="preserve">, hay còn </w:t>
      </w:r>
      <w:r w:rsidRPr="0044741B">
        <w:rPr>
          <w:szCs w:val="28"/>
          <w:lang w:val="pt-PT"/>
        </w:rPr>
        <w:t xml:space="preserve">gọi là mô hình </w:t>
      </w:r>
      <w:r w:rsidR="007937FD">
        <w:rPr>
          <w:szCs w:val="28"/>
          <w:lang w:val="pt-PT"/>
        </w:rPr>
        <w:t>c</w:t>
      </w:r>
      <w:r w:rsidR="007937FD" w:rsidRPr="0044741B">
        <w:rPr>
          <w:szCs w:val="28"/>
          <w:lang w:val="pt-PT"/>
        </w:rPr>
        <w:t xml:space="preserve">an </w:t>
      </w:r>
      <w:r w:rsidRPr="0044741B">
        <w:rPr>
          <w:szCs w:val="28"/>
          <w:lang w:val="pt-PT"/>
        </w:rPr>
        <w:t xml:space="preserve">thiệp và </w:t>
      </w:r>
      <w:r w:rsidR="007937FD">
        <w:rPr>
          <w:szCs w:val="28"/>
          <w:lang w:val="pt-PT"/>
        </w:rPr>
        <w:t>k</w:t>
      </w:r>
      <w:r w:rsidR="007937FD" w:rsidRPr="0044741B">
        <w:rPr>
          <w:szCs w:val="28"/>
          <w:lang w:val="pt-PT"/>
        </w:rPr>
        <w:t xml:space="preserve">hông </w:t>
      </w:r>
      <w:r w:rsidRPr="0044741B">
        <w:rPr>
          <w:szCs w:val="28"/>
          <w:lang w:val="pt-PT"/>
        </w:rPr>
        <w:t xml:space="preserve">can thiệp. </w:t>
      </w:r>
    </w:p>
    <w:p w:rsidR="00D03D23" w:rsidRPr="0044741B" w:rsidRDefault="00D03D23" w:rsidP="00D03D23">
      <w:pPr>
        <w:pStyle w:val="Bodyparagraph"/>
        <w:rPr>
          <w:szCs w:val="28"/>
          <w:lang w:val="pt-PT"/>
        </w:rPr>
      </w:pPr>
      <w:r w:rsidRPr="0044741B">
        <w:rPr>
          <w:szCs w:val="28"/>
          <w:lang w:val="pt-PT"/>
        </w:rPr>
        <w:t xml:space="preserve">Căn cứ </w:t>
      </w:r>
      <w:r w:rsidR="00645DF0">
        <w:rPr>
          <w:szCs w:val="28"/>
          <w:lang w:val="pt-PT"/>
        </w:rPr>
        <w:t xml:space="preserve">vào </w:t>
      </w:r>
      <w:r w:rsidRPr="0044741B">
        <w:rPr>
          <w:szCs w:val="28"/>
          <w:lang w:val="pt-PT"/>
        </w:rPr>
        <w:t xml:space="preserve">định nghĩa trên, các giá trị được gán cho tác động của chương trình – thuận lợi hoặc </w:t>
      </w:r>
      <w:r w:rsidR="00645DF0">
        <w:rPr>
          <w:szCs w:val="28"/>
          <w:lang w:val="pt-PT"/>
        </w:rPr>
        <w:t xml:space="preserve">bất </w:t>
      </w:r>
      <w:r w:rsidR="008C1056">
        <w:rPr>
          <w:szCs w:val="28"/>
          <w:lang w:val="pt-PT"/>
        </w:rPr>
        <w:t xml:space="preserve">thuận </w:t>
      </w:r>
      <w:r w:rsidRPr="0044741B">
        <w:rPr>
          <w:szCs w:val="28"/>
          <w:lang w:val="pt-PT"/>
        </w:rPr>
        <w:t xml:space="preserve">lợi – phải là những giá trị của các cá nhân chịu tác động, </w:t>
      </w:r>
      <w:r w:rsidR="004A0415">
        <w:rPr>
          <w:szCs w:val="28"/>
          <w:lang w:val="pt-PT"/>
        </w:rPr>
        <w:t xml:space="preserve">chứ </w:t>
      </w:r>
      <w:r w:rsidRPr="0044741B">
        <w:rPr>
          <w:szCs w:val="28"/>
          <w:lang w:val="pt-PT"/>
        </w:rPr>
        <w:t xml:space="preserve">không phải là giá trị </w:t>
      </w:r>
      <w:r w:rsidR="004A0415">
        <w:rPr>
          <w:szCs w:val="28"/>
          <w:lang w:val="pt-PT"/>
        </w:rPr>
        <w:t xml:space="preserve">mà </w:t>
      </w:r>
      <w:r w:rsidRPr="0044741B">
        <w:rPr>
          <w:szCs w:val="28"/>
          <w:lang w:val="pt-PT"/>
        </w:rPr>
        <w:t>nhà kinh tế, triết học đạo đức, nhà môi trường hoặc đối tượng khác</w:t>
      </w:r>
      <w:r w:rsidR="004A0415">
        <w:rPr>
          <w:szCs w:val="28"/>
          <w:lang w:val="pt-PT"/>
        </w:rPr>
        <w:t xml:space="preserve"> đưa ra</w:t>
      </w:r>
      <w:r w:rsidRPr="0044741B">
        <w:rPr>
          <w:szCs w:val="28"/>
          <w:lang w:val="pt-PT"/>
        </w:rPr>
        <w:t>.</w:t>
      </w:r>
    </w:p>
    <w:p w:rsidR="00D03D23" w:rsidRPr="0044741B" w:rsidRDefault="00D03D23" w:rsidP="00D03D23">
      <w:pPr>
        <w:pStyle w:val="Bodyparagraph"/>
        <w:rPr>
          <w:szCs w:val="28"/>
          <w:lang w:val="pt-PT"/>
        </w:rPr>
      </w:pPr>
      <w:r w:rsidRPr="0044741B">
        <w:rPr>
          <w:szCs w:val="28"/>
          <w:lang w:val="pt-PT"/>
        </w:rPr>
        <w:t xml:space="preserve">Lợi ích và chi phí của các biện pháp can thiệp đầu tư đề xuất cần được định lượng bất cứ trường hợp nào có thể. Các ước tính dự đoán tốt nhất cần được trình bày cùng với mô tả của những yếu tố </w:t>
      </w:r>
      <w:r w:rsidR="004A0415">
        <w:rPr>
          <w:szCs w:val="28"/>
          <w:lang w:val="pt-PT"/>
        </w:rPr>
        <w:t>bất</w:t>
      </w:r>
      <w:r w:rsidR="004A0415" w:rsidRPr="0044741B">
        <w:rPr>
          <w:szCs w:val="28"/>
          <w:lang w:val="pt-PT"/>
        </w:rPr>
        <w:t xml:space="preserve"> </w:t>
      </w:r>
      <w:r w:rsidRPr="0044741B">
        <w:rPr>
          <w:szCs w:val="28"/>
          <w:lang w:val="pt-PT"/>
        </w:rPr>
        <w:t>ổn định.</w:t>
      </w:r>
    </w:p>
    <w:p w:rsidR="00D03D23" w:rsidRPr="00C4421A" w:rsidRDefault="00403B52" w:rsidP="00D03D23">
      <w:pPr>
        <w:pStyle w:val="Bodyparagraph"/>
        <w:rPr>
          <w:rFonts w:eastAsia="Times New Roman" w:cs="Times New Roman"/>
          <w:noProof w:val="0"/>
          <w:szCs w:val="28"/>
          <w:lang w:val="pt-PT" w:bidi="en-US"/>
        </w:rPr>
      </w:pPr>
      <w:r w:rsidRPr="00C4421A">
        <w:rPr>
          <w:rFonts w:eastAsia="Times New Roman" w:cs="Times New Roman"/>
          <w:noProof w:val="0"/>
          <w:szCs w:val="28"/>
          <w:lang w:val="pt-PT" w:bidi="en-US"/>
        </w:rPr>
        <w:t>Trường hợp thứ hai thường được gọi là các mô hình can thiệp và không can thiệp.</w:t>
      </w:r>
      <w:r w:rsidRPr="00C4421A">
        <w:rPr>
          <w:rFonts w:eastAsia="Times New Roman" w:cs="Times New Roman"/>
          <w:b/>
          <w:noProof w:val="0"/>
          <w:szCs w:val="28"/>
          <w:lang w:val="pt-PT" w:bidi="en-US"/>
        </w:rPr>
        <w:t xml:space="preserve"> Phân tích lợi ích</w:t>
      </w:r>
      <w:r w:rsidR="004A0415">
        <w:rPr>
          <w:rFonts w:eastAsia="Times New Roman" w:cs="Times New Roman"/>
          <w:b/>
          <w:noProof w:val="0"/>
          <w:szCs w:val="28"/>
          <w:lang w:val="pt-PT" w:bidi="en-US"/>
        </w:rPr>
        <w:t xml:space="preserve"> và</w:t>
      </w:r>
      <w:r w:rsidRPr="00C4421A">
        <w:rPr>
          <w:rFonts w:eastAsia="Times New Roman" w:cs="Times New Roman"/>
          <w:b/>
          <w:noProof w:val="0"/>
          <w:szCs w:val="28"/>
          <w:lang w:val="pt-PT" w:bidi="en-US"/>
        </w:rPr>
        <w:t xml:space="preserve"> chi phí (CBA), </w:t>
      </w:r>
      <w:r w:rsidRPr="00C4421A">
        <w:rPr>
          <w:rFonts w:eastAsia="Times New Roman" w:cs="Times New Roman"/>
          <w:noProof w:val="0"/>
          <w:szCs w:val="28"/>
          <w:lang w:val="pt-PT" w:bidi="en-US"/>
        </w:rPr>
        <w:t xml:space="preserve">đo lường tiền tệ của tất cả các tác động tiêu cực và tích cực liên </w:t>
      </w:r>
      <w:r w:rsidR="004A0415">
        <w:rPr>
          <w:rFonts w:eastAsia="Times New Roman" w:cs="Times New Roman"/>
          <w:noProof w:val="0"/>
          <w:szCs w:val="28"/>
          <w:lang w:val="pt-PT" w:bidi="en-US"/>
        </w:rPr>
        <w:t>quan</w:t>
      </w:r>
      <w:r w:rsidRPr="00C4421A">
        <w:rPr>
          <w:rFonts w:eastAsia="Times New Roman" w:cs="Times New Roman"/>
          <w:noProof w:val="0"/>
          <w:szCs w:val="28"/>
          <w:lang w:val="pt-PT" w:bidi="en-US"/>
        </w:rPr>
        <w:t xml:space="preserve"> với một hành động nhất định. </w:t>
      </w:r>
      <w:r w:rsidR="004A0415">
        <w:rPr>
          <w:rFonts w:eastAsia="Times New Roman" w:cs="Times New Roman"/>
          <w:noProof w:val="0"/>
          <w:szCs w:val="28"/>
          <w:lang w:val="pt-PT" w:bidi="en-US"/>
        </w:rPr>
        <w:t>Lợi ích và c</w:t>
      </w:r>
      <w:r w:rsidRPr="00C4421A">
        <w:rPr>
          <w:rFonts w:eastAsia="Times New Roman" w:cs="Times New Roman"/>
          <w:noProof w:val="0"/>
          <w:szCs w:val="28"/>
          <w:lang w:val="pt-PT" w:bidi="en-US"/>
        </w:rPr>
        <w:t xml:space="preserve">hi phí được so sánh về sự khác biệt hoặc tỷ lệ của chúng được xem như một chỉ số để biết đầu tư thế nào hay hỗ trợ chính sách thế nào theo quan điểm của xã hội. Một cách tiếp cận định lượng để phân tích xem các giá trị hiện tại của </w:t>
      </w:r>
      <w:r w:rsidR="004A0415">
        <w:rPr>
          <w:rFonts w:eastAsia="Times New Roman" w:cs="Times New Roman"/>
          <w:noProof w:val="0"/>
          <w:szCs w:val="28"/>
          <w:lang w:val="pt-PT" w:bidi="en-US"/>
        </w:rPr>
        <w:t xml:space="preserve">dòng </w:t>
      </w:r>
      <w:r w:rsidRPr="00C4421A">
        <w:rPr>
          <w:rFonts w:eastAsia="Times New Roman" w:cs="Times New Roman"/>
          <w:noProof w:val="0"/>
          <w:szCs w:val="28"/>
          <w:lang w:val="pt-PT" w:bidi="en-US"/>
        </w:rPr>
        <w:t xml:space="preserve">lợi ích của một dự án có vượt quá giá trị hiện tại của </w:t>
      </w:r>
      <w:r w:rsidR="004A0415">
        <w:rPr>
          <w:rFonts w:eastAsia="Times New Roman" w:cs="Times New Roman"/>
          <w:noProof w:val="0"/>
          <w:szCs w:val="28"/>
          <w:lang w:val="pt-PT" w:bidi="en-US"/>
        </w:rPr>
        <w:t xml:space="preserve">dòng </w:t>
      </w:r>
      <w:r w:rsidRPr="00C4421A">
        <w:rPr>
          <w:rFonts w:eastAsia="Times New Roman" w:cs="Times New Roman"/>
          <w:noProof w:val="0"/>
          <w:szCs w:val="28"/>
          <w:lang w:val="pt-PT" w:bidi="en-US"/>
        </w:rPr>
        <w:t xml:space="preserve">chi phí không. Phân tích dòng tiền là công cụ chính cho việc thiết lập và so sánh các dòng năm của </w:t>
      </w:r>
      <w:r w:rsidR="004A0415">
        <w:rPr>
          <w:rFonts w:eastAsia="Times New Roman" w:cs="Times New Roman"/>
          <w:noProof w:val="0"/>
          <w:szCs w:val="28"/>
          <w:lang w:val="pt-PT" w:bidi="en-US"/>
        </w:rPr>
        <w:t xml:space="preserve">lợi ích và </w:t>
      </w:r>
      <w:r w:rsidRPr="00C4421A">
        <w:rPr>
          <w:rFonts w:eastAsia="Times New Roman" w:cs="Times New Roman"/>
          <w:noProof w:val="0"/>
          <w:szCs w:val="28"/>
          <w:lang w:val="pt-PT" w:bidi="en-US"/>
        </w:rPr>
        <w:t>chi phí cho cả hai trưởng hợp ‘</w:t>
      </w:r>
      <w:r w:rsidR="004A0415">
        <w:rPr>
          <w:rFonts w:eastAsia="Times New Roman" w:cs="Times New Roman"/>
          <w:noProof w:val="0"/>
          <w:szCs w:val="28"/>
          <w:lang w:val="pt-PT" w:bidi="en-US"/>
        </w:rPr>
        <w:t>C</w:t>
      </w:r>
      <w:r w:rsidRPr="00C4421A">
        <w:rPr>
          <w:rFonts w:eastAsia="Times New Roman" w:cs="Times New Roman"/>
          <w:noProof w:val="0"/>
          <w:szCs w:val="28"/>
          <w:lang w:val="pt-PT" w:bidi="en-US"/>
        </w:rPr>
        <w:t>ó’ và ‘</w:t>
      </w:r>
      <w:r w:rsidR="004A0415">
        <w:rPr>
          <w:rFonts w:eastAsia="Times New Roman" w:cs="Times New Roman"/>
          <w:noProof w:val="0"/>
          <w:szCs w:val="28"/>
          <w:lang w:val="pt-PT" w:bidi="en-US"/>
        </w:rPr>
        <w:t>K</w:t>
      </w:r>
      <w:r w:rsidR="004A0415" w:rsidRPr="00C4421A">
        <w:rPr>
          <w:rFonts w:eastAsia="Times New Roman" w:cs="Times New Roman"/>
          <w:noProof w:val="0"/>
          <w:szCs w:val="28"/>
          <w:lang w:val="pt-PT" w:bidi="en-US"/>
        </w:rPr>
        <w:t xml:space="preserve">hông </w:t>
      </w:r>
      <w:r w:rsidRPr="00C4421A">
        <w:rPr>
          <w:rFonts w:eastAsia="Times New Roman" w:cs="Times New Roman"/>
          <w:noProof w:val="0"/>
          <w:szCs w:val="28"/>
          <w:lang w:val="pt-PT" w:bidi="en-US"/>
        </w:rPr>
        <w:t>có’ dự án. Sau này được quy ước gọi là trường hợp “Có làm”</w:t>
      </w:r>
      <w:r w:rsidR="004A0415">
        <w:rPr>
          <w:rFonts w:eastAsia="Times New Roman" w:cs="Times New Roman"/>
          <w:noProof w:val="0"/>
          <w:szCs w:val="28"/>
          <w:lang w:val="pt-PT" w:bidi="en-US"/>
        </w:rPr>
        <w:t xml:space="preserve"> và</w:t>
      </w:r>
      <w:r w:rsidR="004A0415" w:rsidRPr="004A0415">
        <w:rPr>
          <w:rFonts w:eastAsia="Times New Roman" w:cs="Times New Roman"/>
          <w:noProof w:val="0"/>
          <w:szCs w:val="28"/>
          <w:lang w:val="pt-PT" w:bidi="en-US"/>
        </w:rPr>
        <w:t xml:space="preserve"> </w:t>
      </w:r>
      <w:r w:rsidR="004A0415" w:rsidRPr="00403B52">
        <w:rPr>
          <w:rFonts w:eastAsia="Times New Roman" w:cs="Times New Roman"/>
          <w:noProof w:val="0"/>
          <w:szCs w:val="28"/>
          <w:lang w:val="pt-PT" w:bidi="en-US"/>
        </w:rPr>
        <w:t>“Không làm gì”</w:t>
      </w:r>
      <w:r w:rsidRPr="00C4421A">
        <w:rPr>
          <w:rFonts w:eastAsia="Times New Roman" w:cs="Times New Roman"/>
          <w:noProof w:val="0"/>
          <w:szCs w:val="28"/>
          <w:lang w:val="pt-PT" w:bidi="en-US"/>
        </w:rPr>
        <w:t>.</w:t>
      </w:r>
    </w:p>
    <w:p w:rsidR="00D03D23" w:rsidRPr="00C4421A" w:rsidRDefault="00403B52" w:rsidP="00D03D23">
      <w:pPr>
        <w:pStyle w:val="Bodyparagraph"/>
        <w:rPr>
          <w:rFonts w:eastAsia="Times New Roman" w:cs="Times New Roman"/>
          <w:noProof w:val="0"/>
          <w:szCs w:val="28"/>
          <w:lang w:val="pt-PT" w:bidi="en-US"/>
        </w:rPr>
      </w:pPr>
      <w:r w:rsidRPr="00C4421A">
        <w:rPr>
          <w:rFonts w:eastAsia="Times New Roman" w:cs="Times New Roman"/>
          <w:noProof w:val="0"/>
          <w:szCs w:val="28"/>
          <w:lang w:val="pt-PT" w:bidi="en-US"/>
        </w:rPr>
        <w:t xml:space="preserve">Dựa vào định nghĩa trên, các giá trị được gán cho tác động của chương trình </w:t>
      </w:r>
      <w:r w:rsidR="004A0415">
        <w:rPr>
          <w:rFonts w:eastAsia="Times New Roman" w:cs="Times New Roman"/>
          <w:noProof w:val="0"/>
          <w:szCs w:val="28"/>
          <w:lang w:val="pt-PT" w:bidi="en-US"/>
        </w:rPr>
        <w:t>–</w:t>
      </w:r>
      <w:r w:rsidRPr="00C4421A">
        <w:rPr>
          <w:rFonts w:eastAsia="Times New Roman" w:cs="Times New Roman"/>
          <w:noProof w:val="0"/>
          <w:szCs w:val="28"/>
          <w:lang w:val="pt-PT" w:bidi="en-US"/>
        </w:rPr>
        <w:t xml:space="preserve"> </w:t>
      </w:r>
      <w:r w:rsidR="004A0415">
        <w:rPr>
          <w:rFonts w:eastAsia="Times New Roman" w:cs="Times New Roman"/>
          <w:noProof w:val="0"/>
          <w:szCs w:val="28"/>
          <w:lang w:val="pt-PT" w:bidi="en-US"/>
        </w:rPr>
        <w:t xml:space="preserve">có </w:t>
      </w:r>
      <w:r w:rsidRPr="00C4421A">
        <w:rPr>
          <w:rFonts w:eastAsia="Times New Roman" w:cs="Times New Roman"/>
          <w:noProof w:val="0"/>
          <w:szCs w:val="28"/>
          <w:lang w:val="pt-PT" w:bidi="en-US"/>
        </w:rPr>
        <w:t>lợi hay bất lợi - là giá trị của cá nhân bị ảnh hưởng, không phải giá trị kinh tế của các nhà kinh tế học, triết gia, môi trường hoặc các đối tượng khác.</w:t>
      </w:r>
    </w:p>
    <w:p w:rsidR="00D03D23" w:rsidRPr="00C4421A" w:rsidRDefault="00403B52" w:rsidP="00D03D23">
      <w:pPr>
        <w:pStyle w:val="Bodyparagraph"/>
        <w:rPr>
          <w:rFonts w:eastAsia="Times New Roman" w:cs="Times New Roman"/>
          <w:noProof w:val="0"/>
          <w:szCs w:val="28"/>
          <w:lang w:val="pt-PT" w:bidi="en-US"/>
        </w:rPr>
      </w:pPr>
      <w:r w:rsidRPr="00C4421A">
        <w:rPr>
          <w:rFonts w:eastAsia="Times New Roman" w:cs="Times New Roman"/>
          <w:noProof w:val="0"/>
          <w:szCs w:val="28"/>
          <w:lang w:val="pt-PT" w:bidi="en-US"/>
        </w:rPr>
        <w:t xml:space="preserve">Lợi ích và chi phí của các can thiệp đề xuất đầu tư cần được định lượng trong trường hợp bất kỳ khi nào có thể. Các ước tính tốt nhất nên được trình bày cùng với một mô tả của các yếu tố bất </w:t>
      </w:r>
      <w:r w:rsidR="004A0415">
        <w:rPr>
          <w:rFonts w:eastAsia="Times New Roman" w:cs="Times New Roman"/>
          <w:noProof w:val="0"/>
          <w:szCs w:val="28"/>
          <w:lang w:val="pt-PT" w:bidi="en-US"/>
        </w:rPr>
        <w:t>an toàn</w:t>
      </w:r>
      <w:r w:rsidRPr="00C4421A">
        <w:rPr>
          <w:rFonts w:eastAsia="Times New Roman" w:cs="Times New Roman"/>
          <w:noProof w:val="0"/>
          <w:szCs w:val="28"/>
          <w:lang w:val="pt-PT" w:bidi="en-US"/>
        </w:rPr>
        <w:t>.</w:t>
      </w:r>
    </w:p>
    <w:p w:rsidR="00D03D23" w:rsidRPr="0044741B" w:rsidRDefault="00403B52" w:rsidP="00D03D23">
      <w:pPr>
        <w:pStyle w:val="Bodyparagraph"/>
        <w:rPr>
          <w:rFonts w:eastAsia="Times New Roman" w:cs="Times New Roman"/>
          <w:noProof w:val="0"/>
          <w:szCs w:val="28"/>
          <w:lang w:val="en-GB" w:bidi="en-US"/>
        </w:rPr>
      </w:pPr>
      <w:r w:rsidRPr="00C4421A">
        <w:rPr>
          <w:rFonts w:eastAsia="Times New Roman" w:cs="Times New Roman"/>
          <w:b/>
          <w:noProof w:val="0"/>
          <w:szCs w:val="28"/>
          <w:lang w:val="pt-PT" w:bidi="en-US"/>
        </w:rPr>
        <w:t>Phân tích hiệu quả chi phí (CEA):</w:t>
      </w:r>
      <w:r w:rsidRPr="00C4421A">
        <w:rPr>
          <w:rFonts w:eastAsia="Times New Roman" w:cs="Times New Roman"/>
          <w:noProof w:val="0"/>
          <w:szCs w:val="28"/>
          <w:lang w:val="pt-PT" w:bidi="en-US"/>
        </w:rPr>
        <w:t xml:space="preserve"> việc giảm phân tích chi phí</w:t>
      </w:r>
      <w:r w:rsidR="004A0415">
        <w:rPr>
          <w:rFonts w:eastAsia="Times New Roman" w:cs="Times New Roman"/>
          <w:noProof w:val="0"/>
          <w:szCs w:val="28"/>
          <w:lang w:val="pt-PT" w:bidi="en-US"/>
        </w:rPr>
        <w:t xml:space="preserve"> </w:t>
      </w:r>
      <w:r w:rsidRPr="00C4421A">
        <w:rPr>
          <w:rFonts w:eastAsia="Times New Roman" w:cs="Times New Roman"/>
          <w:noProof w:val="0"/>
          <w:szCs w:val="28"/>
          <w:lang w:val="pt-PT" w:bidi="en-US"/>
        </w:rPr>
        <w:t>-</w:t>
      </w:r>
      <w:r w:rsidR="004A0415">
        <w:rPr>
          <w:rFonts w:eastAsia="Times New Roman" w:cs="Times New Roman"/>
          <w:noProof w:val="0"/>
          <w:szCs w:val="28"/>
          <w:lang w:val="pt-PT" w:bidi="en-US"/>
        </w:rPr>
        <w:t xml:space="preserve"> </w:t>
      </w:r>
      <w:r w:rsidRPr="00C4421A">
        <w:rPr>
          <w:rFonts w:eastAsia="Times New Roman" w:cs="Times New Roman"/>
          <w:noProof w:val="0"/>
          <w:szCs w:val="28"/>
          <w:lang w:val="pt-PT" w:bidi="en-US"/>
        </w:rPr>
        <w:t xml:space="preserve">lợi ích trong đó tất cả các chi phí của một danh mục đầu tư của dự án được đánh giá trong mối quan hệ với một mục tiêu chính sách cố định. Các mục tiêu chính </w:t>
      </w:r>
      <w:r w:rsidRPr="00C4421A">
        <w:rPr>
          <w:rFonts w:eastAsia="Times New Roman" w:cs="Times New Roman"/>
          <w:noProof w:val="0"/>
          <w:szCs w:val="28"/>
          <w:lang w:val="pt-PT" w:bidi="en-US"/>
        </w:rPr>
        <w:lastRenderedPageBreak/>
        <w:t xml:space="preserve">sách trong trường hợp này đại diện cho lợi ích của dự án và tất cả các tác động khác được xác định như là chi phí hoặc là chi phí tiêu cực (lợi ích). Các mục tiêu chính sách phù hợp ví dụ: nhận ra tiềm năng năng lượng tái tạo cụ thể, giảm thiểu đói nghèo, phát huy tối đa sự cải thiện của việc biến đổi khí hậu. Hiệu quả chi phí đánh giá các chi phí hoạt động mà không cần đánh giá cụ thể về những lợi ích thu được. </w:t>
      </w:r>
      <w:r w:rsidR="00D03D23" w:rsidRPr="0044741B">
        <w:rPr>
          <w:rFonts w:eastAsia="Times New Roman" w:cs="Times New Roman"/>
          <w:noProof w:val="0"/>
          <w:szCs w:val="28"/>
          <w:lang w:val="en-GB" w:bidi="en-US"/>
        </w:rPr>
        <w:t xml:space="preserve">Có thể vì những lý do sau đây: </w:t>
      </w:r>
    </w:p>
    <w:p w:rsidR="00D03D23" w:rsidRPr="0044741B" w:rsidRDefault="00D03D23" w:rsidP="00D03D23">
      <w:pPr>
        <w:pStyle w:val="Bodyparagraph"/>
        <w:numPr>
          <w:ilvl w:val="0"/>
          <w:numId w:val="10"/>
        </w:numPr>
        <w:rPr>
          <w:rFonts w:eastAsia="Times New Roman" w:cs="Times New Roman"/>
          <w:noProof w:val="0"/>
          <w:szCs w:val="28"/>
          <w:lang w:val="en-GB" w:bidi="en-US"/>
        </w:rPr>
      </w:pPr>
      <w:r w:rsidRPr="0044741B">
        <w:rPr>
          <w:rFonts w:eastAsia="Times New Roman" w:cs="Times New Roman"/>
          <w:noProof w:val="0"/>
          <w:szCs w:val="28"/>
          <w:lang w:val="en-GB" w:bidi="en-US"/>
        </w:rPr>
        <w:t xml:space="preserve">Một quyết định ưu tiên đã được thực hiện trên cơ sở thiết thực hoặc có yếu tố chính trị, và các tùy chọn với giá rẻ nhất hoặc hiệu quả nhất đang được theo đuổi. </w:t>
      </w:r>
    </w:p>
    <w:p w:rsidR="00D03D23" w:rsidRPr="0044741B" w:rsidRDefault="00D03D23" w:rsidP="00D03D23">
      <w:pPr>
        <w:pStyle w:val="Bodyparagraph"/>
        <w:numPr>
          <w:ilvl w:val="0"/>
          <w:numId w:val="10"/>
        </w:numPr>
        <w:rPr>
          <w:rFonts w:eastAsia="Times New Roman" w:cs="Times New Roman"/>
          <w:noProof w:val="0"/>
          <w:szCs w:val="28"/>
          <w:lang w:val="en-GB" w:bidi="en-US"/>
        </w:rPr>
      </w:pPr>
      <w:r w:rsidRPr="0044741B">
        <w:rPr>
          <w:rFonts w:eastAsia="Times New Roman" w:cs="Times New Roman"/>
          <w:noProof w:val="0"/>
          <w:szCs w:val="28"/>
          <w:lang w:val="en-GB" w:bidi="en-US"/>
        </w:rPr>
        <w:t>Đó là những lợi ích hiển nhiên và chi phí-hiệu quả là lẽ thường.</w:t>
      </w:r>
    </w:p>
    <w:p w:rsidR="00D03D23" w:rsidRPr="0044741B" w:rsidRDefault="00D03D23" w:rsidP="00D03D23">
      <w:pPr>
        <w:pStyle w:val="Bodyparagraph"/>
        <w:numPr>
          <w:ilvl w:val="0"/>
          <w:numId w:val="10"/>
        </w:numPr>
        <w:rPr>
          <w:rFonts w:eastAsia="Times New Roman" w:cs="Times New Roman"/>
          <w:noProof w:val="0"/>
          <w:szCs w:val="28"/>
          <w:lang w:val="en-GB" w:bidi="en-US"/>
        </w:rPr>
      </w:pPr>
      <w:r w:rsidRPr="0044741B">
        <w:rPr>
          <w:rFonts w:eastAsia="Times New Roman" w:cs="Times New Roman"/>
          <w:noProof w:val="0"/>
          <w:szCs w:val="28"/>
          <w:lang w:val="en-GB" w:bidi="en-US"/>
        </w:rPr>
        <w:t>Những lợi ích và chi phí là chưa tương xứng, nhưng mà chi phí này được coi như là ít hơn so với những lợi ích tiềm năng trong dài hạn. Xem xét này là phù hợp nhất với môi trường và tài sản xã hội.</w:t>
      </w:r>
    </w:p>
    <w:p w:rsidR="00D03D23" w:rsidRPr="0044741B" w:rsidRDefault="00D03D23" w:rsidP="00D03D23">
      <w:pPr>
        <w:pStyle w:val="Bulleting2"/>
        <w:rPr>
          <w:szCs w:val="28"/>
        </w:rPr>
      </w:pPr>
      <w:r w:rsidRPr="0044741B">
        <w:rPr>
          <w:szCs w:val="28"/>
        </w:rPr>
        <w:t>Những lợi ích của các tùy chọn khác nhau được coi là tương đương. Lý tưởng nhất là chi phí sẽ xem xét các chi phí của toàn bộ dự án từ nghiên cứu, phát triển đến thực hiện dự án.</w:t>
      </w:r>
    </w:p>
    <w:p w:rsidR="00D03D23" w:rsidRPr="0044741B" w:rsidRDefault="00D03D23" w:rsidP="00D03D23">
      <w:pPr>
        <w:pStyle w:val="Bulleting2"/>
        <w:numPr>
          <w:ilvl w:val="0"/>
          <w:numId w:val="0"/>
        </w:numPr>
        <w:rPr>
          <w:szCs w:val="28"/>
        </w:rPr>
      </w:pPr>
      <w:r w:rsidRPr="0044741B">
        <w:rPr>
          <w:b/>
          <w:szCs w:val="28"/>
        </w:rPr>
        <w:t>Mô hình phân tích đa tiêu chuẩn (MCA):</w:t>
      </w:r>
      <w:r w:rsidRPr="0044741B">
        <w:rPr>
          <w:szCs w:val="28"/>
        </w:rPr>
        <w:t xml:space="preserve"> MCA là một tập hợp ngày càng phổ biến của kỹ thuật kết hợp một loạt các chính sách hoặc tùy chọn chương trình tác động vào một khuôn khổ duy nhất cho đồng hóa dễ dàng hơn bởi các nhà ra quyết định. Mô hình MCA là một bộ phận quan trọng của phương pháp VA sử dụng để phát triển và phân tích các yêu cầu chống khí hậu ở cấp khu vực/tỉnh. Giá trị tiền tệ là không có sẵn cho tất cả các tiêu chí. Là một kỹ thuật định lượng MCA cho điểm số tùy chọn theo các tiêu chí khác nhau, dẫn đến một số điểm tổng hợp để xác định kết quả tối ưu nhất. MCA và các biến thể sử dụng phương pháp lai ghép kết hợp các ước tính định lượng với đánh giá chủ quan có lẽ là hình thức phổ biến nhất của đánh giá được sử dụng trong đánh giá thích ứng biến đổi khí hậu. MCA nên được áp dụng khi các kết quả kế hoạch thích ứng định tính hoặc đa lợi ích, mà không thể được tổng hợp. Tương tự như CBA và CEA, một MCA có thể để xếp hạng và do đó ưu tiên trong số nhiều lựa chọn thích ứng. Điều quan trọng là cần lưu ý rằng việc xây dựng một mô hình MCA thường là một bài toán lớn, tốn kém thời gian và liên quan đến nhiều bên liên quan.</w:t>
      </w:r>
    </w:p>
    <w:p w:rsidR="00D03D23" w:rsidRPr="0044741B" w:rsidRDefault="00D03D23" w:rsidP="00D03D23">
      <w:pPr>
        <w:pStyle w:val="Bulleting2"/>
        <w:numPr>
          <w:ilvl w:val="0"/>
          <w:numId w:val="0"/>
        </w:numPr>
        <w:rPr>
          <w:szCs w:val="28"/>
        </w:rPr>
      </w:pPr>
      <w:r w:rsidRPr="0044741B">
        <w:rPr>
          <w:b/>
          <w:szCs w:val="28"/>
        </w:rPr>
        <w:t>Tỷ lệ chiết khấu:</w:t>
      </w:r>
      <w:r w:rsidRPr="0044741B">
        <w:rPr>
          <w:szCs w:val="28"/>
        </w:rPr>
        <w:t xml:space="preserve"> hiệu quả kinh tế đòi hỏi lợi ích và chi phí trong những năm tương lai có trọng số ít hơn trong quyết định đầu tư hơn so với thời điểm hiện tại. Tỷ lệ mà tại đó lợi ích trong tương lai và chi phí nên được giảm giá trong một phân tích CBA để giá trị hiện tại nói chung sẽ không bằng với tỷ lệ lợi nhuận trên vốn đầu tư tư nhân. Thay vì đó, tỉ lệ chiếu khấu nên được dựa vào làm thế nào các cá nhân giảm giá trong thời điểm hiện tại vì tiêu thụ trong tương lai. </w:t>
      </w:r>
    </w:p>
    <w:p w:rsidR="00D03D23" w:rsidRPr="00C4421A" w:rsidRDefault="00403B52" w:rsidP="00D03D23">
      <w:pPr>
        <w:pStyle w:val="Bodyparagraph"/>
        <w:rPr>
          <w:szCs w:val="28"/>
          <w:lang w:val="pt-BR"/>
        </w:rPr>
      </w:pPr>
      <w:r w:rsidRPr="00C4421A">
        <w:rPr>
          <w:b/>
          <w:szCs w:val="28"/>
          <w:lang w:val="pt-BR"/>
        </w:rPr>
        <w:t>Tỷ suất sinh lời nội bộ (Kinh tế):</w:t>
      </w:r>
      <w:r w:rsidRPr="00C4421A">
        <w:rPr>
          <w:szCs w:val="28"/>
          <w:lang w:val="pt-BR"/>
        </w:rPr>
        <w:t xml:space="preserve"> Tỷ suất sinh lời nội bộ (IRR / ERR) là biện pháp phổ  biến nhất sử dụng để đo lường giá trị dự án, vì nó cũng cho </w:t>
      </w:r>
      <w:r w:rsidRPr="00C4421A">
        <w:rPr>
          <w:szCs w:val="28"/>
          <w:lang w:val="pt-BR"/>
        </w:rPr>
        <w:lastRenderedPageBreak/>
        <w:t xml:space="preserve">phép so sánh khả năng sinh lợi của một can thiệp dự án được đưa ra so với đầu tư khác trong cùng một ngành cũng như các ngành khác, độc lập với quy mô của họ. Một số tổ chức quốc tế (ví dụ như Ngân hàng Thế giới và Ngân hàng Phát triển khu vực) hoặc các nhà tài trợ quốc tế song phương (ví dụ như Millennium Challenge Account) ít nhiều áp dụng nghiêm ngặt các yêu cầu tối thiểu của ERR (được gọi là lợi tức tối thiểu) trong lựa chọn dự án và quyết định đầu tư. </w:t>
      </w:r>
    </w:p>
    <w:p w:rsidR="00D03D23" w:rsidRPr="0044741B" w:rsidRDefault="00D03D23" w:rsidP="00D03D23">
      <w:pPr>
        <w:pStyle w:val="Bodyparagraph"/>
        <w:rPr>
          <w:szCs w:val="28"/>
          <w:lang w:val="pt-PT"/>
        </w:rPr>
      </w:pPr>
      <w:r w:rsidRPr="0044741B">
        <w:rPr>
          <w:b/>
          <w:szCs w:val="28"/>
          <w:lang w:val="pt-PT"/>
        </w:rPr>
        <w:t>(Thích ứng) Chi phí can thiệp:</w:t>
      </w:r>
      <w:r w:rsidRPr="0044741B">
        <w:rPr>
          <w:szCs w:val="28"/>
          <w:lang w:val="pt-PT"/>
        </w:rPr>
        <w:t xml:space="preserve"> Đây là các chi phí của các biện pháp can thiệp kỹ thuật đề xuất trong Mô hình “Trong dự án” được thiết kế để đối phó với mức độ tác động nhất định của khí hậu. Những chi phí này thường được định nghĩa trong hai phần riêng biệt, cụ thể là: Chi phí vốn (CapEx) và Chi phí vận hành (OpEx). Đối với mỗi biện pháp can thiệp chống chịu với khí hậu đề xuất, cả CapEx và OpEx cần được quy định cụ thể. Ngoài ra, cũng cần cung cấp dự toán chi phí của biện pháp không can thiệp (mô hình Ngoài dự án).</w:t>
      </w:r>
    </w:p>
    <w:p w:rsidR="00D03D23" w:rsidRPr="0044741B" w:rsidRDefault="00D03D23" w:rsidP="00D03D23">
      <w:pPr>
        <w:pStyle w:val="Bodyparagraph"/>
        <w:rPr>
          <w:szCs w:val="28"/>
          <w:lang w:val="pt-PT"/>
        </w:rPr>
      </w:pPr>
      <w:r w:rsidRPr="0044741B">
        <w:rPr>
          <w:b/>
          <w:szCs w:val="28"/>
          <w:lang w:val="pt-PT"/>
        </w:rPr>
        <w:t>Thiệt hại tránh được (</w:t>
      </w:r>
      <w:r w:rsidR="004A0415">
        <w:rPr>
          <w:b/>
          <w:szCs w:val="28"/>
          <w:lang w:val="pt-PT"/>
        </w:rPr>
        <w:t>l</w:t>
      </w:r>
      <w:r w:rsidR="004A0415" w:rsidRPr="0044741B">
        <w:rPr>
          <w:b/>
          <w:szCs w:val="28"/>
          <w:lang w:val="pt-PT"/>
        </w:rPr>
        <w:t xml:space="preserve">ợi </w:t>
      </w:r>
      <w:r w:rsidRPr="0044741B">
        <w:rPr>
          <w:b/>
          <w:szCs w:val="28"/>
          <w:lang w:val="pt-PT"/>
        </w:rPr>
        <w:t>ích):</w:t>
      </w:r>
      <w:r w:rsidRPr="0044741B">
        <w:rPr>
          <w:szCs w:val="28"/>
          <w:lang w:val="pt-PT"/>
        </w:rPr>
        <w:t xml:space="preserve"> Trong khi lợi ích của công trình (biện pháp can thiệp) thông thường liên quan đến các dòng lợi ích/hợp phần tích cực (nhờ có biện pháp can thiệp vật lý: đầu tư kỹ thuật vào hạ tầng); đối với biện pháp can thiệp của dự án chống chịu với khí hậu, Lợi ích được xác định và được gọi là Tránh thiệt hại. Những thiệt hại này được phân loại trong phần tiếp theo của báo cáo.</w:t>
      </w:r>
    </w:p>
    <w:p w:rsidR="00D03D23" w:rsidRPr="0044741B" w:rsidRDefault="00D03D23" w:rsidP="00D03D23">
      <w:pPr>
        <w:pStyle w:val="Bodyparagraph"/>
        <w:rPr>
          <w:szCs w:val="28"/>
          <w:lang w:val="pt-PT"/>
        </w:rPr>
      </w:pPr>
      <w:r w:rsidRPr="0044741B">
        <w:rPr>
          <w:b/>
          <w:szCs w:val="28"/>
          <w:lang w:val="pt-PT"/>
        </w:rPr>
        <w:t>Thiệt hại dư:</w:t>
      </w:r>
      <w:r w:rsidRPr="0044741B">
        <w:rPr>
          <w:szCs w:val="28"/>
          <w:lang w:val="pt-PT"/>
        </w:rPr>
        <w:t xml:space="preserve"> Đây là những thiệt hại xảy ra tại một thời điểm trong tương lai </w:t>
      </w:r>
      <w:r w:rsidR="002C115C">
        <w:rPr>
          <w:szCs w:val="28"/>
          <w:lang w:val="pt-PT"/>
        </w:rPr>
        <w:t>ch</w:t>
      </w:r>
      <w:r w:rsidR="002C115C" w:rsidRPr="0044741B">
        <w:rPr>
          <w:szCs w:val="28"/>
          <w:lang w:val="pt-PT"/>
        </w:rPr>
        <w:t xml:space="preserve">o </w:t>
      </w:r>
      <w:r w:rsidRPr="0044741B">
        <w:rPr>
          <w:szCs w:val="28"/>
          <w:lang w:val="pt-PT"/>
        </w:rPr>
        <w:t>cộng đồng và xã hội như là hậu quả của BĐKH bất lợi tại một địa điểm nhất định sau khi tiến hành biện pháp can thiệp (đầu tư) trước đối với chống chịu với khí hậu. Các biện pháp can thiệp chống chịu với khí hậu không nhằm đưa ra sự bảo vệ hoàn toàn/tránh được thiệt hại.</w:t>
      </w:r>
    </w:p>
    <w:p w:rsidR="00D03D23" w:rsidRPr="0044741B" w:rsidRDefault="002C115C" w:rsidP="00D03D23">
      <w:pPr>
        <w:pStyle w:val="Bodyparagraph"/>
        <w:rPr>
          <w:szCs w:val="28"/>
          <w:lang w:val="pt-PT"/>
        </w:rPr>
      </w:pPr>
      <w:r>
        <w:rPr>
          <w:b/>
          <w:szCs w:val="28"/>
          <w:lang w:val="pt-PT"/>
        </w:rPr>
        <w:t>Tính b</w:t>
      </w:r>
      <w:r w:rsidR="00D03D23" w:rsidRPr="0044741B">
        <w:rPr>
          <w:b/>
          <w:szCs w:val="28"/>
          <w:lang w:val="pt-PT"/>
        </w:rPr>
        <w:t>ất định:</w:t>
      </w:r>
      <w:r w:rsidR="00D03D23" w:rsidRPr="0044741B">
        <w:rPr>
          <w:szCs w:val="28"/>
          <w:lang w:val="pt-PT"/>
        </w:rPr>
        <w:t xml:space="preserve"> </w:t>
      </w:r>
      <w:r w:rsidR="002D729E">
        <w:rPr>
          <w:szCs w:val="28"/>
          <w:lang w:val="pt-PT"/>
        </w:rPr>
        <w:t xml:space="preserve">Thể hiện </w:t>
      </w:r>
      <w:r w:rsidR="00D03D23" w:rsidRPr="0044741B">
        <w:rPr>
          <w:szCs w:val="28"/>
          <w:lang w:val="pt-PT"/>
        </w:rPr>
        <w:t xml:space="preserve">mức độ mà giá trị chính xác của một thông số chưa được biết. </w:t>
      </w:r>
      <w:r w:rsidR="002D729E">
        <w:rPr>
          <w:szCs w:val="28"/>
          <w:lang w:val="pt-PT"/>
        </w:rPr>
        <w:t>Tính b</w:t>
      </w:r>
      <w:r w:rsidR="002D729E" w:rsidRPr="0044741B">
        <w:rPr>
          <w:szCs w:val="28"/>
          <w:lang w:val="pt-PT"/>
        </w:rPr>
        <w:t xml:space="preserve">ất </w:t>
      </w:r>
      <w:r w:rsidR="00D03D23" w:rsidRPr="0044741B">
        <w:rPr>
          <w:szCs w:val="28"/>
          <w:lang w:val="pt-PT"/>
        </w:rPr>
        <w:t xml:space="preserve">định có thể do thiếu thông tin hoặc không thống nhất về một điều đã biết hoặc </w:t>
      </w:r>
      <w:r w:rsidR="00545B24">
        <w:rPr>
          <w:szCs w:val="28"/>
          <w:lang w:val="pt-PT"/>
        </w:rPr>
        <w:t>chưa biết</w:t>
      </w:r>
      <w:r w:rsidR="00D03D23" w:rsidRPr="0044741B">
        <w:rPr>
          <w:szCs w:val="28"/>
          <w:lang w:val="pt-PT"/>
        </w:rPr>
        <w:t xml:space="preserve">. </w:t>
      </w:r>
      <w:r w:rsidR="006E7D8B">
        <w:rPr>
          <w:szCs w:val="28"/>
          <w:lang w:val="pt-PT"/>
        </w:rPr>
        <w:t xml:space="preserve">Tính bất định </w:t>
      </w:r>
      <w:r w:rsidR="00D03D23" w:rsidRPr="0044741B">
        <w:rPr>
          <w:szCs w:val="28"/>
          <w:lang w:val="pt-PT"/>
        </w:rPr>
        <w:t xml:space="preserve">có thể được </w:t>
      </w:r>
      <w:r w:rsidR="006E7D8B">
        <w:rPr>
          <w:szCs w:val="28"/>
          <w:lang w:val="pt-PT"/>
        </w:rPr>
        <w:t xml:space="preserve">thể hiện </w:t>
      </w:r>
      <w:r w:rsidR="00D03D23" w:rsidRPr="0044741B">
        <w:rPr>
          <w:szCs w:val="28"/>
          <w:lang w:val="pt-PT"/>
        </w:rPr>
        <w:t>bằng thước đo định lượng (ví dụ</w:t>
      </w:r>
      <w:r w:rsidR="002D729E">
        <w:rPr>
          <w:szCs w:val="28"/>
          <w:lang w:val="pt-PT"/>
        </w:rPr>
        <w:t xml:space="preserve"> như</w:t>
      </w:r>
      <w:r w:rsidR="00D03D23" w:rsidRPr="0044741B">
        <w:rPr>
          <w:szCs w:val="28"/>
          <w:lang w:val="pt-PT"/>
        </w:rPr>
        <w:t xml:space="preserve"> </w:t>
      </w:r>
      <w:r w:rsidR="006E7D8B">
        <w:rPr>
          <w:szCs w:val="28"/>
          <w:lang w:val="pt-PT"/>
        </w:rPr>
        <w:t xml:space="preserve">theo </w:t>
      </w:r>
      <w:r w:rsidR="00D03D23" w:rsidRPr="0044741B">
        <w:rPr>
          <w:szCs w:val="28"/>
          <w:lang w:val="pt-PT"/>
        </w:rPr>
        <w:t xml:space="preserve">tính toán </w:t>
      </w:r>
      <w:r w:rsidR="006E7D8B">
        <w:rPr>
          <w:szCs w:val="28"/>
          <w:lang w:val="pt-PT"/>
        </w:rPr>
        <w:t xml:space="preserve">của các mô hình đưa ra nhiều giá trị </w:t>
      </w:r>
      <w:r w:rsidR="00D03D23" w:rsidRPr="0044741B">
        <w:rPr>
          <w:szCs w:val="28"/>
          <w:lang w:val="pt-PT"/>
        </w:rPr>
        <w:t xml:space="preserve">khác nhau) hoặc bằng cụm từ định tính (ví dụ phản ánh </w:t>
      </w:r>
      <w:r w:rsidR="002D729E">
        <w:rPr>
          <w:szCs w:val="28"/>
          <w:lang w:val="pt-PT"/>
        </w:rPr>
        <w:t xml:space="preserve">các </w:t>
      </w:r>
      <w:r w:rsidR="00D03D23" w:rsidRPr="0044741B">
        <w:rPr>
          <w:szCs w:val="28"/>
          <w:lang w:val="pt-PT"/>
        </w:rPr>
        <w:t xml:space="preserve">quan điểm đánh giá </w:t>
      </w:r>
      <w:r w:rsidR="006E7D8B">
        <w:rPr>
          <w:szCs w:val="28"/>
          <w:lang w:val="pt-PT"/>
        </w:rPr>
        <w:t xml:space="preserve">khác nhau </w:t>
      </w:r>
      <w:r w:rsidR="00D03D23" w:rsidRPr="0044741B">
        <w:rPr>
          <w:szCs w:val="28"/>
          <w:lang w:val="pt-PT"/>
        </w:rPr>
        <w:t xml:space="preserve">của một nhóm tư vấn). </w:t>
      </w:r>
    </w:p>
    <w:p w:rsidR="00D03D23" w:rsidRPr="0044741B" w:rsidRDefault="002C115C" w:rsidP="00D03D23">
      <w:pPr>
        <w:pStyle w:val="Bodyparagraph"/>
        <w:rPr>
          <w:szCs w:val="28"/>
          <w:lang w:val="pt-PT"/>
        </w:rPr>
      </w:pPr>
      <w:r>
        <w:rPr>
          <w:b/>
          <w:szCs w:val="28"/>
          <w:lang w:val="pt-PT"/>
        </w:rPr>
        <w:t>Mức độ r</w:t>
      </w:r>
      <w:r w:rsidR="00D03D23" w:rsidRPr="0044741B">
        <w:rPr>
          <w:b/>
          <w:szCs w:val="28"/>
          <w:lang w:val="pt-PT"/>
        </w:rPr>
        <w:t>ủi ro (Risk):</w:t>
      </w:r>
      <w:r w:rsidR="00D03D23" w:rsidRPr="0044741B">
        <w:rPr>
          <w:szCs w:val="28"/>
          <w:lang w:val="pt-PT"/>
        </w:rPr>
        <w:t xml:space="preserve"> Khả năng xảy ra một hệ quả cụ thể dựa trên tính dễ bị tổn thương của hệ thống và cũng là kết quả của khả năng xảy ra những hiểm họa cụ thể đó. Vì thế rủi ro là sự miêu tả hoặc/và đo lường các kết quả có thể xảy ra do tính dễ bị tổn thương của một hệ thống. Ví dụ, một cộng đồng có thể dễ bị tổn thương do lũ, nhưng nếu có sự nâng cấp hệ thống thoát nước khiến khả năng xảy ra lũ là rất ít, khi đó rủi ro từ lũ của cộng đồng rất thấp</w:t>
      </w:r>
    </w:p>
    <w:p w:rsidR="00D03D23" w:rsidRPr="0044741B" w:rsidRDefault="00D03D23" w:rsidP="00D03D23">
      <w:pPr>
        <w:pStyle w:val="Bodyparagraph"/>
        <w:rPr>
          <w:szCs w:val="28"/>
          <w:lang w:val="pt-PT"/>
        </w:rPr>
      </w:pPr>
      <w:r w:rsidRPr="0044741B">
        <w:rPr>
          <w:b/>
          <w:szCs w:val="28"/>
          <w:lang w:val="pt-PT"/>
        </w:rPr>
        <w:t>Đánh giá rủi ro (Risk Assessment):</w:t>
      </w:r>
      <w:r w:rsidRPr="0044741B">
        <w:rPr>
          <w:szCs w:val="28"/>
          <w:lang w:val="pt-PT"/>
        </w:rPr>
        <w:t xml:space="preserve"> Một đánh giá mang tính hệ thống về những rủi ro khí hậu mà thành phố hoặc cộng đồng đó đang phải chịu.</w:t>
      </w:r>
    </w:p>
    <w:p w:rsidR="00D03D23" w:rsidRPr="0044741B" w:rsidRDefault="00D03D23" w:rsidP="00D03D23">
      <w:pPr>
        <w:pStyle w:val="Bodyparagraph"/>
        <w:rPr>
          <w:szCs w:val="28"/>
          <w:lang w:val="pt-PT"/>
        </w:rPr>
      </w:pPr>
      <w:r w:rsidRPr="0044741B">
        <w:rPr>
          <w:b/>
          <w:szCs w:val="28"/>
          <w:lang w:val="pt-PT"/>
        </w:rPr>
        <w:lastRenderedPageBreak/>
        <w:t>Kịch bản biến đổi khí hậu:</w:t>
      </w:r>
      <w:r w:rsidRPr="0044741B">
        <w:rPr>
          <w:szCs w:val="28"/>
          <w:lang w:val="pt-PT"/>
        </w:rPr>
        <w:t xml:space="preserve"> Là giả định có cơ sở khoa học về sự thay đổi trong tương lai của các biểu hiện khí hậu như nhiệt độ, lượng mưa, mực nước biển dâng. Các kịch bản này thể hiện mối quan hệ giữa kinh tế - xã hội, phát thải khí nhà kính, biến đổi khí hậu và mực nước biển dâng. Kịch bản biến đổi khí hậu, nước biển dâng chính thức cho Việt Nam đã được Bộ TNMT ban hành vào tháng 6 năm 2009 (xem “Kịch bản biến đổi khí hậu, nước biển dâng cho Việt Nam”, Bộ TNMT, 2009, 34 trang). Kịch bản này xét đến các kịch bản phát thải thấp, trung bình và cao. Các kịch bản này mô tả sự thay đổi khí hậu trong thế kỷ 21 so với thời kỳ 1980-1999 của cả nước và 7 vùng khí hậu chính: Tây Bắc, Đông Bắc, Đồng bằng Bắc Bộ, Bắc Trung Bộ, Nam Trung Bộ, Tây Nguyên và Nam Bộ.</w:t>
      </w:r>
    </w:p>
    <w:p w:rsidR="00D03D23" w:rsidRPr="0044741B" w:rsidRDefault="00866B54" w:rsidP="00D03D23">
      <w:pPr>
        <w:pStyle w:val="Bodyparagraph"/>
        <w:rPr>
          <w:szCs w:val="28"/>
          <w:lang w:val="pt-PT"/>
        </w:rPr>
      </w:pPr>
      <w:r>
        <w:rPr>
          <w:b/>
          <w:szCs w:val="28"/>
          <w:lang w:val="pt-PT"/>
        </w:rPr>
        <w:t xml:space="preserve">Mức </w:t>
      </w:r>
      <w:r w:rsidR="00D03D23" w:rsidRPr="0044741B">
        <w:rPr>
          <w:b/>
          <w:szCs w:val="28"/>
          <w:lang w:val="pt-PT"/>
        </w:rPr>
        <w:t>nhạy cảm (Sensitivity):</w:t>
      </w:r>
      <w:r w:rsidR="00D03D23" w:rsidRPr="0044741B">
        <w:rPr>
          <w:szCs w:val="28"/>
          <w:lang w:val="pt-PT"/>
        </w:rPr>
        <w:t xml:space="preserve"> </w:t>
      </w:r>
      <w:r>
        <w:rPr>
          <w:szCs w:val="28"/>
          <w:lang w:val="pt-PT"/>
        </w:rPr>
        <w:t>m</w:t>
      </w:r>
      <w:r w:rsidR="00D03D23" w:rsidRPr="0044741B">
        <w:rPr>
          <w:szCs w:val="28"/>
          <w:lang w:val="pt-PT"/>
        </w:rPr>
        <w:t xml:space="preserve">ức độ mà một hệ thống bị ảnh hưởng tiêu cực hoặc tích cực bởi các </w:t>
      </w:r>
      <w:r>
        <w:rPr>
          <w:szCs w:val="28"/>
          <w:lang w:val="pt-PT"/>
        </w:rPr>
        <w:t xml:space="preserve">yếu tố </w:t>
      </w:r>
      <w:r w:rsidR="002D729E">
        <w:rPr>
          <w:szCs w:val="28"/>
          <w:lang w:val="pt-PT"/>
        </w:rPr>
        <w:t xml:space="preserve">có </w:t>
      </w:r>
      <w:r w:rsidR="00D03D23" w:rsidRPr="0044741B">
        <w:rPr>
          <w:szCs w:val="28"/>
          <w:lang w:val="pt-PT"/>
        </w:rPr>
        <w:t>liên quan đến khí hậu.</w:t>
      </w:r>
    </w:p>
    <w:p w:rsidR="00D03D23" w:rsidRPr="0044741B" w:rsidRDefault="00D03D23" w:rsidP="00D03D23">
      <w:pPr>
        <w:pStyle w:val="Bodyparagraph"/>
        <w:rPr>
          <w:szCs w:val="28"/>
          <w:lang w:val="pt-PT"/>
        </w:rPr>
      </w:pPr>
      <w:r w:rsidRPr="0044741B">
        <w:rPr>
          <w:b/>
          <w:szCs w:val="28"/>
          <w:lang w:val="pt-PT"/>
        </w:rPr>
        <w:t>Tình trạng dễ bị tổn thương (Vulnerability):</w:t>
      </w:r>
      <w:r w:rsidRPr="0044741B">
        <w:rPr>
          <w:szCs w:val="28"/>
          <w:lang w:val="pt-PT"/>
        </w:rPr>
        <w:t xml:space="preserve"> mức độ mà một hệ thống dễ bị ảnh hưởng và không thể đối phó với những tác động có hại của BĐKH, bao gồm sự biến thiên và cực đoan của khí hậu. Tính dễ bị tổn thương là hàm số của tính chất, phạm vi</w:t>
      </w:r>
      <w:r w:rsidR="002D729E">
        <w:rPr>
          <w:szCs w:val="28"/>
          <w:lang w:val="pt-PT"/>
        </w:rPr>
        <w:t xml:space="preserve"> </w:t>
      </w:r>
      <w:r w:rsidRPr="0044741B">
        <w:rPr>
          <w:szCs w:val="28"/>
          <w:lang w:val="pt-PT"/>
        </w:rPr>
        <w:t>và mức độ của BĐKH và tính biến thiên mà một hệ thống bị phơi nhiễm, cùng độ nhạy cảm và năng lực thích ứng của nó.</w:t>
      </w:r>
    </w:p>
    <w:p w:rsidR="00D03D23" w:rsidRPr="0044741B" w:rsidRDefault="00D03D23" w:rsidP="00D03D23">
      <w:pPr>
        <w:pStyle w:val="Bodyparagraph"/>
        <w:rPr>
          <w:szCs w:val="28"/>
          <w:lang w:val="pt-PT"/>
        </w:rPr>
      </w:pPr>
      <w:r w:rsidRPr="0044741B">
        <w:rPr>
          <w:b/>
          <w:szCs w:val="28"/>
          <w:lang w:val="pt-PT"/>
        </w:rPr>
        <w:t>Đánh giá tình trạng dễ bị tổn thương (Vulnerability Assessment):</w:t>
      </w:r>
      <w:r w:rsidRPr="0044741B">
        <w:rPr>
          <w:szCs w:val="28"/>
          <w:lang w:val="pt-PT"/>
        </w:rPr>
        <w:t xml:space="preserve"> một đánh giá có hệ thống về tình trạng phơi nhiễm và độ nhạy cảm của </w:t>
      </w:r>
      <w:r w:rsidR="002C115C">
        <w:rPr>
          <w:szCs w:val="28"/>
          <w:lang w:val="pt-PT"/>
        </w:rPr>
        <w:t>cơ sở hạ tầng</w:t>
      </w:r>
      <w:r w:rsidRPr="0044741B">
        <w:rPr>
          <w:szCs w:val="28"/>
          <w:lang w:val="pt-PT"/>
        </w:rPr>
        <w:t xml:space="preserve"> về con người, thiên nhiên và vật chất, trước các hiểm họa hiện tại, trong đó tính đến sự biến thiên và những thay đổi có thể xảy ra trong tương lai khi xảy ra các hiểm họa đó, cũng như năng lực thích ứng của thành phố trước tình trạng phơi nhiễm, sự nhảy cảm, biến thiên và thay đổi đó.</w:t>
      </w:r>
    </w:p>
    <w:p w:rsidR="00D03D23" w:rsidRPr="0044741B" w:rsidRDefault="00D03D23" w:rsidP="00D03D23">
      <w:pPr>
        <w:pStyle w:val="Bodyparagraph"/>
        <w:rPr>
          <w:szCs w:val="28"/>
          <w:lang w:val="pt-PT"/>
        </w:rPr>
      </w:pPr>
      <w:r w:rsidRPr="0044741B">
        <w:rPr>
          <w:b/>
          <w:szCs w:val="28"/>
          <w:lang w:val="pt-PT"/>
        </w:rPr>
        <w:t xml:space="preserve">Rủi ro khí hậu (Climate risk): </w:t>
      </w:r>
      <w:r w:rsidRPr="0044741B">
        <w:rPr>
          <w:szCs w:val="28"/>
          <w:lang w:val="pt-PT"/>
        </w:rPr>
        <w:t>Khả năng xảy ra một biến cố khí hậu nguy hiểm và hậu quả của nó tác động lên một hệ thống cụ thể nào đó do kết quả của tính dễ bị tổn thương của hệ thống đó. Ví dụ như để xây dựng một thành phố trên khu vực dốc, cao hơn mực nước biển vài mét và có hệ thống thoát nước tốt, dù thành phố ấy có thể gặp phải các trận bão và mưa lớn thường xuyên nhưng rủi ro khí hậu do ngập lụt rất ít do ngập lụt hiếm khi xảy ra</w:t>
      </w:r>
    </w:p>
    <w:p w:rsidR="00D03D23" w:rsidRPr="0044741B" w:rsidRDefault="00D03D23" w:rsidP="00D03D23">
      <w:pPr>
        <w:pStyle w:val="Bodyparagraph"/>
        <w:rPr>
          <w:szCs w:val="28"/>
          <w:lang w:val="pt-PT"/>
        </w:rPr>
      </w:pPr>
      <w:r w:rsidRPr="0044741B">
        <w:rPr>
          <w:b/>
          <w:szCs w:val="28"/>
          <w:lang w:val="pt-PT"/>
        </w:rPr>
        <w:t>Sự tiếp xúc/Phơi nhiễm (Exposure):</w:t>
      </w:r>
      <w:r w:rsidRPr="0044741B">
        <w:rPr>
          <w:szCs w:val="28"/>
          <w:lang w:val="pt-PT"/>
        </w:rPr>
        <w:t xml:space="preserve"> Tình trạng của một hệ thống có hoặc không chịu tác động, tích cực hay tiêu cực, từ một biến cố khí hậu cụ thể như nhiệt độ tăng, lượng mưa biến thiên và thay đổi (bao gồm cả các tác động cực đoan), hoặc những thay đổi về tần suất và cường độ của lốc xoáy và bão nhiệt đới. Nếu một hệ thống chưa phải chịu các sức ép liên quan đến khí hậu hoặc các diễn biến khác thì vấn đề khả năng thích ứng vẫn chưa đặt ra rõ ràng. Ví dụ, những thành phố nằm sâu trong nội địa và trên vùng có địa hình cao không chịu tác động trực tiếp của nước biển dâng sẽ không xảy ra hiện tượng lũ lụt.</w:t>
      </w:r>
    </w:p>
    <w:p w:rsidR="00D03D23" w:rsidRPr="00C4421A" w:rsidRDefault="00D03D23" w:rsidP="00D03D23">
      <w:pPr>
        <w:spacing w:before="120" w:after="120"/>
        <w:rPr>
          <w:rFonts w:ascii="Times New Roman" w:hAnsi="Times New Roman"/>
          <w:lang w:val="pt-PT"/>
        </w:rPr>
        <w:sectPr w:rsidR="00D03D23" w:rsidRPr="00C4421A" w:rsidSect="0095597B">
          <w:footerReference w:type="even" r:id="rId13"/>
          <w:footerReference w:type="default" r:id="rId14"/>
          <w:pgSz w:w="11900" w:h="16840"/>
          <w:pgMar w:top="1418" w:right="1418" w:bottom="1418" w:left="1701" w:header="709" w:footer="709" w:gutter="0"/>
          <w:cols w:space="708"/>
          <w:docGrid w:linePitch="360"/>
        </w:sectPr>
      </w:pPr>
    </w:p>
    <w:p w:rsidR="00D03D23" w:rsidRPr="008C34F1" w:rsidRDefault="00D03D23" w:rsidP="00D03D23">
      <w:pPr>
        <w:pStyle w:val="Bodyparagraph"/>
        <w:rPr>
          <w:rFonts w:cs="Times New Roman"/>
          <w:b/>
          <w:szCs w:val="28"/>
          <w:lang w:val="pt-BR"/>
        </w:rPr>
      </w:pPr>
      <w:r w:rsidRPr="008C34F1">
        <w:rPr>
          <w:rFonts w:cs="Times New Roman"/>
          <w:b/>
          <w:szCs w:val="28"/>
          <w:lang w:val="pt-BR"/>
        </w:rPr>
        <w:lastRenderedPageBreak/>
        <w:t>PHẦN 1. GIỚI THIỆU</w:t>
      </w:r>
    </w:p>
    <w:p w:rsidR="00D03D23" w:rsidRPr="008C34F1" w:rsidRDefault="00D03D23" w:rsidP="00D03D23">
      <w:pPr>
        <w:pStyle w:val="Bodyparagraph"/>
        <w:rPr>
          <w:rFonts w:cs="Times New Roman"/>
          <w:b/>
          <w:szCs w:val="28"/>
          <w:lang w:val="pt-PT"/>
        </w:rPr>
      </w:pPr>
      <w:r w:rsidRPr="008C34F1">
        <w:rPr>
          <w:rFonts w:cs="Times New Roman"/>
          <w:b/>
          <w:szCs w:val="28"/>
          <w:lang w:val="pt-BR"/>
        </w:rPr>
        <w:t xml:space="preserve">1.1 </w:t>
      </w:r>
      <w:r w:rsidR="005B7673">
        <w:rPr>
          <w:rFonts w:cs="Times New Roman"/>
          <w:b/>
          <w:szCs w:val="28"/>
          <w:lang w:val="pt-BR"/>
        </w:rPr>
        <w:t>Sự cần thiết</w:t>
      </w:r>
    </w:p>
    <w:p w:rsidR="003515D6" w:rsidRPr="00C4421A" w:rsidRDefault="00403B52" w:rsidP="00A40FF5">
      <w:pPr>
        <w:pStyle w:val="Bodyparagraph"/>
        <w:rPr>
          <w:rFonts w:cs="Times New Roman"/>
          <w:szCs w:val="28"/>
          <w:lang w:val="pt-PT"/>
        </w:rPr>
      </w:pPr>
      <w:r w:rsidRPr="00C4421A">
        <w:rPr>
          <w:szCs w:val="28"/>
          <w:lang w:val="pt-PT"/>
        </w:rPr>
        <w:t>Với tốc độ tăng trưởng kinh tế hiện tại</w:t>
      </w:r>
      <w:r w:rsidR="00545B24">
        <w:rPr>
          <w:szCs w:val="28"/>
          <w:lang w:val="pt-PT"/>
        </w:rPr>
        <w:t xml:space="preserve"> thì</w:t>
      </w:r>
      <w:r w:rsidRPr="00C4421A">
        <w:rPr>
          <w:szCs w:val="28"/>
          <w:lang w:val="pt-PT"/>
        </w:rPr>
        <w:t xml:space="preserve"> Việt Nam </w:t>
      </w:r>
      <w:r w:rsidR="00545B24">
        <w:rPr>
          <w:szCs w:val="28"/>
          <w:lang w:val="pt-PT"/>
        </w:rPr>
        <w:t xml:space="preserve">có thể </w:t>
      </w:r>
      <w:r w:rsidRPr="00C4421A">
        <w:rPr>
          <w:szCs w:val="28"/>
          <w:lang w:val="pt-PT"/>
        </w:rPr>
        <w:t xml:space="preserve">trở thành quốc gia có tốc độ gia tăng phát thải cao trên thế giới và </w:t>
      </w:r>
      <w:r w:rsidR="00545B24">
        <w:rPr>
          <w:szCs w:val="28"/>
          <w:lang w:val="pt-PT"/>
        </w:rPr>
        <w:t xml:space="preserve">có </w:t>
      </w:r>
      <w:r w:rsidRPr="00C4421A">
        <w:rPr>
          <w:szCs w:val="28"/>
          <w:lang w:val="pt-PT"/>
        </w:rPr>
        <w:t xml:space="preserve">cường độ </w:t>
      </w:r>
      <w:r w:rsidR="006A4D8F">
        <w:rPr>
          <w:rFonts w:cs="Times New Roman"/>
          <w:szCs w:val="28"/>
          <w:lang w:val="pt-PT"/>
        </w:rPr>
        <w:t xml:space="preserve">phát thải </w:t>
      </w:r>
      <w:r w:rsidRPr="00C4421A">
        <w:rPr>
          <w:szCs w:val="28"/>
          <w:lang w:val="pt-PT"/>
        </w:rPr>
        <w:t>các-bon</w:t>
      </w:r>
      <w:r w:rsidR="006A4D8F">
        <w:rPr>
          <w:rFonts w:cs="Times New Roman"/>
          <w:szCs w:val="28"/>
          <w:lang w:val="pt-PT"/>
        </w:rPr>
        <w:t xml:space="preserve"> trên </w:t>
      </w:r>
      <w:r w:rsidRPr="00C4421A">
        <w:rPr>
          <w:szCs w:val="28"/>
          <w:lang w:val="pt-PT"/>
        </w:rPr>
        <w:t xml:space="preserve">GDP đứng thứ hai trong </w:t>
      </w:r>
      <w:r w:rsidR="006A4D8F">
        <w:rPr>
          <w:rFonts w:cs="Times New Roman"/>
          <w:szCs w:val="28"/>
          <w:lang w:val="pt-PT"/>
        </w:rPr>
        <w:t>khu vực</w:t>
      </w:r>
      <w:r w:rsidRPr="00C4421A">
        <w:rPr>
          <w:szCs w:val="28"/>
          <w:lang w:val="pt-PT"/>
        </w:rPr>
        <w:t xml:space="preserve"> sau Trung Quốc. Sự gia tăng này chủ yếu </w:t>
      </w:r>
      <w:r w:rsidR="006A4D8F">
        <w:rPr>
          <w:rFonts w:cs="Times New Roman"/>
          <w:szCs w:val="28"/>
          <w:lang w:val="pt-PT"/>
        </w:rPr>
        <w:t>do</w:t>
      </w:r>
      <w:r w:rsidRPr="00C4421A">
        <w:rPr>
          <w:szCs w:val="28"/>
          <w:lang w:val="pt-PT"/>
        </w:rPr>
        <w:t xml:space="preserve">  sử dụng </w:t>
      </w:r>
      <w:r w:rsidR="00545B24">
        <w:rPr>
          <w:szCs w:val="28"/>
          <w:lang w:val="pt-PT"/>
        </w:rPr>
        <w:t>nhiều năng lượng hóa thạch</w:t>
      </w:r>
      <w:r w:rsidRPr="00C4421A">
        <w:rPr>
          <w:szCs w:val="28"/>
          <w:lang w:val="pt-PT"/>
        </w:rPr>
        <w:t xml:space="preserve"> để sản xuất </w:t>
      </w:r>
      <w:r w:rsidR="00545B24">
        <w:rPr>
          <w:szCs w:val="28"/>
          <w:lang w:val="pt-PT"/>
        </w:rPr>
        <w:t xml:space="preserve">ra </w:t>
      </w:r>
      <w:r w:rsidRPr="00C4421A">
        <w:rPr>
          <w:szCs w:val="28"/>
          <w:lang w:val="pt-PT"/>
        </w:rPr>
        <w:t xml:space="preserve">điện, dự đoán sẽ chiếm hơn 50% các loại năng lượng vào năm 2030 (WB, ESMAP và DFID, 2014). </w:t>
      </w:r>
      <w:r w:rsidRPr="00C4421A">
        <w:rPr>
          <w:rFonts w:cs="Times New Roman"/>
          <w:szCs w:val="28"/>
          <w:lang w:val="pt-PT"/>
        </w:rPr>
        <w:t xml:space="preserve"> </w:t>
      </w:r>
    </w:p>
    <w:p w:rsidR="00BB0FE3" w:rsidRPr="00C4421A" w:rsidRDefault="00403B52" w:rsidP="003C6E6D">
      <w:pPr>
        <w:pStyle w:val="Bodyparagraph"/>
        <w:rPr>
          <w:rFonts w:cs="Times New Roman"/>
          <w:szCs w:val="28"/>
          <w:lang w:val="pt-PT"/>
        </w:rPr>
      </w:pPr>
      <w:r w:rsidRPr="00C4421A">
        <w:rPr>
          <w:szCs w:val="28"/>
          <w:lang w:val="pt-PT"/>
        </w:rPr>
        <w:t>Nghiên cứu của Yusuf và Francisco (2009) đã chỉ r</w:t>
      </w:r>
      <w:r w:rsidR="00545B24">
        <w:rPr>
          <w:szCs w:val="28"/>
          <w:lang w:val="pt-PT"/>
        </w:rPr>
        <w:t>a rằng</w:t>
      </w:r>
      <w:r w:rsidRPr="00C4421A">
        <w:rPr>
          <w:szCs w:val="28"/>
          <w:lang w:val="pt-PT"/>
        </w:rPr>
        <w:t xml:space="preserve"> miền núi phía Bắc - Việt Nam, nơi tập trung đông đồng bào dân tộc thiểu số (62%) – thu</w:t>
      </w:r>
      <w:r w:rsidR="00A66C85">
        <w:rPr>
          <w:rFonts w:cs="Times New Roman"/>
          <w:szCs w:val="28"/>
          <w:lang w:val="pt-PT"/>
        </w:rPr>
        <w:t>ộ</w:t>
      </w:r>
      <w:r w:rsidRPr="00C4421A">
        <w:rPr>
          <w:szCs w:val="28"/>
          <w:lang w:val="pt-PT"/>
        </w:rPr>
        <w:t xml:space="preserve">c nhóm đối tượng dễ bị tổn thương do tác động của </w:t>
      </w:r>
      <w:r w:rsidR="00545B24">
        <w:rPr>
          <w:szCs w:val="28"/>
          <w:lang w:val="pt-PT"/>
        </w:rPr>
        <w:t>BĐKH</w:t>
      </w:r>
      <w:r w:rsidRPr="00C4421A">
        <w:rPr>
          <w:szCs w:val="28"/>
          <w:lang w:val="pt-PT"/>
        </w:rPr>
        <w:t xml:space="preserve">, là một trong những khu vực dễ bị tổn thương nhất trước </w:t>
      </w:r>
      <w:r w:rsidR="00545B24">
        <w:rPr>
          <w:szCs w:val="28"/>
          <w:lang w:val="pt-PT"/>
        </w:rPr>
        <w:t xml:space="preserve">những </w:t>
      </w:r>
      <w:r w:rsidRPr="00C4421A">
        <w:rPr>
          <w:szCs w:val="28"/>
          <w:lang w:val="pt-PT"/>
        </w:rPr>
        <w:t>tác động tiêu cực của BĐKH ở khu vực Đông Nam Á, gây ra h</w:t>
      </w:r>
      <w:r w:rsidR="00A66C85">
        <w:rPr>
          <w:rFonts w:cs="Times New Roman"/>
          <w:szCs w:val="28"/>
          <w:lang w:val="pt-PT"/>
        </w:rPr>
        <w:t>ậ</w:t>
      </w:r>
      <w:r w:rsidRPr="00C4421A">
        <w:rPr>
          <w:szCs w:val="28"/>
          <w:lang w:val="pt-PT"/>
        </w:rPr>
        <w:t>u quả vô cùng lớn như thi</w:t>
      </w:r>
      <w:r w:rsidR="00A66C85">
        <w:rPr>
          <w:rFonts w:cs="Times New Roman"/>
          <w:szCs w:val="28"/>
          <w:lang w:val="pt-PT"/>
        </w:rPr>
        <w:t>ệ</w:t>
      </w:r>
      <w:r w:rsidRPr="00C4421A">
        <w:rPr>
          <w:szCs w:val="28"/>
          <w:lang w:val="pt-PT"/>
        </w:rPr>
        <w:t>t hại về ng</w:t>
      </w:r>
      <w:r w:rsidR="00A66C85">
        <w:rPr>
          <w:rFonts w:cs="Times New Roman"/>
          <w:szCs w:val="28"/>
          <w:lang w:val="pt-PT"/>
        </w:rPr>
        <w:t>ười</w:t>
      </w:r>
      <w:r w:rsidRPr="00C4421A">
        <w:rPr>
          <w:szCs w:val="28"/>
          <w:lang w:val="pt-PT"/>
        </w:rPr>
        <w:t xml:space="preserve">, phá hoại </w:t>
      </w:r>
      <w:r w:rsidR="00545B24">
        <w:rPr>
          <w:szCs w:val="28"/>
          <w:lang w:val="pt-PT"/>
        </w:rPr>
        <w:t xml:space="preserve">các </w:t>
      </w:r>
      <w:r w:rsidRPr="00C4421A">
        <w:rPr>
          <w:szCs w:val="28"/>
          <w:lang w:val="pt-PT"/>
        </w:rPr>
        <w:t>c</w:t>
      </w:r>
      <w:r w:rsidR="00A66C85">
        <w:rPr>
          <w:rFonts w:cs="Times New Roman"/>
          <w:szCs w:val="28"/>
          <w:lang w:val="pt-PT"/>
        </w:rPr>
        <w:t>ơ</w:t>
      </w:r>
      <w:r w:rsidRPr="00C4421A">
        <w:rPr>
          <w:szCs w:val="28"/>
          <w:lang w:val="pt-PT"/>
        </w:rPr>
        <w:t xml:space="preserve"> sở hạ tầng, làm ảnh h</w:t>
      </w:r>
      <w:r w:rsidR="00A66C85">
        <w:rPr>
          <w:rFonts w:cs="Times New Roman"/>
          <w:szCs w:val="28"/>
          <w:lang w:val="pt-PT"/>
        </w:rPr>
        <w:t>ưởng</w:t>
      </w:r>
      <w:r w:rsidRPr="00C4421A">
        <w:rPr>
          <w:szCs w:val="28"/>
          <w:lang w:val="pt-PT"/>
        </w:rPr>
        <w:t xml:space="preserve"> đến nhiều thành quả phát triển kinh tế xã h</w:t>
      </w:r>
      <w:r w:rsidR="00A66C85">
        <w:rPr>
          <w:rFonts w:cs="Times New Roman"/>
          <w:szCs w:val="28"/>
          <w:lang w:val="pt-PT"/>
        </w:rPr>
        <w:t>ội</w:t>
      </w:r>
      <w:r w:rsidRPr="00C4421A">
        <w:rPr>
          <w:szCs w:val="28"/>
          <w:lang w:val="pt-PT"/>
        </w:rPr>
        <w:t xml:space="preserve">, là thách thức </w:t>
      </w:r>
      <w:r w:rsidR="00A66C85">
        <w:rPr>
          <w:rFonts w:cs="Times New Roman"/>
          <w:szCs w:val="28"/>
          <w:lang w:val="pt-PT"/>
        </w:rPr>
        <w:t xml:space="preserve">đối với </w:t>
      </w:r>
      <w:r w:rsidRPr="00C4421A">
        <w:rPr>
          <w:szCs w:val="28"/>
          <w:lang w:val="pt-PT"/>
        </w:rPr>
        <w:t>mục tiêu xóa đói giảm nghèo và các mục tiêu thiên niên kỷ.</w:t>
      </w:r>
    </w:p>
    <w:p w:rsidR="00BB0FE3" w:rsidRPr="00C4421A" w:rsidRDefault="00403B52" w:rsidP="00EA59DA">
      <w:pPr>
        <w:pStyle w:val="Bodyparagraph"/>
        <w:rPr>
          <w:rFonts w:cs="Times New Roman"/>
          <w:szCs w:val="28"/>
          <w:lang w:val="pt-PT"/>
        </w:rPr>
      </w:pPr>
      <w:r w:rsidRPr="00C4421A">
        <w:rPr>
          <w:rFonts w:cs="Times New Roman"/>
          <w:szCs w:val="28"/>
          <w:lang w:val="pt-PT"/>
        </w:rPr>
        <w:t>Nhận thức được tác động của BĐKH và nền kinh tế có cường độ phát thải cácbon cao sẽ đe dọa đến tiến trình phát triển kinh tế và ảnh hưởng đến các mục tiêu thiên niên kỷ, từ năm 2008 Việt Nam đã xây dựng hệ thống chính sách tích hợp thích ứng BĐKH như “Chương trình Mục tiêu Quốc gia Ứng phó với BĐKH - đảm bảo các cơ sở pháp lý để triển khai các hoạt động, chú trọng các định chế tích hợp yếu tố BĐKH vào các chiến lược, quy hoạch và kế hoạch phát triển KTXH, phát triển ngành và địa phương”, “Khung chuẩn cho việc tích hợp vấn đề BĐKH - Bộ Kế hoạch Đầu tư”, “</w:t>
      </w:r>
      <w:r w:rsidR="00BB0FE3" w:rsidRPr="008C34F1">
        <w:rPr>
          <w:rFonts w:cs="Times New Roman"/>
          <w:szCs w:val="28"/>
          <w:lang w:val="pt-PT"/>
        </w:rPr>
        <w:t>H</w:t>
      </w:r>
      <w:r w:rsidR="00BA6633">
        <w:rPr>
          <w:rFonts w:cs="Times New Roman"/>
          <w:szCs w:val="28"/>
          <w:lang w:val="pt-PT"/>
        </w:rPr>
        <w:t>ướ</w:t>
      </w:r>
      <w:r w:rsidR="00BB0FE3" w:rsidRPr="008C34F1">
        <w:rPr>
          <w:rFonts w:cs="Times New Roman"/>
          <w:szCs w:val="28"/>
          <w:lang w:val="pt-PT"/>
        </w:rPr>
        <w:t>ng dẫn kỹ thu</w:t>
      </w:r>
      <w:r w:rsidR="00BA6633">
        <w:rPr>
          <w:rFonts w:cs="Times New Roman"/>
          <w:szCs w:val="28"/>
          <w:lang w:val="pt-PT"/>
        </w:rPr>
        <w:t>ậ</w:t>
      </w:r>
      <w:r w:rsidR="00BB0FE3" w:rsidRPr="008C34F1">
        <w:rPr>
          <w:rFonts w:cs="Times New Roman"/>
          <w:szCs w:val="28"/>
          <w:lang w:val="pt-PT"/>
        </w:rPr>
        <w:t xml:space="preserve">t về tích hợp vấn đề </w:t>
      </w:r>
      <w:r w:rsidRPr="00C4421A">
        <w:rPr>
          <w:rFonts w:cs="Times New Roman"/>
          <w:szCs w:val="28"/>
          <w:lang w:val="pt-PT"/>
        </w:rPr>
        <w:t>BĐKH</w:t>
      </w:r>
      <w:r w:rsidR="00BB0FE3" w:rsidRPr="008C34F1">
        <w:rPr>
          <w:rFonts w:cs="Times New Roman"/>
          <w:szCs w:val="28"/>
          <w:lang w:val="pt-PT"/>
        </w:rPr>
        <w:t xml:space="preserve"> vào kế hoạch phát triển</w:t>
      </w:r>
      <w:r w:rsidR="003C2923">
        <w:rPr>
          <w:rFonts w:cs="Times New Roman"/>
          <w:szCs w:val="28"/>
          <w:lang w:val="pt-PT"/>
        </w:rPr>
        <w:t xml:space="preserve"> </w:t>
      </w:r>
      <w:r w:rsidR="00BA6633">
        <w:rPr>
          <w:rFonts w:cs="Times New Roman"/>
          <w:szCs w:val="28"/>
          <w:lang w:val="pt-PT"/>
        </w:rPr>
        <w:t>–</w:t>
      </w:r>
      <w:r w:rsidR="003C2923">
        <w:rPr>
          <w:rFonts w:cs="Times New Roman"/>
          <w:szCs w:val="28"/>
          <w:lang w:val="pt-PT"/>
        </w:rPr>
        <w:t xml:space="preserve"> </w:t>
      </w:r>
      <w:r w:rsidR="003C2923" w:rsidRPr="008C34F1">
        <w:rPr>
          <w:rFonts w:cs="Times New Roman"/>
          <w:szCs w:val="28"/>
          <w:lang w:val="pt-PT"/>
        </w:rPr>
        <w:t>B</w:t>
      </w:r>
      <w:r w:rsidR="00BA6633">
        <w:rPr>
          <w:rFonts w:cs="Times New Roman"/>
          <w:szCs w:val="28"/>
          <w:lang w:val="pt-PT"/>
        </w:rPr>
        <w:t xml:space="preserve">ộ </w:t>
      </w:r>
      <w:r w:rsidR="003C2923" w:rsidRPr="008C34F1">
        <w:rPr>
          <w:rFonts w:cs="Times New Roman"/>
          <w:szCs w:val="28"/>
          <w:lang w:val="pt-PT"/>
        </w:rPr>
        <w:t xml:space="preserve">Tài nguyên </w:t>
      </w:r>
      <w:r w:rsidR="003C2923">
        <w:rPr>
          <w:rFonts w:cs="Times New Roman"/>
          <w:szCs w:val="28"/>
          <w:lang w:val="pt-PT"/>
        </w:rPr>
        <w:t xml:space="preserve">và </w:t>
      </w:r>
      <w:r w:rsidR="003C2923" w:rsidRPr="008C34F1">
        <w:rPr>
          <w:rFonts w:cs="Times New Roman"/>
          <w:szCs w:val="28"/>
          <w:lang w:val="pt-PT"/>
        </w:rPr>
        <w:t>Môi</w:t>
      </w:r>
      <w:r w:rsidR="003C2923">
        <w:rPr>
          <w:rFonts w:cs="Times New Roman"/>
          <w:szCs w:val="28"/>
          <w:lang w:val="pt-PT"/>
        </w:rPr>
        <w:t xml:space="preserve"> trường”,</w:t>
      </w:r>
      <w:r w:rsidR="00BB0FE3" w:rsidRPr="008C34F1">
        <w:rPr>
          <w:rFonts w:cs="Times New Roman"/>
          <w:szCs w:val="28"/>
          <w:lang w:val="pt-PT"/>
        </w:rPr>
        <w:t xml:space="preserve"> </w:t>
      </w:r>
      <w:r w:rsidR="003C2923">
        <w:rPr>
          <w:rFonts w:cs="Times New Roman"/>
          <w:szCs w:val="28"/>
          <w:lang w:val="pt-PT"/>
        </w:rPr>
        <w:t>“</w:t>
      </w:r>
      <w:r w:rsidR="00BB0FE3" w:rsidRPr="008C34F1">
        <w:rPr>
          <w:rFonts w:cs="Times New Roman"/>
          <w:szCs w:val="28"/>
          <w:lang w:val="pt-PT"/>
        </w:rPr>
        <w:t>Hướng dẫn tích hợp BĐKH trong phát triển hạ tầng giao thông đường bộ</w:t>
      </w:r>
      <w:r w:rsidR="003C2923">
        <w:rPr>
          <w:rFonts w:cs="Times New Roman"/>
          <w:szCs w:val="28"/>
          <w:lang w:val="pt-PT"/>
        </w:rPr>
        <w:t xml:space="preserve"> - </w:t>
      </w:r>
      <w:r w:rsidR="003C2923" w:rsidRPr="008C34F1">
        <w:rPr>
          <w:rFonts w:cs="Times New Roman"/>
          <w:szCs w:val="28"/>
          <w:lang w:val="pt-PT"/>
        </w:rPr>
        <w:t>Bộ Giao thông Vận tải đã ban hành</w:t>
      </w:r>
      <w:r w:rsidR="00BB0FE3" w:rsidRPr="008C34F1">
        <w:rPr>
          <w:rFonts w:cs="Times New Roman"/>
          <w:szCs w:val="28"/>
          <w:lang w:val="pt-PT"/>
        </w:rPr>
        <w:t>”. Bộ NN-PTNT</w:t>
      </w:r>
      <w:r w:rsidRPr="00C4421A">
        <w:rPr>
          <w:rFonts w:cs="Times New Roman"/>
          <w:szCs w:val="28"/>
          <w:lang w:val="pt-PT"/>
        </w:rPr>
        <w:t xml:space="preserve">, một trong những ngành chịu ảnh hưởng nhiều nhất của BĐKH, đã ban hành Chỉ thị số 809/CT-BNN-KHCN về việc </w:t>
      </w:r>
      <w:r w:rsidR="00596293">
        <w:rPr>
          <w:rFonts w:cs="Times New Roman"/>
          <w:szCs w:val="28"/>
          <w:lang w:val="pt-PT"/>
        </w:rPr>
        <w:t>t</w:t>
      </w:r>
      <w:r w:rsidRPr="00C4421A">
        <w:rPr>
          <w:rFonts w:cs="Times New Roman"/>
          <w:szCs w:val="28"/>
          <w:lang w:val="pt-PT"/>
        </w:rPr>
        <w:t xml:space="preserve">ích hợp </w:t>
      </w:r>
      <w:r w:rsidR="00596293">
        <w:rPr>
          <w:rFonts w:cs="Times New Roman"/>
          <w:szCs w:val="28"/>
          <w:lang w:val="pt-PT"/>
        </w:rPr>
        <w:t>BĐKH</w:t>
      </w:r>
      <w:r w:rsidRPr="00C4421A">
        <w:rPr>
          <w:rFonts w:cs="Times New Roman"/>
          <w:szCs w:val="28"/>
          <w:lang w:val="pt-PT"/>
        </w:rPr>
        <w:t xml:space="preserve"> vào xây dựng, thực hiện chiến lược, quy hoạch, kế hoạch, chương trình, dự án, đề án phát triển ngành nông nghiệp và phát triển nông thôn, giai đoạn 2011-2015, đặc biệt Bộ đã phê duyệt nhiệm vụ </w:t>
      </w:r>
      <w:r w:rsidR="00596293">
        <w:rPr>
          <w:rFonts w:cs="Times New Roman"/>
          <w:szCs w:val="28"/>
          <w:lang w:val="pt-PT"/>
        </w:rPr>
        <w:t>t</w:t>
      </w:r>
      <w:r w:rsidRPr="00C4421A">
        <w:rPr>
          <w:rFonts w:cs="Times New Roman"/>
          <w:szCs w:val="28"/>
          <w:lang w:val="pt-PT"/>
        </w:rPr>
        <w:t xml:space="preserve">ích hợp các vấn đề </w:t>
      </w:r>
      <w:r w:rsidR="00596293">
        <w:rPr>
          <w:rFonts w:cs="Times New Roman"/>
          <w:szCs w:val="28"/>
          <w:lang w:val="pt-PT"/>
        </w:rPr>
        <w:t>BĐKH</w:t>
      </w:r>
      <w:r w:rsidRPr="00C4421A">
        <w:rPr>
          <w:rFonts w:cs="Times New Roman"/>
          <w:szCs w:val="28"/>
          <w:lang w:val="pt-PT"/>
        </w:rPr>
        <w:t xml:space="preserve"> vào rà soát tổng quan quy hoạch thủy lợi vùng trung du và miền núi phía Bắc. </w:t>
      </w:r>
    </w:p>
    <w:p w:rsidR="00343639" w:rsidRPr="00C4421A" w:rsidRDefault="00403B52" w:rsidP="00D03D23">
      <w:pPr>
        <w:pStyle w:val="Bodyparagraph"/>
        <w:rPr>
          <w:rFonts w:cs="Times New Roman"/>
          <w:szCs w:val="28"/>
          <w:lang w:val="pt-PT"/>
        </w:rPr>
      </w:pPr>
      <w:r w:rsidRPr="00C4421A">
        <w:rPr>
          <w:szCs w:val="28"/>
          <w:lang w:val="pt-PT"/>
        </w:rPr>
        <w:t xml:space="preserve">Bên cạnh đó, sự chuyển đổi nền kinh tế Việt Nam từ tập trung bao cấp sang định hướng thị trường từ sau “Đổi mới” cũng đã dẫn theo những chuyển đổi trong quy trình quản lý đầu tư công. Tính phân cấp đã và đang ngày càng được đẩy mạnh khiến cho chính quyền địa phương cần phải có những bằng chứng sát thực và khách quan để có thể tự chủ trong lập kế hoạch, phân bổ và sử dụng kinh phí hiệu quả và sát với nhu cầu thực tế. Năm 2014, Quốc hội đã thông qua Luật Đầu tư công nhằm nâng cao kỷ cương, kỷ luật trong quản lý đầu tư công, từ khâu phê duyệt chủ trương, thẩm định nguồn vốn nhằm hạn </w:t>
      </w:r>
      <w:r w:rsidRPr="00C4421A">
        <w:rPr>
          <w:szCs w:val="28"/>
          <w:lang w:val="pt-PT"/>
        </w:rPr>
        <w:lastRenderedPageBreak/>
        <w:t xml:space="preserve">chế cơ chế “xin-cho”, tình trạng đầu tư dàn trải gây lãng phí, phòng chống tham nhũng, nâng cao hiệu quả sử dụng vốn đầu tư công. Luật đầu tư công đòi hỏi kế hoạch đầu tư công của chính quyền địa phương cần được xây dựng dựa trên các kết quả phân tích kinh tế và đánh giá lợi ích/chi phí xã hội. Chính vì thế, </w:t>
      </w:r>
      <w:r w:rsidR="00E418B7">
        <w:rPr>
          <w:szCs w:val="28"/>
          <w:lang w:val="pt-PT"/>
        </w:rPr>
        <w:t xml:space="preserve">lợi ích và </w:t>
      </w:r>
      <w:r w:rsidRPr="00C4421A">
        <w:rPr>
          <w:szCs w:val="28"/>
          <w:lang w:val="pt-PT"/>
        </w:rPr>
        <w:t>chi phí tăng thêm của các dự án khi lồng ghép thích ứng BĐKH nên được xem xét như một phần tích hợp để tính toán hiệu quả kinh tế và đưa ra các quyết định đầu tư.</w:t>
      </w:r>
    </w:p>
    <w:p w:rsidR="00CF478B" w:rsidRDefault="005C4353" w:rsidP="00D03D23">
      <w:pPr>
        <w:pStyle w:val="Bodyparagraph"/>
        <w:rPr>
          <w:rFonts w:cs="Times New Roman"/>
          <w:szCs w:val="28"/>
          <w:lang w:val="pt-PT"/>
        </w:rPr>
      </w:pPr>
      <w:r>
        <w:rPr>
          <w:rFonts w:cs="Times New Roman"/>
          <w:szCs w:val="28"/>
          <w:lang w:val="pt-PT"/>
        </w:rPr>
        <w:t>Những c</w:t>
      </w:r>
      <w:r w:rsidR="00403B52" w:rsidRPr="00C4421A">
        <w:rPr>
          <w:szCs w:val="28"/>
          <w:lang w:val="pt-PT"/>
        </w:rPr>
        <w:t xml:space="preserve">ăn cứ khởi đầu </w:t>
      </w:r>
      <w:r>
        <w:rPr>
          <w:rFonts w:cs="Times New Roman"/>
          <w:szCs w:val="28"/>
          <w:lang w:val="pt-PT"/>
        </w:rPr>
        <w:t xml:space="preserve">nêu </w:t>
      </w:r>
      <w:r w:rsidR="00403B52" w:rsidRPr="00C4421A">
        <w:rPr>
          <w:szCs w:val="28"/>
          <w:lang w:val="pt-PT"/>
        </w:rPr>
        <w:t xml:space="preserve">trên </w:t>
      </w:r>
      <w:r>
        <w:rPr>
          <w:rFonts w:cs="Times New Roman"/>
          <w:szCs w:val="28"/>
          <w:lang w:val="pt-PT"/>
        </w:rPr>
        <w:t xml:space="preserve">đã </w:t>
      </w:r>
      <w:r w:rsidR="00403B52" w:rsidRPr="00C4421A">
        <w:rPr>
          <w:szCs w:val="28"/>
          <w:lang w:val="pt-PT"/>
        </w:rPr>
        <w:t>minh chứng cho yêu cầu cấp thiết của việc xây dựng “Sổ tay tính toán hiệu quả kinh tế dự án hạ tầng nông thôn khu vực miền núi phía Bắc có lồng ghép yếu tố thích ứng BĐKH”</w:t>
      </w:r>
      <w:r w:rsidR="00D03D23" w:rsidRPr="008C34F1">
        <w:rPr>
          <w:rFonts w:cs="Times New Roman"/>
          <w:szCs w:val="28"/>
          <w:lang w:val="pt-PT"/>
        </w:rPr>
        <w:t>.</w:t>
      </w:r>
    </w:p>
    <w:p w:rsidR="00D03D23" w:rsidRPr="00874653" w:rsidRDefault="00D03D23" w:rsidP="00D03D23">
      <w:pPr>
        <w:spacing w:before="120" w:after="120"/>
        <w:jc w:val="both"/>
        <w:rPr>
          <w:rFonts w:ascii="Times New Roman" w:hAnsi="Times New Roman"/>
          <w:b/>
          <w:sz w:val="28"/>
          <w:szCs w:val="28"/>
          <w:lang w:val="pt-PT"/>
        </w:rPr>
      </w:pPr>
      <w:r w:rsidRPr="00874653">
        <w:rPr>
          <w:rFonts w:ascii="Times New Roman" w:hAnsi="Times New Roman"/>
          <w:b/>
          <w:sz w:val="28"/>
          <w:szCs w:val="28"/>
          <w:lang w:val="pt-PT"/>
        </w:rPr>
        <w:t>1.2 Mục tiêu</w:t>
      </w:r>
    </w:p>
    <w:p w:rsidR="00066695" w:rsidRPr="00C4421A" w:rsidRDefault="00403B52" w:rsidP="00D03D23">
      <w:pPr>
        <w:pStyle w:val="Bodyparagraph"/>
        <w:rPr>
          <w:rFonts w:cs="Times New Roman"/>
          <w:szCs w:val="28"/>
          <w:lang w:val="pt-PT"/>
        </w:rPr>
      </w:pPr>
      <w:r w:rsidRPr="00C4421A">
        <w:rPr>
          <w:lang w:val="pt-PT"/>
        </w:rPr>
        <w:t xml:space="preserve">Trong phạm vi dự án </w:t>
      </w:r>
      <w:r w:rsidRPr="00C4421A">
        <w:rPr>
          <w:rFonts w:cs="Times New Roman"/>
          <w:szCs w:val="28"/>
          <w:lang w:val="pt-PT"/>
        </w:rPr>
        <w:t>“Tăng cường khả năng chống chịu khí hậu cho cơ sở hạ tầng các tỉnh miền núi phía Bắc”</w:t>
      </w:r>
      <w:r w:rsidRPr="00C4421A">
        <w:rPr>
          <w:lang w:val="pt-PT"/>
        </w:rPr>
        <w:t xml:space="preserve">, sổ tay hướng dẫn này không kỳ vọng sẽ là một công cụ toàn diện để trả lời được các câu hỏi cụ thể như “Chi phí cho thích ứng BĐKH là bao nhiêu” hoặc thay thế những tài liệu hướng dẫn sẵn có, mà </w:t>
      </w:r>
      <w:r w:rsidR="00066695">
        <w:rPr>
          <w:rFonts w:cs="Times New Roman"/>
          <w:szCs w:val="28"/>
          <w:lang w:val="pt-PT"/>
        </w:rPr>
        <w:t xml:space="preserve">chỉ nhằm </w:t>
      </w:r>
      <w:r w:rsidR="002D4FB4">
        <w:rPr>
          <w:rFonts w:cs="Times New Roman"/>
          <w:szCs w:val="28"/>
          <w:lang w:val="pt-PT"/>
        </w:rPr>
        <w:t xml:space="preserve">cung cấp tài liệu tham khảo hữu ích </w:t>
      </w:r>
      <w:r w:rsidRPr="00C4421A">
        <w:rPr>
          <w:rFonts w:cs="Times New Roman"/>
          <w:szCs w:val="28"/>
          <w:lang w:val="pt-PT"/>
        </w:rPr>
        <w:t>về tính toán hiệu quả kinh tế cho dự án cơ sở hạ tầng nông thôn có tích hợp thích ứng BĐKH</w:t>
      </w:r>
      <w:r w:rsidR="006347F6">
        <w:rPr>
          <w:rFonts w:cs="Times New Roman"/>
          <w:szCs w:val="28"/>
          <w:lang w:val="pt-PT"/>
        </w:rPr>
        <w:t>.</w:t>
      </w:r>
      <w:r w:rsidR="00DF30B2">
        <w:rPr>
          <w:rFonts w:cs="Times New Roman"/>
          <w:szCs w:val="28"/>
          <w:lang w:val="pt-PT"/>
        </w:rPr>
        <w:t xml:space="preserve"> </w:t>
      </w:r>
      <w:r w:rsidRPr="00C4421A">
        <w:rPr>
          <w:rFonts w:cs="Times New Roman"/>
          <w:szCs w:val="28"/>
          <w:lang w:val="pt-PT"/>
        </w:rPr>
        <w:t>Mục tiêu chi tiết của sổ tay hướng dẫn này gồm:</w:t>
      </w:r>
    </w:p>
    <w:p w:rsidR="008C1056" w:rsidRDefault="00DF30B2" w:rsidP="00C4421A">
      <w:pPr>
        <w:pStyle w:val="Bulleting2"/>
      </w:pPr>
      <w:r>
        <w:t>Hướng dẫn các bước thực hiện tính toán hiệu quả kinh tế cho dự án cơ sở hạ tầng nông thôn</w:t>
      </w:r>
      <w:r w:rsidR="00924D93">
        <w:t xml:space="preserve"> có lồng ghép thích ứng BĐKH</w:t>
      </w:r>
      <w:r w:rsidR="00924D93" w:rsidRPr="00924D93">
        <w:t>.</w:t>
      </w:r>
    </w:p>
    <w:p w:rsidR="008C1056" w:rsidRDefault="00FE71B2" w:rsidP="00C4421A">
      <w:pPr>
        <w:pStyle w:val="Bulleting2"/>
      </w:pPr>
      <w:r w:rsidRPr="00FE71B2">
        <w:t xml:space="preserve">Giới thiệu </w:t>
      </w:r>
      <w:r w:rsidR="00DF30B2">
        <w:t>và hướng dẫn lựa chọn phương pháp tính toán hiệu quả kinh tế phù hợp cho từng loại hình dự án khác nhau.</w:t>
      </w:r>
    </w:p>
    <w:p w:rsidR="008C1056" w:rsidRDefault="00850F9E" w:rsidP="00C4421A">
      <w:pPr>
        <w:pStyle w:val="Bulleting2"/>
      </w:pPr>
      <w:r>
        <w:t>Miêu tả</w:t>
      </w:r>
      <w:r w:rsidR="00DF30B2">
        <w:t xml:space="preserve"> ví dụ điển hình về tính toán hiệu quả kinh tế cho từng phương pháp khác khau.</w:t>
      </w:r>
    </w:p>
    <w:p w:rsidR="008C1056" w:rsidRDefault="00FE71B2" w:rsidP="00C4421A">
      <w:pPr>
        <w:pStyle w:val="Bulleting2"/>
      </w:pPr>
      <w:r w:rsidRPr="00FE71B2">
        <w:t>Cung cấp tài liệu tham khảo</w:t>
      </w:r>
      <w:r w:rsidR="00C06A07">
        <w:t xml:space="preserve"> hữu ích liên quan đến lĩnh vực tính toán hiệu quả kinh tế</w:t>
      </w:r>
      <w:r w:rsidRPr="00FE71B2">
        <w:t xml:space="preserve"> </w:t>
      </w:r>
      <w:r w:rsidR="00C06A07">
        <w:t>dự án cơ sở hạ tầng nông thôn, có thích ứng BĐKH.</w:t>
      </w:r>
    </w:p>
    <w:p w:rsidR="00D03D23" w:rsidRPr="00C4421A" w:rsidRDefault="00403B52" w:rsidP="00D03D23">
      <w:pPr>
        <w:pStyle w:val="Bodyparagraph"/>
        <w:rPr>
          <w:rFonts w:cs="Times New Roman"/>
          <w:b/>
          <w:szCs w:val="28"/>
          <w:lang w:val="pt-BR"/>
        </w:rPr>
      </w:pPr>
      <w:r w:rsidRPr="00C4421A">
        <w:rPr>
          <w:rFonts w:cs="Times New Roman"/>
          <w:b/>
          <w:szCs w:val="28"/>
          <w:lang w:val="pt-BR"/>
        </w:rPr>
        <w:t>1.3 Đối tượng hướng dẫn</w:t>
      </w:r>
    </w:p>
    <w:p w:rsidR="00D03D23" w:rsidRPr="008C34F1" w:rsidRDefault="00D03D23" w:rsidP="00D03D23">
      <w:pPr>
        <w:pStyle w:val="Bodyparagraph"/>
        <w:rPr>
          <w:rFonts w:cs="Times New Roman"/>
          <w:szCs w:val="28"/>
          <w:lang w:val="pt-PT"/>
        </w:rPr>
      </w:pPr>
      <w:r>
        <w:rPr>
          <w:rFonts w:cs="Times New Roman"/>
          <w:szCs w:val="28"/>
          <w:lang w:val="pt-PT"/>
        </w:rPr>
        <w:t>Sổ tay</w:t>
      </w:r>
      <w:r w:rsidRPr="008C34F1">
        <w:rPr>
          <w:rFonts w:cs="Times New Roman"/>
          <w:szCs w:val="28"/>
          <w:lang w:val="pt-PT"/>
        </w:rPr>
        <w:t xml:space="preserve"> </w:t>
      </w:r>
      <w:r w:rsidR="00924D93">
        <w:rPr>
          <w:rFonts w:cs="Times New Roman"/>
          <w:szCs w:val="28"/>
          <w:lang w:val="pt-PT"/>
        </w:rPr>
        <w:t>h</w:t>
      </w:r>
      <w:r w:rsidR="00924D93" w:rsidRPr="008C34F1">
        <w:rPr>
          <w:rFonts w:cs="Times New Roman"/>
          <w:szCs w:val="28"/>
          <w:lang w:val="pt-PT"/>
        </w:rPr>
        <w:t xml:space="preserve">ướng </w:t>
      </w:r>
      <w:r w:rsidRPr="008C34F1">
        <w:rPr>
          <w:rFonts w:cs="Times New Roman"/>
          <w:szCs w:val="28"/>
          <w:lang w:val="pt-PT"/>
        </w:rPr>
        <w:t xml:space="preserve">dẫn được thiết kế </w:t>
      </w:r>
      <w:r w:rsidR="00924D93">
        <w:rPr>
          <w:rFonts w:cs="Times New Roman"/>
          <w:szCs w:val="28"/>
          <w:lang w:val="pt-PT"/>
        </w:rPr>
        <w:t xml:space="preserve">cho </w:t>
      </w:r>
      <w:r w:rsidRPr="008C34F1">
        <w:rPr>
          <w:rFonts w:cs="Times New Roman"/>
          <w:szCs w:val="28"/>
          <w:lang w:val="pt-PT"/>
        </w:rPr>
        <w:t xml:space="preserve">các </w:t>
      </w:r>
      <w:r>
        <w:rPr>
          <w:rFonts w:cs="Times New Roman"/>
          <w:szCs w:val="28"/>
          <w:lang w:val="pt-PT"/>
        </w:rPr>
        <w:t xml:space="preserve">cán bộ đang hoạt động trong lĩnh vực </w:t>
      </w:r>
      <w:r w:rsidR="00924D93">
        <w:rPr>
          <w:rFonts w:cs="Times New Roman"/>
          <w:szCs w:val="28"/>
          <w:lang w:val="pt-PT"/>
        </w:rPr>
        <w:t xml:space="preserve">phân tích </w:t>
      </w:r>
      <w:r>
        <w:rPr>
          <w:rFonts w:cs="Times New Roman"/>
          <w:szCs w:val="28"/>
          <w:lang w:val="pt-PT"/>
        </w:rPr>
        <w:t>kinh tế</w:t>
      </w:r>
      <w:r w:rsidR="00924D93">
        <w:rPr>
          <w:rFonts w:cs="Times New Roman"/>
          <w:szCs w:val="28"/>
          <w:lang w:val="pt-PT"/>
        </w:rPr>
        <w:t xml:space="preserve"> dự án cơ sở hạ tầng</w:t>
      </w:r>
      <w:r w:rsidRPr="008C34F1">
        <w:rPr>
          <w:rFonts w:cs="Times New Roman"/>
          <w:szCs w:val="28"/>
          <w:lang w:val="pt-PT"/>
        </w:rPr>
        <w:t xml:space="preserve">:  </w:t>
      </w:r>
    </w:p>
    <w:p w:rsidR="008C1056" w:rsidRDefault="00924D93" w:rsidP="00C4421A">
      <w:pPr>
        <w:pStyle w:val="Bulleting2"/>
        <w:rPr>
          <w:lang w:val="pt-PT"/>
        </w:rPr>
      </w:pPr>
      <w:r w:rsidRPr="00924D93">
        <w:rPr>
          <w:lang w:val="pt-PT"/>
        </w:rPr>
        <w:t xml:space="preserve">Cán bộ ra quyết định ở cấp trung ương và địa phương, có trách nhiệm thẩm định và phê duyệt dự án cơ sở hạ tầng nông thôn. </w:t>
      </w:r>
    </w:p>
    <w:p w:rsidR="008C1056" w:rsidRDefault="00924D93" w:rsidP="00C4421A">
      <w:pPr>
        <w:pStyle w:val="Bulleting2"/>
        <w:rPr>
          <w:lang w:val="pt-PT"/>
        </w:rPr>
      </w:pPr>
      <w:r w:rsidRPr="00924D93">
        <w:rPr>
          <w:lang w:val="pt-PT"/>
        </w:rPr>
        <w:t>Cán bộ kỹ thuật của các đơn vị tư vấn - thiết kế chịu trách nhiệm xây dựng dự án và thiết kế công trình cơ sở hạ tầng nông thôn.</w:t>
      </w:r>
    </w:p>
    <w:p w:rsidR="00D03D23" w:rsidRPr="00C4421A" w:rsidRDefault="00D03D23" w:rsidP="00D03D23">
      <w:pPr>
        <w:pStyle w:val="Bodyparagraph"/>
        <w:rPr>
          <w:rFonts w:cs="Times New Roman"/>
          <w:szCs w:val="28"/>
          <w:lang w:val="pt-PT"/>
        </w:rPr>
      </w:pPr>
    </w:p>
    <w:p w:rsidR="00D03D23" w:rsidRPr="00C4421A" w:rsidRDefault="00D03D23" w:rsidP="00D03D23">
      <w:pPr>
        <w:spacing w:before="120" w:after="120"/>
        <w:jc w:val="both"/>
        <w:rPr>
          <w:rFonts w:ascii="Times New Roman" w:hAnsi="Times New Roman"/>
          <w:b/>
          <w:sz w:val="28"/>
          <w:szCs w:val="28"/>
          <w:lang w:val="pt-PT"/>
        </w:rPr>
      </w:pPr>
    </w:p>
    <w:p w:rsidR="00D03D23" w:rsidRPr="00C4421A" w:rsidRDefault="00D03D23" w:rsidP="00D03D23">
      <w:pPr>
        <w:spacing w:before="120" w:after="120"/>
        <w:jc w:val="both"/>
        <w:rPr>
          <w:rFonts w:ascii="Times New Roman" w:hAnsi="Times New Roman"/>
          <w:b/>
          <w:sz w:val="28"/>
          <w:szCs w:val="28"/>
          <w:lang w:val="pt-PT"/>
        </w:rPr>
      </w:pPr>
    </w:p>
    <w:p w:rsidR="009E1693" w:rsidRPr="00C4421A" w:rsidRDefault="009E1693" w:rsidP="00D03D23">
      <w:pPr>
        <w:spacing w:before="120" w:after="120"/>
        <w:jc w:val="both"/>
        <w:rPr>
          <w:rFonts w:ascii="Times New Roman" w:hAnsi="Times New Roman"/>
          <w:b/>
          <w:sz w:val="28"/>
          <w:szCs w:val="28"/>
          <w:lang w:val="pt-PT"/>
        </w:rPr>
      </w:pPr>
    </w:p>
    <w:p w:rsidR="009E1693" w:rsidRPr="00C4421A" w:rsidRDefault="009E1693" w:rsidP="00D03D23">
      <w:pPr>
        <w:spacing w:before="120" w:after="120"/>
        <w:jc w:val="both"/>
        <w:rPr>
          <w:rFonts w:ascii="Times New Roman" w:hAnsi="Times New Roman"/>
          <w:b/>
          <w:sz w:val="28"/>
          <w:szCs w:val="28"/>
          <w:lang w:val="pt-PT"/>
        </w:rPr>
      </w:pPr>
    </w:p>
    <w:p w:rsidR="00D03D23" w:rsidRPr="00874653" w:rsidRDefault="00D03D23" w:rsidP="00D03D23">
      <w:pPr>
        <w:spacing w:before="120" w:after="120"/>
        <w:jc w:val="both"/>
        <w:rPr>
          <w:rFonts w:ascii="Times New Roman" w:hAnsi="Times New Roman"/>
          <w:sz w:val="28"/>
          <w:szCs w:val="28"/>
        </w:rPr>
      </w:pPr>
      <w:r w:rsidRPr="00874653">
        <w:rPr>
          <w:rFonts w:ascii="Times New Roman" w:hAnsi="Times New Roman"/>
          <w:b/>
          <w:sz w:val="28"/>
          <w:szCs w:val="28"/>
        </w:rPr>
        <w:lastRenderedPageBreak/>
        <w:t xml:space="preserve">PHẦN 2. </w:t>
      </w:r>
      <w:r w:rsidR="00066695" w:rsidRPr="00066695">
        <w:rPr>
          <w:rFonts w:ascii="Times New Roman" w:hAnsi="Times New Roman"/>
          <w:b/>
          <w:sz w:val="28"/>
          <w:szCs w:val="28"/>
        </w:rPr>
        <w:t>KHÁI QUÁT CHUNG VỀ CHI PHÍ VÀ HIỆU QUẢ CỦA PHƯƠNG ÁN THÍCH ỨNG BIẾN ĐỔI KHÍ HẬU</w:t>
      </w:r>
    </w:p>
    <w:p w:rsidR="00BD66E7" w:rsidRPr="00C4421A" w:rsidRDefault="00403B52" w:rsidP="003C6E6D">
      <w:pPr>
        <w:pStyle w:val="Bodyparagraph"/>
        <w:rPr>
          <w:rFonts w:cs="Times New Roman"/>
          <w:b/>
          <w:szCs w:val="28"/>
        </w:rPr>
      </w:pPr>
      <w:r w:rsidRPr="00C4421A">
        <w:rPr>
          <w:rFonts w:cs="Times New Roman"/>
          <w:b/>
          <w:szCs w:val="28"/>
        </w:rPr>
        <w:t>2.</w:t>
      </w:r>
      <w:r w:rsidR="00A527DD">
        <w:rPr>
          <w:rFonts w:cs="Times New Roman"/>
          <w:b/>
          <w:szCs w:val="28"/>
        </w:rPr>
        <w:t>1</w:t>
      </w:r>
      <w:r w:rsidR="00BD66E7">
        <w:rPr>
          <w:rFonts w:cs="Times New Roman"/>
          <w:b/>
          <w:szCs w:val="28"/>
        </w:rPr>
        <w:t xml:space="preserve"> Lưu ý khi tính toán chi phí và lợi ích củ</w:t>
      </w:r>
      <w:r w:rsidR="00B07631">
        <w:rPr>
          <w:rFonts w:cs="Times New Roman"/>
          <w:b/>
          <w:szCs w:val="28"/>
        </w:rPr>
        <w:t xml:space="preserve">a các </w:t>
      </w:r>
      <w:r w:rsidR="00BD66E7">
        <w:rPr>
          <w:rFonts w:cs="Times New Roman"/>
          <w:b/>
          <w:szCs w:val="28"/>
        </w:rPr>
        <w:t>phương án</w:t>
      </w:r>
    </w:p>
    <w:p w:rsidR="00665D77" w:rsidRDefault="005175ED" w:rsidP="00EA59DA">
      <w:pPr>
        <w:pStyle w:val="Bodyparagraph"/>
        <w:rPr>
          <w:rFonts w:cs="Times New Roman"/>
          <w:szCs w:val="28"/>
        </w:rPr>
      </w:pPr>
      <w:r>
        <w:rPr>
          <w:rFonts w:cs="Times New Roman"/>
          <w:szCs w:val="28"/>
        </w:rPr>
        <w:t>a</w:t>
      </w:r>
      <w:r w:rsidR="003932AF">
        <w:rPr>
          <w:rFonts w:cs="Times New Roman"/>
          <w:szCs w:val="28"/>
        </w:rPr>
        <w:t>)</w:t>
      </w:r>
      <w:r>
        <w:rPr>
          <w:rFonts w:cs="Times New Roman"/>
          <w:szCs w:val="28"/>
        </w:rPr>
        <w:t xml:space="preserve"> </w:t>
      </w:r>
      <w:r w:rsidR="00403B52" w:rsidRPr="00C4421A">
        <w:rPr>
          <w:rFonts w:cs="Times New Roman"/>
          <w:i/>
          <w:szCs w:val="28"/>
        </w:rPr>
        <w:t>Tính bất định trong tác động của BĐKH và phát triển kinh tế - xã hội</w:t>
      </w:r>
      <w:r w:rsidR="0016631C">
        <w:rPr>
          <w:rFonts w:cs="Times New Roman"/>
          <w:szCs w:val="28"/>
        </w:rPr>
        <w:t xml:space="preserve">: </w:t>
      </w:r>
      <w:r w:rsidR="00EA1A7D">
        <w:rPr>
          <w:rFonts w:cs="Times New Roman"/>
          <w:szCs w:val="28"/>
        </w:rPr>
        <w:t>T</w:t>
      </w:r>
      <w:r w:rsidR="00665D77">
        <w:rPr>
          <w:rFonts w:cs="Times New Roman"/>
          <w:szCs w:val="28"/>
        </w:rPr>
        <w:t xml:space="preserve">ác động </w:t>
      </w:r>
      <w:r w:rsidR="00EA1A7D">
        <w:rPr>
          <w:rFonts w:cs="Times New Roman"/>
          <w:szCs w:val="28"/>
        </w:rPr>
        <w:t xml:space="preserve">của </w:t>
      </w:r>
      <w:r w:rsidR="00665D77">
        <w:rPr>
          <w:rFonts w:cs="Times New Roman"/>
          <w:szCs w:val="28"/>
        </w:rPr>
        <w:t>BĐKH và phát triển kinh tế - xã hội trong tương lai</w:t>
      </w:r>
      <w:r w:rsidR="00EA1A7D">
        <w:rPr>
          <w:rFonts w:cs="Times New Roman"/>
          <w:szCs w:val="28"/>
        </w:rPr>
        <w:t xml:space="preserve"> mang tính bất định cao, dẫn đến khó khăn trong</w:t>
      </w:r>
      <w:r w:rsidR="00A6409E">
        <w:rPr>
          <w:rFonts w:cs="Times New Roman"/>
          <w:szCs w:val="28"/>
        </w:rPr>
        <w:t xml:space="preserve"> xác định</w:t>
      </w:r>
      <w:r w:rsidR="00EA1A7D">
        <w:rPr>
          <w:rFonts w:cs="Times New Roman"/>
          <w:szCs w:val="28"/>
        </w:rPr>
        <w:t xml:space="preserve"> phương án thích ứng BĐKH có hiệu quả nhất</w:t>
      </w:r>
      <w:r w:rsidR="00DE7366">
        <w:rPr>
          <w:rFonts w:cs="Times New Roman"/>
          <w:szCs w:val="28"/>
        </w:rPr>
        <w:t>.</w:t>
      </w:r>
      <w:r w:rsidR="00A6409E">
        <w:rPr>
          <w:rFonts w:cs="Times New Roman"/>
          <w:szCs w:val="28"/>
        </w:rPr>
        <w:t xml:space="preserve"> </w:t>
      </w:r>
      <w:r w:rsidR="00DE7366">
        <w:rPr>
          <w:rFonts w:cs="Times New Roman"/>
          <w:szCs w:val="28"/>
        </w:rPr>
        <w:t>Thậm chí</w:t>
      </w:r>
      <w:r w:rsidR="00EA1A7D">
        <w:rPr>
          <w:rFonts w:cs="Times New Roman"/>
          <w:szCs w:val="28"/>
        </w:rPr>
        <w:t xml:space="preserve"> khi đã có</w:t>
      </w:r>
      <w:r w:rsidR="00DE7366">
        <w:rPr>
          <w:rFonts w:cs="Times New Roman"/>
          <w:szCs w:val="28"/>
        </w:rPr>
        <w:t xml:space="preserve"> </w:t>
      </w:r>
      <w:r w:rsidR="00A6409E">
        <w:rPr>
          <w:rFonts w:cs="Times New Roman"/>
          <w:szCs w:val="28"/>
        </w:rPr>
        <w:t>kịch bản BĐKH</w:t>
      </w:r>
      <w:r w:rsidR="00DE7366">
        <w:rPr>
          <w:rFonts w:cs="Times New Roman"/>
          <w:szCs w:val="28"/>
        </w:rPr>
        <w:t xml:space="preserve"> cụ thể</w:t>
      </w:r>
      <w:r w:rsidR="00EA1A7D">
        <w:rPr>
          <w:rFonts w:cs="Times New Roman"/>
          <w:szCs w:val="28"/>
        </w:rPr>
        <w:t xml:space="preserve"> thì các biến liên quan đến </w:t>
      </w:r>
      <w:r w:rsidR="00DE7366">
        <w:rPr>
          <w:rFonts w:cs="Times New Roman"/>
          <w:szCs w:val="28"/>
        </w:rPr>
        <w:t>tác động</w:t>
      </w:r>
      <w:r w:rsidR="00EA1A7D">
        <w:rPr>
          <w:rFonts w:cs="Times New Roman"/>
          <w:szCs w:val="28"/>
        </w:rPr>
        <w:t xml:space="preserve"> của</w:t>
      </w:r>
      <w:r w:rsidR="00DE7366">
        <w:rPr>
          <w:rFonts w:cs="Times New Roman"/>
          <w:szCs w:val="28"/>
        </w:rPr>
        <w:t xml:space="preserve"> BĐKH vẫn</w:t>
      </w:r>
      <w:r w:rsidR="00EA1A7D">
        <w:rPr>
          <w:rFonts w:cs="Times New Roman"/>
          <w:szCs w:val="28"/>
        </w:rPr>
        <w:t xml:space="preserve"> trong một khoảng giá trị rất lớn</w:t>
      </w:r>
      <w:r w:rsidR="00DE7366">
        <w:rPr>
          <w:rFonts w:cs="Times New Roman"/>
          <w:szCs w:val="28"/>
        </w:rPr>
        <w:t>.</w:t>
      </w:r>
      <w:r w:rsidR="00EA1A7D">
        <w:rPr>
          <w:rFonts w:cs="Times New Roman"/>
          <w:szCs w:val="28"/>
        </w:rPr>
        <w:t xml:space="preserve"> Tuy nhiên,</w:t>
      </w:r>
      <w:r w:rsidR="00DE7366">
        <w:rPr>
          <w:rFonts w:cs="Times New Roman"/>
          <w:szCs w:val="28"/>
        </w:rPr>
        <w:t xml:space="preserve"> </w:t>
      </w:r>
      <w:r w:rsidR="00EA1A7D">
        <w:rPr>
          <w:rFonts w:cs="Times New Roman"/>
          <w:szCs w:val="28"/>
        </w:rPr>
        <w:t>c</w:t>
      </w:r>
      <w:r w:rsidR="00DE7366">
        <w:rPr>
          <w:rFonts w:cs="Times New Roman"/>
          <w:szCs w:val="28"/>
        </w:rPr>
        <w:t>ần lưu ý rằng tính bất định sẽ giả</w:t>
      </w:r>
      <w:r w:rsidR="006A40A1">
        <w:rPr>
          <w:rFonts w:cs="Times New Roman"/>
          <w:szCs w:val="28"/>
        </w:rPr>
        <w:t>m dần</w:t>
      </w:r>
      <w:r w:rsidR="00DE7366">
        <w:rPr>
          <w:rFonts w:cs="Times New Roman"/>
          <w:szCs w:val="28"/>
        </w:rPr>
        <w:t xml:space="preserve"> khi dữ liệu về khí hậu và kinh tế - xã hội </w:t>
      </w:r>
      <w:r w:rsidR="006A40A1">
        <w:rPr>
          <w:rFonts w:cs="Times New Roman"/>
          <w:szCs w:val="28"/>
        </w:rPr>
        <w:t>được cập nhật thêm theo thời gian</w:t>
      </w:r>
      <w:r w:rsidR="00EA1A7D">
        <w:rPr>
          <w:rFonts w:cs="Times New Roman"/>
          <w:szCs w:val="28"/>
        </w:rPr>
        <w:t>,</w:t>
      </w:r>
      <w:r w:rsidR="00292F29">
        <w:rPr>
          <w:rFonts w:cs="Times New Roman"/>
          <w:szCs w:val="28"/>
        </w:rPr>
        <w:t xml:space="preserve"> </w:t>
      </w:r>
      <w:r w:rsidR="00EA1A7D">
        <w:rPr>
          <w:rFonts w:cs="Times New Roman"/>
          <w:szCs w:val="28"/>
        </w:rPr>
        <w:t>v</w:t>
      </w:r>
      <w:r w:rsidR="00713C11">
        <w:rPr>
          <w:rFonts w:cs="Times New Roman"/>
          <w:szCs w:val="28"/>
        </w:rPr>
        <w:t>ì vậy</w:t>
      </w:r>
      <w:r w:rsidR="00EA1A7D">
        <w:rPr>
          <w:rFonts w:cs="Times New Roman"/>
          <w:szCs w:val="28"/>
        </w:rPr>
        <w:t xml:space="preserve"> </w:t>
      </w:r>
      <w:r w:rsidR="00713C11">
        <w:rPr>
          <w:rFonts w:cs="Times New Roman"/>
          <w:szCs w:val="28"/>
        </w:rPr>
        <w:t>phương án thích ứng BĐKH nên được thiết kế một cách linh hoạt để có thể cập nhật và chỉnh sửa khi dữ liệu</w:t>
      </w:r>
      <w:r w:rsidR="00331075">
        <w:rPr>
          <w:rFonts w:cs="Times New Roman"/>
          <w:szCs w:val="28"/>
        </w:rPr>
        <w:t xml:space="preserve"> được cập nhật</w:t>
      </w:r>
      <w:r w:rsidR="00713C11">
        <w:rPr>
          <w:rFonts w:cs="Times New Roman"/>
          <w:szCs w:val="28"/>
        </w:rPr>
        <w:t>. Điều này đặc biệt quan trọ</w:t>
      </w:r>
      <w:r w:rsidR="006A40A1">
        <w:rPr>
          <w:rFonts w:cs="Times New Roman"/>
          <w:szCs w:val="28"/>
        </w:rPr>
        <w:t>ng với</w:t>
      </w:r>
      <w:r w:rsidR="00713C11">
        <w:rPr>
          <w:rFonts w:cs="Times New Roman"/>
          <w:szCs w:val="28"/>
        </w:rPr>
        <w:t xml:space="preserve"> các dự</w:t>
      </w:r>
      <w:r w:rsidR="00EA1A7D">
        <w:rPr>
          <w:rFonts w:cs="Times New Roman"/>
          <w:szCs w:val="28"/>
        </w:rPr>
        <w:t xml:space="preserve"> án và</w:t>
      </w:r>
      <w:r w:rsidR="00713C11">
        <w:rPr>
          <w:rFonts w:cs="Times New Roman"/>
          <w:szCs w:val="28"/>
        </w:rPr>
        <w:t xml:space="preserve"> phương án thích ứng BĐKH có tuổi thọ dài</w:t>
      </w:r>
      <w:r w:rsidR="006A40A1">
        <w:rPr>
          <w:rFonts w:cs="Times New Roman"/>
          <w:szCs w:val="28"/>
        </w:rPr>
        <w:t xml:space="preserve">, như </w:t>
      </w:r>
      <w:r w:rsidR="00713C11">
        <w:rPr>
          <w:rFonts w:cs="Times New Roman"/>
          <w:szCs w:val="28"/>
        </w:rPr>
        <w:t xml:space="preserve">dự án cơ sở hạ tầng có tuổi thọ </w:t>
      </w:r>
      <w:r w:rsidR="00EA1A7D">
        <w:rPr>
          <w:rFonts w:cs="Times New Roman"/>
          <w:szCs w:val="28"/>
        </w:rPr>
        <w:t xml:space="preserve">trên </w:t>
      </w:r>
      <w:r w:rsidR="00713C11">
        <w:rPr>
          <w:rFonts w:cs="Times New Roman"/>
          <w:szCs w:val="28"/>
        </w:rPr>
        <w:t>50 năm.</w:t>
      </w:r>
    </w:p>
    <w:p w:rsidR="006A40A1" w:rsidRDefault="00562B8D" w:rsidP="00962D09">
      <w:pPr>
        <w:pStyle w:val="Bodyparagraph"/>
        <w:rPr>
          <w:rFonts w:cs="Times New Roman"/>
          <w:szCs w:val="28"/>
        </w:rPr>
      </w:pPr>
      <w:r>
        <w:rPr>
          <w:rFonts w:cs="Times New Roman"/>
          <w:szCs w:val="28"/>
        </w:rPr>
        <w:t>b</w:t>
      </w:r>
      <w:r w:rsidR="003932AF">
        <w:rPr>
          <w:rFonts w:cs="Times New Roman"/>
          <w:szCs w:val="28"/>
        </w:rPr>
        <w:t>)</w:t>
      </w:r>
      <w:r>
        <w:rPr>
          <w:rFonts w:cs="Times New Roman"/>
          <w:szCs w:val="28"/>
        </w:rPr>
        <w:t xml:space="preserve"> </w:t>
      </w:r>
      <w:r w:rsidR="00403B52" w:rsidRPr="00C4421A">
        <w:rPr>
          <w:rFonts w:cs="Times New Roman"/>
          <w:i/>
          <w:szCs w:val="28"/>
        </w:rPr>
        <w:t>Tính định giá</w:t>
      </w:r>
      <w:r w:rsidR="0016631C">
        <w:rPr>
          <w:rFonts w:cs="Times New Roman"/>
          <w:szCs w:val="28"/>
        </w:rPr>
        <w:t xml:space="preserve">: </w:t>
      </w:r>
      <w:r w:rsidR="008000F3">
        <w:rPr>
          <w:rFonts w:cs="Times New Roman"/>
          <w:szCs w:val="28"/>
        </w:rPr>
        <w:t>C</w:t>
      </w:r>
      <w:r w:rsidR="006A40A1" w:rsidRPr="006A40A1">
        <w:rPr>
          <w:rFonts w:cs="Times New Roman"/>
          <w:szCs w:val="28"/>
        </w:rPr>
        <w:t>hi phí và lợi ích của phương án thích ứng</w:t>
      </w:r>
      <w:r w:rsidR="008000F3">
        <w:rPr>
          <w:rFonts w:cs="Times New Roman"/>
          <w:szCs w:val="28"/>
        </w:rPr>
        <w:t xml:space="preserve"> BĐKH</w:t>
      </w:r>
      <w:r w:rsidR="006A40A1" w:rsidRPr="006A40A1">
        <w:rPr>
          <w:rFonts w:cs="Times New Roman"/>
          <w:szCs w:val="28"/>
        </w:rPr>
        <w:t xml:space="preserve"> có thể được</w:t>
      </w:r>
      <w:r w:rsidR="00331075">
        <w:rPr>
          <w:rFonts w:cs="Times New Roman"/>
          <w:szCs w:val="28"/>
        </w:rPr>
        <w:t xml:space="preserve"> xác định thông qua phân tích </w:t>
      </w:r>
      <w:r w:rsidR="006A40A1" w:rsidRPr="006A40A1">
        <w:rPr>
          <w:rFonts w:cs="Times New Roman"/>
          <w:szCs w:val="28"/>
        </w:rPr>
        <w:t xml:space="preserve">tài chính </w:t>
      </w:r>
      <w:r w:rsidR="00331075">
        <w:rPr>
          <w:rFonts w:cs="Times New Roman"/>
          <w:szCs w:val="28"/>
        </w:rPr>
        <w:t xml:space="preserve">- </w:t>
      </w:r>
      <w:r w:rsidR="00331075" w:rsidRPr="00331075">
        <w:rPr>
          <w:rFonts w:cs="Times New Roman"/>
          <w:szCs w:val="28"/>
        </w:rPr>
        <w:t>chỉ xem xét hiệu quả của dự án trên khía cạnh vi mô</w:t>
      </w:r>
      <w:r w:rsidR="00331075">
        <w:rPr>
          <w:rFonts w:cs="Times New Roman"/>
          <w:szCs w:val="28"/>
        </w:rPr>
        <w:t xml:space="preserve">, hoặc </w:t>
      </w:r>
      <w:r w:rsidR="006A40A1" w:rsidRPr="006A40A1">
        <w:rPr>
          <w:rFonts w:cs="Times New Roman"/>
          <w:szCs w:val="28"/>
        </w:rPr>
        <w:t>một cách toàn diện hơn thông qua</w:t>
      </w:r>
      <w:r w:rsidR="00331075">
        <w:rPr>
          <w:rFonts w:cs="Times New Roman"/>
          <w:szCs w:val="28"/>
        </w:rPr>
        <w:t xml:space="preserve"> phân tích kinh tế</w:t>
      </w:r>
      <w:r w:rsidR="006A40A1" w:rsidRPr="006A40A1">
        <w:rPr>
          <w:rFonts w:cs="Times New Roman"/>
          <w:szCs w:val="28"/>
        </w:rPr>
        <w:t xml:space="preserve"> </w:t>
      </w:r>
      <w:r w:rsidR="00331075">
        <w:rPr>
          <w:rFonts w:cs="Times New Roman"/>
          <w:szCs w:val="28"/>
        </w:rPr>
        <w:t xml:space="preserve">- </w:t>
      </w:r>
      <w:r w:rsidR="00331075" w:rsidRPr="00331075">
        <w:rPr>
          <w:rFonts w:cs="Times New Roman"/>
          <w:szCs w:val="28"/>
        </w:rPr>
        <w:t>xem xét trên khía cạnh vĩ mô</w:t>
      </w:r>
      <w:r w:rsidR="006A40A1" w:rsidRPr="006A40A1">
        <w:rPr>
          <w:rFonts w:cs="Times New Roman"/>
          <w:szCs w:val="28"/>
        </w:rPr>
        <w:t xml:space="preserve">. </w:t>
      </w:r>
      <w:r w:rsidR="003A0ED7">
        <w:rPr>
          <w:rFonts w:cs="Times New Roman"/>
          <w:szCs w:val="28"/>
        </w:rPr>
        <w:t xml:space="preserve">Phân tích tài chính </w:t>
      </w:r>
      <w:r w:rsidR="0026495C" w:rsidRPr="0026495C">
        <w:rPr>
          <w:rFonts w:cs="Times New Roman"/>
          <w:szCs w:val="28"/>
        </w:rPr>
        <w:t xml:space="preserve">chỉ xem xét </w:t>
      </w:r>
      <w:r w:rsidR="00B2644F">
        <w:rPr>
          <w:rFonts w:cs="Times New Roman"/>
          <w:szCs w:val="28"/>
        </w:rPr>
        <w:t xml:space="preserve">lợi ích và </w:t>
      </w:r>
      <w:r w:rsidR="0026495C">
        <w:rPr>
          <w:rFonts w:cs="Times New Roman"/>
          <w:szCs w:val="28"/>
        </w:rPr>
        <w:t xml:space="preserve">chi phí </w:t>
      </w:r>
      <w:r w:rsidR="0026495C" w:rsidRPr="0026495C">
        <w:rPr>
          <w:rFonts w:cs="Times New Roman"/>
          <w:szCs w:val="28"/>
        </w:rPr>
        <w:t xml:space="preserve">hiệu quả dưới góc độ </w:t>
      </w:r>
      <w:r w:rsidR="006A40A1" w:rsidRPr="006A40A1">
        <w:rPr>
          <w:rFonts w:cs="Times New Roman"/>
          <w:szCs w:val="28"/>
        </w:rPr>
        <w:t>ngân sách</w:t>
      </w:r>
      <w:r w:rsidR="0026495C">
        <w:rPr>
          <w:rFonts w:cs="Times New Roman"/>
          <w:szCs w:val="28"/>
        </w:rPr>
        <w:t xml:space="preserve"> dự án hoặc</w:t>
      </w:r>
      <w:r w:rsidR="006A40A1" w:rsidRPr="006A40A1">
        <w:rPr>
          <w:rFonts w:cs="Times New Roman"/>
          <w:szCs w:val="28"/>
        </w:rPr>
        <w:t xml:space="preserve"> </w:t>
      </w:r>
      <w:r w:rsidR="0026495C">
        <w:rPr>
          <w:rFonts w:cs="Times New Roman"/>
          <w:szCs w:val="28"/>
        </w:rPr>
        <w:t>phương án thích ứng BĐKH</w:t>
      </w:r>
      <w:r w:rsidR="006A40A1" w:rsidRPr="006A40A1">
        <w:rPr>
          <w:rFonts w:cs="Times New Roman"/>
          <w:szCs w:val="28"/>
        </w:rPr>
        <w:t xml:space="preserve">. Ngược lại, </w:t>
      </w:r>
      <w:r w:rsidR="0026495C">
        <w:rPr>
          <w:rFonts w:cs="Times New Roman"/>
          <w:szCs w:val="28"/>
        </w:rPr>
        <w:t xml:space="preserve">phân tích kinh tế </w:t>
      </w:r>
      <w:r w:rsidR="006A40A1" w:rsidRPr="006A40A1">
        <w:rPr>
          <w:rFonts w:cs="Times New Roman"/>
          <w:szCs w:val="28"/>
        </w:rPr>
        <w:t xml:space="preserve">xem xét </w:t>
      </w:r>
      <w:r w:rsidR="00B2644F">
        <w:rPr>
          <w:rFonts w:cs="Times New Roman"/>
          <w:szCs w:val="28"/>
        </w:rPr>
        <w:t xml:space="preserve">lợi ích và </w:t>
      </w:r>
      <w:r w:rsidR="006A40A1" w:rsidRPr="006A40A1">
        <w:rPr>
          <w:rFonts w:cs="Times New Roman"/>
          <w:szCs w:val="28"/>
        </w:rPr>
        <w:t>chi phí  rộng hơn</w:t>
      </w:r>
      <w:r w:rsidR="0026495C">
        <w:rPr>
          <w:rFonts w:cs="Times New Roman"/>
          <w:szCs w:val="28"/>
        </w:rPr>
        <w:t>,</w:t>
      </w:r>
      <w:r w:rsidR="006A40A1" w:rsidRPr="006A40A1">
        <w:rPr>
          <w:rFonts w:cs="Times New Roman"/>
          <w:szCs w:val="28"/>
        </w:rPr>
        <w:t xml:space="preserve"> cho nền kinh tế quốc </w:t>
      </w:r>
      <w:r w:rsidR="00B2644F">
        <w:rPr>
          <w:rFonts w:cs="Times New Roman"/>
          <w:szCs w:val="28"/>
        </w:rPr>
        <w:t>dân</w:t>
      </w:r>
      <w:r w:rsidR="006A40A1" w:rsidRPr="006A40A1">
        <w:rPr>
          <w:rFonts w:cs="Times New Roman"/>
          <w:szCs w:val="28"/>
        </w:rPr>
        <w:t xml:space="preserve"> nói chung. </w:t>
      </w:r>
      <w:r w:rsidR="00B2644F">
        <w:rPr>
          <w:rFonts w:cs="Times New Roman"/>
          <w:szCs w:val="28"/>
        </w:rPr>
        <w:t>Lợi ích và c</w:t>
      </w:r>
      <w:r w:rsidR="00584481">
        <w:rPr>
          <w:rFonts w:cs="Times New Roman"/>
          <w:szCs w:val="28"/>
        </w:rPr>
        <w:t>hi phí của phương án thích ứng BĐKH không chỉ</w:t>
      </w:r>
      <w:r w:rsidR="00187C62">
        <w:rPr>
          <w:rFonts w:cs="Times New Roman"/>
          <w:szCs w:val="28"/>
        </w:rPr>
        <w:t xml:space="preserve"> xác định</w:t>
      </w:r>
      <w:r w:rsidR="00584481">
        <w:rPr>
          <w:rFonts w:cs="Times New Roman"/>
          <w:szCs w:val="28"/>
        </w:rPr>
        <w:t xml:space="preserve"> </w:t>
      </w:r>
      <w:r w:rsidR="00187C62">
        <w:rPr>
          <w:rFonts w:cs="Times New Roman"/>
          <w:szCs w:val="28"/>
        </w:rPr>
        <w:t>thông qua các</w:t>
      </w:r>
      <w:r w:rsidR="00B2644F">
        <w:rPr>
          <w:rFonts w:cs="Times New Roman"/>
          <w:szCs w:val="28"/>
        </w:rPr>
        <w:t xml:space="preserve"> lợi ích và</w:t>
      </w:r>
      <w:r w:rsidR="00584481">
        <w:rPr>
          <w:rFonts w:cs="Times New Roman"/>
          <w:szCs w:val="28"/>
        </w:rPr>
        <w:t xml:space="preserve"> chi phí thị trường –</w:t>
      </w:r>
      <w:r w:rsidR="00187C62">
        <w:rPr>
          <w:rFonts w:cs="Times New Roman"/>
          <w:szCs w:val="28"/>
        </w:rPr>
        <w:t xml:space="preserve"> </w:t>
      </w:r>
      <w:r w:rsidR="00584481">
        <w:rPr>
          <w:rFonts w:cs="Times New Roman"/>
          <w:szCs w:val="28"/>
        </w:rPr>
        <w:t xml:space="preserve">có thể dễ dàng quy đổi thành tiền, mà còn </w:t>
      </w:r>
      <w:r w:rsidR="0026495C">
        <w:rPr>
          <w:rFonts w:cs="Times New Roman"/>
          <w:szCs w:val="28"/>
        </w:rPr>
        <w:t xml:space="preserve">cần xem xét đến các </w:t>
      </w:r>
      <w:r w:rsidR="00B2644F">
        <w:rPr>
          <w:rFonts w:cs="Times New Roman"/>
          <w:szCs w:val="28"/>
        </w:rPr>
        <w:t xml:space="preserve">lợi ích và </w:t>
      </w:r>
      <w:r w:rsidR="006A40A1" w:rsidRPr="006A40A1">
        <w:rPr>
          <w:rFonts w:cs="Times New Roman"/>
          <w:szCs w:val="28"/>
        </w:rPr>
        <w:t>chi phí</w:t>
      </w:r>
      <w:r w:rsidR="0026495C">
        <w:rPr>
          <w:rFonts w:cs="Times New Roman"/>
          <w:szCs w:val="28"/>
        </w:rPr>
        <w:t xml:space="preserve"> </w:t>
      </w:r>
      <w:r w:rsidR="00986B91">
        <w:rPr>
          <w:rFonts w:cs="Times New Roman"/>
          <w:szCs w:val="28"/>
        </w:rPr>
        <w:t xml:space="preserve">phi thị trường – những </w:t>
      </w:r>
      <w:r w:rsidR="00B2644F">
        <w:rPr>
          <w:rFonts w:cs="Times New Roman"/>
          <w:szCs w:val="28"/>
        </w:rPr>
        <w:t xml:space="preserve">lợi ích và </w:t>
      </w:r>
      <w:r w:rsidR="00986B91">
        <w:rPr>
          <w:rFonts w:cs="Times New Roman"/>
          <w:szCs w:val="28"/>
        </w:rPr>
        <w:t xml:space="preserve">chi phí khó có thể quy đổi thành tiền vì không có giao dịch thị trường </w:t>
      </w:r>
      <w:r w:rsidR="0026495C">
        <w:rPr>
          <w:rFonts w:cs="Times New Roman"/>
          <w:szCs w:val="28"/>
        </w:rPr>
        <w:t>như chi phí/lợi ích</w:t>
      </w:r>
      <w:r w:rsidR="006A40A1" w:rsidRPr="006A40A1">
        <w:rPr>
          <w:rFonts w:cs="Times New Roman"/>
          <w:szCs w:val="28"/>
        </w:rPr>
        <w:t xml:space="preserve"> xã hội</w:t>
      </w:r>
      <w:r w:rsidR="0026495C">
        <w:rPr>
          <w:rFonts w:cs="Times New Roman"/>
          <w:szCs w:val="28"/>
        </w:rPr>
        <w:t xml:space="preserve">, chi phí/lợi ích </w:t>
      </w:r>
      <w:r w:rsidR="006A40A1" w:rsidRPr="006A40A1">
        <w:rPr>
          <w:rFonts w:cs="Times New Roman"/>
          <w:szCs w:val="28"/>
        </w:rPr>
        <w:t>môi trường.</w:t>
      </w:r>
    </w:p>
    <w:p w:rsidR="009B6557" w:rsidRDefault="00187C62">
      <w:pPr>
        <w:pStyle w:val="Bodyparagraph"/>
        <w:rPr>
          <w:rFonts w:cs="Times New Roman"/>
          <w:szCs w:val="28"/>
        </w:rPr>
      </w:pPr>
      <w:r>
        <w:rPr>
          <w:rFonts w:cs="Times New Roman"/>
          <w:szCs w:val="28"/>
        </w:rPr>
        <w:t xml:space="preserve">Ngoài ra, khi xác định </w:t>
      </w:r>
      <w:r w:rsidR="00B2644F">
        <w:rPr>
          <w:rFonts w:cs="Times New Roman"/>
          <w:szCs w:val="28"/>
        </w:rPr>
        <w:t xml:space="preserve">lợi ích và </w:t>
      </w:r>
      <w:r>
        <w:rPr>
          <w:rFonts w:cs="Times New Roman"/>
          <w:szCs w:val="28"/>
        </w:rPr>
        <w:t>chi phí của phương án thích ứng BĐKH cầ</w:t>
      </w:r>
      <w:r w:rsidR="009B6557">
        <w:rPr>
          <w:rFonts w:cs="Times New Roman"/>
          <w:szCs w:val="28"/>
        </w:rPr>
        <w:t>n lưu ý</w:t>
      </w:r>
      <w:r>
        <w:rPr>
          <w:rFonts w:cs="Times New Roman"/>
          <w:szCs w:val="28"/>
        </w:rPr>
        <w:t xml:space="preserve"> đến t</w:t>
      </w:r>
      <w:r w:rsidR="00B2644F">
        <w:rPr>
          <w:rFonts w:cs="Times New Roman"/>
          <w:szCs w:val="28"/>
        </w:rPr>
        <w:t>ỷ</w:t>
      </w:r>
      <w:r>
        <w:rPr>
          <w:rFonts w:cs="Times New Roman"/>
          <w:szCs w:val="28"/>
        </w:rPr>
        <w:t xml:space="preserve"> lệ chiết khấu</w:t>
      </w:r>
      <w:r w:rsidR="00E05B1F">
        <w:rPr>
          <w:rFonts w:cs="Times New Roman"/>
          <w:szCs w:val="28"/>
        </w:rPr>
        <w:t xml:space="preserve"> và tuổi thọ dự án</w:t>
      </w:r>
      <w:r>
        <w:rPr>
          <w:rFonts w:cs="Times New Roman"/>
          <w:szCs w:val="28"/>
        </w:rPr>
        <w:t xml:space="preserve">, để </w:t>
      </w:r>
      <w:r w:rsidR="00E05B1F">
        <w:rPr>
          <w:rFonts w:cs="Times New Roman"/>
          <w:szCs w:val="28"/>
        </w:rPr>
        <w:t>xác định</w:t>
      </w:r>
      <w:r w:rsidR="009B6557" w:rsidRPr="009B6557">
        <w:rPr>
          <w:rFonts w:cs="Times New Roman"/>
          <w:szCs w:val="28"/>
        </w:rPr>
        <w:t xml:space="preserve"> </w:t>
      </w:r>
      <w:r w:rsidR="00E05B1F">
        <w:rPr>
          <w:rFonts w:cs="Times New Roman"/>
          <w:szCs w:val="28"/>
        </w:rPr>
        <w:t>phương án thích ứng phù hợp.</w:t>
      </w:r>
      <w:r w:rsidR="009B16E6">
        <w:rPr>
          <w:rFonts w:cs="Times New Roman"/>
          <w:szCs w:val="28"/>
        </w:rPr>
        <w:t xml:space="preserve"> T</w:t>
      </w:r>
      <w:r w:rsidR="00B2644F">
        <w:rPr>
          <w:rFonts w:cs="Times New Roman"/>
          <w:szCs w:val="28"/>
        </w:rPr>
        <w:t>ỷ</w:t>
      </w:r>
      <w:r w:rsidR="009B16E6">
        <w:rPr>
          <w:rFonts w:cs="Times New Roman"/>
          <w:szCs w:val="28"/>
        </w:rPr>
        <w:t xml:space="preserve"> lệ chiết khấu có kết nối trực tiếp với tuổi thọ dự án,</w:t>
      </w:r>
      <w:r w:rsidR="009B16E6" w:rsidRPr="009B16E6">
        <w:rPr>
          <w:rFonts w:cs="Times New Roman"/>
          <w:szCs w:val="28"/>
        </w:rPr>
        <w:t xml:space="preserve"> </w:t>
      </w:r>
      <w:r w:rsidR="009B16E6">
        <w:rPr>
          <w:rFonts w:cs="Times New Roman"/>
          <w:szCs w:val="28"/>
        </w:rPr>
        <w:t>v</w:t>
      </w:r>
      <w:r w:rsidR="009B16E6" w:rsidRPr="009B16E6">
        <w:rPr>
          <w:rFonts w:cs="Times New Roman"/>
          <w:szCs w:val="28"/>
        </w:rPr>
        <w:t>í dụ tuổi thọ của dự án cơ sở hạ tầng dao động từ 50 đến 70 năm</w:t>
      </w:r>
      <w:r w:rsidR="009B16E6">
        <w:rPr>
          <w:rFonts w:cs="Times New Roman"/>
          <w:szCs w:val="28"/>
        </w:rPr>
        <w:t>,</w:t>
      </w:r>
      <w:r w:rsidR="009B16E6" w:rsidRPr="009B16E6">
        <w:rPr>
          <w:rFonts w:cs="Times New Roman"/>
          <w:szCs w:val="28"/>
        </w:rPr>
        <w:t xml:space="preserve"> </w:t>
      </w:r>
      <w:r w:rsidR="009B16E6">
        <w:rPr>
          <w:rFonts w:cs="Times New Roman"/>
          <w:szCs w:val="28"/>
        </w:rPr>
        <w:t>v</w:t>
      </w:r>
      <w:r w:rsidR="009B16E6" w:rsidRPr="009B16E6">
        <w:rPr>
          <w:rFonts w:cs="Times New Roman"/>
          <w:szCs w:val="28"/>
        </w:rPr>
        <w:t>ì vậy khi</w:t>
      </w:r>
      <w:r w:rsidR="009B16E6">
        <w:rPr>
          <w:rFonts w:cs="Times New Roman"/>
          <w:szCs w:val="28"/>
        </w:rPr>
        <w:t xml:space="preserve"> xác định </w:t>
      </w:r>
      <w:r w:rsidR="00B2644F">
        <w:rPr>
          <w:rFonts w:cs="Times New Roman"/>
          <w:szCs w:val="28"/>
        </w:rPr>
        <w:t xml:space="preserve">lợi ích và </w:t>
      </w:r>
      <w:r w:rsidR="009B16E6">
        <w:rPr>
          <w:rFonts w:cs="Times New Roman"/>
          <w:szCs w:val="28"/>
        </w:rPr>
        <w:t xml:space="preserve">chi phí của phương án thích ứng BĐKH cần tính đến </w:t>
      </w:r>
      <w:r w:rsidR="009B16E6" w:rsidRPr="009B16E6">
        <w:rPr>
          <w:rFonts w:cs="Times New Roman"/>
          <w:szCs w:val="28"/>
        </w:rPr>
        <w:t xml:space="preserve">toàn bộ các </w:t>
      </w:r>
      <w:r w:rsidR="00B2644F">
        <w:rPr>
          <w:rFonts w:cs="Times New Roman"/>
          <w:szCs w:val="28"/>
        </w:rPr>
        <w:t xml:space="preserve">lợi ích và </w:t>
      </w:r>
      <w:r w:rsidR="009B16E6" w:rsidRPr="009B16E6">
        <w:rPr>
          <w:rFonts w:cs="Times New Roman"/>
          <w:szCs w:val="28"/>
        </w:rPr>
        <w:t>chi phí, bao gồm</w:t>
      </w:r>
      <w:r w:rsidR="009B16E6">
        <w:rPr>
          <w:rFonts w:cs="Times New Roman"/>
          <w:szCs w:val="28"/>
        </w:rPr>
        <w:t xml:space="preserve"> chi phí</w:t>
      </w:r>
      <w:r w:rsidR="009B16E6" w:rsidRPr="009B16E6">
        <w:rPr>
          <w:rFonts w:cs="Times New Roman"/>
          <w:szCs w:val="28"/>
        </w:rPr>
        <w:t xml:space="preserve"> đầu tư</w:t>
      </w:r>
      <w:r w:rsidR="009B16E6">
        <w:rPr>
          <w:rFonts w:cs="Times New Roman"/>
          <w:szCs w:val="28"/>
        </w:rPr>
        <w:t xml:space="preserve"> ban đầu, chi phí vận hành – bảo dưỡng, … trong toàn bộ quãng thời gian trên.</w:t>
      </w:r>
    </w:p>
    <w:p w:rsidR="00B46558" w:rsidRDefault="009B16E6">
      <w:pPr>
        <w:pStyle w:val="Bodyparagraph"/>
        <w:rPr>
          <w:rFonts w:cs="Times New Roman"/>
          <w:szCs w:val="28"/>
        </w:rPr>
      </w:pPr>
      <w:r>
        <w:rPr>
          <w:rFonts w:cs="Times New Roman"/>
          <w:szCs w:val="28"/>
        </w:rPr>
        <w:t>c</w:t>
      </w:r>
      <w:r w:rsidR="003932AF">
        <w:rPr>
          <w:rFonts w:cs="Times New Roman"/>
          <w:szCs w:val="28"/>
        </w:rPr>
        <w:t>)</w:t>
      </w:r>
      <w:r>
        <w:rPr>
          <w:rFonts w:cs="Times New Roman"/>
          <w:szCs w:val="28"/>
        </w:rPr>
        <w:t xml:space="preserve"> </w:t>
      </w:r>
      <w:r w:rsidR="00403B52" w:rsidRPr="00C4421A">
        <w:rPr>
          <w:rFonts w:cs="Times New Roman"/>
          <w:i/>
          <w:szCs w:val="28"/>
        </w:rPr>
        <w:t>Tính công bằng</w:t>
      </w:r>
      <w:r w:rsidR="0016631C">
        <w:rPr>
          <w:rFonts w:cs="Times New Roman"/>
          <w:szCs w:val="28"/>
        </w:rPr>
        <w:t xml:space="preserve">: </w:t>
      </w:r>
      <w:r w:rsidR="0052016E" w:rsidRPr="0052016E">
        <w:rPr>
          <w:rFonts w:cs="Times New Roman"/>
          <w:szCs w:val="28"/>
        </w:rPr>
        <w:t xml:space="preserve">Dân cư nghèo nông thôn là đối tượng chịu </w:t>
      </w:r>
      <w:r w:rsidR="0052016E">
        <w:rPr>
          <w:rFonts w:cs="Times New Roman"/>
          <w:szCs w:val="28"/>
        </w:rPr>
        <w:t xml:space="preserve">tác động của BĐKH </w:t>
      </w:r>
      <w:r w:rsidR="0052016E" w:rsidRPr="0052016E">
        <w:rPr>
          <w:rFonts w:cs="Times New Roman"/>
          <w:szCs w:val="28"/>
        </w:rPr>
        <w:t xml:space="preserve">do phụ thuộc vào nguồn tài nguyên thiên nhiên. </w:t>
      </w:r>
      <w:r w:rsidR="003545FB">
        <w:rPr>
          <w:rFonts w:cs="Times New Roman"/>
          <w:szCs w:val="28"/>
        </w:rPr>
        <w:t xml:space="preserve">Vì vậy, </w:t>
      </w:r>
      <w:r w:rsidR="00B46558">
        <w:rPr>
          <w:rFonts w:cs="Times New Roman"/>
          <w:szCs w:val="28"/>
        </w:rPr>
        <w:t xml:space="preserve">khi lựa chọn phương án thích ứng BĐKH, người ra quyết định </w:t>
      </w:r>
      <w:r w:rsidR="00144AB5">
        <w:rPr>
          <w:rFonts w:cs="Times New Roman"/>
          <w:szCs w:val="28"/>
        </w:rPr>
        <w:t xml:space="preserve">có </w:t>
      </w:r>
      <w:r w:rsidR="00B46558">
        <w:rPr>
          <w:rFonts w:cs="Times New Roman"/>
          <w:szCs w:val="28"/>
        </w:rPr>
        <w:t xml:space="preserve">nên </w:t>
      </w:r>
      <w:r w:rsidR="00144AB5">
        <w:rPr>
          <w:rFonts w:cs="Times New Roman"/>
          <w:szCs w:val="28"/>
        </w:rPr>
        <w:t xml:space="preserve">đầu tư </w:t>
      </w:r>
      <w:r w:rsidR="00B46558">
        <w:rPr>
          <w:rFonts w:cs="Times New Roman"/>
          <w:szCs w:val="28"/>
        </w:rPr>
        <w:t xml:space="preserve">không chỉ </w:t>
      </w:r>
      <w:r w:rsidR="0052016E" w:rsidRPr="0052016E">
        <w:rPr>
          <w:rFonts w:cs="Times New Roman"/>
          <w:szCs w:val="28"/>
        </w:rPr>
        <w:t>xem xét</w:t>
      </w:r>
      <w:r w:rsidR="00B46558">
        <w:rPr>
          <w:rFonts w:cs="Times New Roman"/>
          <w:szCs w:val="28"/>
        </w:rPr>
        <w:t xml:space="preserve"> giá trị của</w:t>
      </w:r>
      <w:r w:rsidR="0052016E" w:rsidRPr="0052016E">
        <w:rPr>
          <w:rFonts w:cs="Times New Roman"/>
          <w:szCs w:val="28"/>
        </w:rPr>
        <w:t xml:space="preserve"> lợi ích ròng</w:t>
      </w:r>
      <w:r w:rsidR="00B46558">
        <w:rPr>
          <w:rFonts w:cs="Times New Roman"/>
          <w:szCs w:val="28"/>
        </w:rPr>
        <w:t>,</w:t>
      </w:r>
      <w:r w:rsidR="0052016E" w:rsidRPr="0052016E">
        <w:rPr>
          <w:rFonts w:cs="Times New Roman"/>
          <w:szCs w:val="28"/>
        </w:rPr>
        <w:t xml:space="preserve"> mà còn phải </w:t>
      </w:r>
      <w:r w:rsidR="00B46558">
        <w:rPr>
          <w:rFonts w:cs="Times New Roman"/>
          <w:szCs w:val="28"/>
        </w:rPr>
        <w:t>quan tâm đến</w:t>
      </w:r>
      <w:r w:rsidR="0052016E" w:rsidRPr="0052016E">
        <w:rPr>
          <w:rFonts w:cs="Times New Roman"/>
          <w:szCs w:val="28"/>
        </w:rPr>
        <w:t xml:space="preserve"> sự </w:t>
      </w:r>
      <w:r w:rsidR="002B76A7">
        <w:rPr>
          <w:rFonts w:cs="Times New Roman"/>
          <w:szCs w:val="28"/>
        </w:rPr>
        <w:t xml:space="preserve">công bằng trong </w:t>
      </w:r>
      <w:r w:rsidR="0052016E" w:rsidRPr="0052016E">
        <w:rPr>
          <w:rFonts w:cs="Times New Roman"/>
          <w:szCs w:val="28"/>
        </w:rPr>
        <w:t>phân bố chi phí và lợ</w:t>
      </w:r>
      <w:r w:rsidR="00B46558">
        <w:rPr>
          <w:rFonts w:cs="Times New Roman"/>
          <w:szCs w:val="28"/>
        </w:rPr>
        <w:t>i ích</w:t>
      </w:r>
      <w:r w:rsidR="002B76A7">
        <w:rPr>
          <w:rFonts w:cs="Times New Roman"/>
          <w:szCs w:val="28"/>
        </w:rPr>
        <w:t>, đảm bảo không ảnh hưởng đến các nhóm đối tượng dễ bị tổn thương</w:t>
      </w:r>
      <w:r w:rsidR="00223C3F">
        <w:rPr>
          <w:rFonts w:cs="Times New Roman"/>
          <w:szCs w:val="28"/>
        </w:rPr>
        <w:t>.</w:t>
      </w:r>
    </w:p>
    <w:p w:rsidR="00A527DD" w:rsidRDefault="00A527DD" w:rsidP="0043097D">
      <w:pPr>
        <w:spacing w:before="120" w:after="120"/>
        <w:jc w:val="center"/>
        <w:rPr>
          <w:rFonts w:ascii="Times New Roman" w:hAnsi="Times New Roman"/>
          <w:b/>
          <w:sz w:val="28"/>
          <w:szCs w:val="28"/>
          <w:lang w:val="en-US"/>
        </w:rPr>
      </w:pPr>
    </w:p>
    <w:p w:rsidR="00A527DD" w:rsidRDefault="00A527DD" w:rsidP="0043097D">
      <w:pPr>
        <w:spacing w:before="120" w:after="120"/>
        <w:jc w:val="center"/>
        <w:rPr>
          <w:rFonts w:ascii="Times New Roman" w:hAnsi="Times New Roman"/>
          <w:b/>
          <w:sz w:val="28"/>
          <w:szCs w:val="28"/>
          <w:lang w:val="en-US"/>
        </w:rPr>
      </w:pPr>
    </w:p>
    <w:p w:rsidR="00A527DD" w:rsidRDefault="00A527DD" w:rsidP="0043097D">
      <w:pPr>
        <w:spacing w:before="120" w:after="120"/>
        <w:jc w:val="center"/>
        <w:rPr>
          <w:rFonts w:ascii="Times New Roman" w:hAnsi="Times New Roman"/>
          <w:b/>
          <w:sz w:val="28"/>
          <w:szCs w:val="28"/>
          <w:lang w:val="en-US"/>
        </w:rPr>
      </w:pPr>
    </w:p>
    <w:p w:rsidR="0043097D" w:rsidRPr="0044741B" w:rsidRDefault="0043097D" w:rsidP="0043097D">
      <w:pPr>
        <w:spacing w:before="120" w:after="120"/>
        <w:jc w:val="center"/>
        <w:rPr>
          <w:rFonts w:ascii="Times New Roman" w:hAnsi="Times New Roman"/>
          <w:b/>
          <w:sz w:val="28"/>
          <w:szCs w:val="28"/>
          <w:lang w:val="en-US"/>
        </w:rPr>
      </w:pPr>
      <w:r w:rsidRPr="0044741B">
        <w:rPr>
          <w:rFonts w:ascii="Times New Roman" w:hAnsi="Times New Roman"/>
          <w:b/>
          <w:sz w:val="28"/>
          <w:szCs w:val="28"/>
          <w:lang w:val="en-US"/>
        </w:rPr>
        <w:t xml:space="preserve">Đồ thị </w:t>
      </w:r>
      <w:r>
        <w:rPr>
          <w:rFonts w:ascii="Times New Roman" w:hAnsi="Times New Roman"/>
          <w:b/>
          <w:sz w:val="28"/>
          <w:szCs w:val="28"/>
          <w:lang w:val="en-US"/>
        </w:rPr>
        <w:t>2</w:t>
      </w:r>
      <w:r w:rsidRPr="0044741B">
        <w:rPr>
          <w:rFonts w:ascii="Times New Roman" w:hAnsi="Times New Roman"/>
          <w:b/>
          <w:sz w:val="28"/>
          <w:szCs w:val="28"/>
          <w:lang w:val="en-US"/>
        </w:rPr>
        <w:t>.</w:t>
      </w:r>
      <w:r>
        <w:rPr>
          <w:rFonts w:ascii="Times New Roman" w:hAnsi="Times New Roman"/>
          <w:b/>
          <w:sz w:val="28"/>
          <w:szCs w:val="28"/>
          <w:lang w:val="en-US"/>
        </w:rPr>
        <w:t>1</w:t>
      </w:r>
      <w:r w:rsidRPr="0044741B">
        <w:rPr>
          <w:rFonts w:ascii="Times New Roman" w:hAnsi="Times New Roman"/>
          <w:b/>
          <w:sz w:val="28"/>
          <w:szCs w:val="28"/>
          <w:lang w:val="en-US"/>
        </w:rPr>
        <w:t xml:space="preserve">: </w:t>
      </w:r>
      <w:r>
        <w:rPr>
          <w:rFonts w:ascii="Times New Roman" w:hAnsi="Times New Roman"/>
          <w:b/>
          <w:sz w:val="28"/>
          <w:szCs w:val="28"/>
          <w:lang w:val="en-US"/>
        </w:rPr>
        <w:t xml:space="preserve">Vấn đề liên quan đến chi phí và lợi ích </w:t>
      </w:r>
      <w:r w:rsidR="00BC7746">
        <w:rPr>
          <w:rFonts w:ascii="Times New Roman" w:hAnsi="Times New Roman"/>
          <w:b/>
          <w:sz w:val="28"/>
          <w:szCs w:val="28"/>
          <w:lang w:val="en-US"/>
        </w:rPr>
        <w:t xml:space="preserve">của </w:t>
      </w:r>
      <w:r>
        <w:rPr>
          <w:rFonts w:ascii="Times New Roman" w:hAnsi="Times New Roman"/>
          <w:b/>
          <w:sz w:val="28"/>
          <w:szCs w:val="28"/>
          <w:lang w:val="en-US"/>
        </w:rPr>
        <w:t>thích ứng BĐKH</w:t>
      </w:r>
    </w:p>
    <w:p w:rsidR="0016631C" w:rsidRDefault="008C1056" w:rsidP="003C6E6D">
      <w:pPr>
        <w:pStyle w:val="Bodyparagraph"/>
        <w:rPr>
          <w:rFonts w:cs="Times New Roman"/>
          <w:szCs w:val="28"/>
        </w:rPr>
      </w:pPr>
      <w:r w:rsidRPr="00C4421A">
        <w:rPr>
          <w:rFonts w:cs="Times New Roman"/>
          <w:szCs w:val="28"/>
          <w:lang w:bidi="ar-SA"/>
        </w:rPr>
        <w:drawing>
          <wp:inline distT="0" distB="0" distL="0" distR="0" wp14:anchorId="6856A231" wp14:editId="5E992590">
            <wp:extent cx="5486400" cy="2971682"/>
            <wp:effectExtent l="0" t="0" r="0" b="63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E027C" w:rsidRDefault="0016631C" w:rsidP="00431BFF">
      <w:pPr>
        <w:pStyle w:val="Bodyparagraph"/>
        <w:rPr>
          <w:b/>
          <w:noProof w:val="0"/>
          <w:lang w:val="en-GB"/>
        </w:rPr>
      </w:pPr>
      <w:r w:rsidRPr="00431BFF">
        <w:rPr>
          <w:rFonts w:cs="Times New Roman"/>
          <w:i/>
          <w:szCs w:val="28"/>
        </w:rPr>
        <w:t xml:space="preserve">Nguồn: Đánh giá </w:t>
      </w:r>
      <w:r w:rsidR="00B2644F">
        <w:rPr>
          <w:rFonts w:cs="Times New Roman"/>
          <w:i/>
          <w:szCs w:val="28"/>
        </w:rPr>
        <w:t xml:space="preserve">lợi ích và </w:t>
      </w:r>
      <w:r w:rsidRPr="00431BFF">
        <w:rPr>
          <w:rFonts w:cs="Times New Roman"/>
          <w:i/>
          <w:szCs w:val="28"/>
        </w:rPr>
        <w:t>chi phí của các phương án ứng phó BĐKH, Công ước Khung LHQ</w:t>
      </w:r>
      <w:r w:rsidR="00D03D23" w:rsidRPr="008C34F1">
        <w:rPr>
          <w:rFonts w:cs="Times New Roman"/>
          <w:b/>
          <w:szCs w:val="28"/>
          <w:lang w:val="en-AU"/>
        </w:rPr>
        <w:t>2.</w:t>
      </w:r>
      <w:r w:rsidR="00A527DD">
        <w:rPr>
          <w:rFonts w:cs="Times New Roman"/>
          <w:b/>
          <w:szCs w:val="28"/>
          <w:lang w:val="en-AU"/>
        </w:rPr>
        <w:t>2</w:t>
      </w:r>
      <w:r w:rsidR="00D03D23" w:rsidRPr="008C34F1">
        <w:rPr>
          <w:rFonts w:cs="Times New Roman"/>
          <w:b/>
          <w:szCs w:val="28"/>
          <w:lang w:val="en-AU"/>
        </w:rPr>
        <w:t xml:space="preserve"> </w:t>
      </w:r>
      <w:r w:rsidR="00D03D23" w:rsidRPr="0044741B">
        <w:rPr>
          <w:b/>
          <w:noProof w:val="0"/>
          <w:lang w:val="en-GB"/>
        </w:rPr>
        <w:t>Tỉ lệ chiết khấu</w:t>
      </w:r>
    </w:p>
    <w:p w:rsidR="00D03D23" w:rsidRDefault="00625689" w:rsidP="00431BFF">
      <w:pPr>
        <w:pStyle w:val="Bodyparagraph"/>
        <w:rPr>
          <w:noProof w:val="0"/>
          <w:lang w:val="en-GB"/>
        </w:rPr>
      </w:pPr>
      <w:r>
        <w:rPr>
          <w:noProof w:val="0"/>
          <w:lang w:val="en-GB"/>
        </w:rPr>
        <w:t>Tỉ</w:t>
      </w:r>
      <w:r w:rsidR="000E027C">
        <w:rPr>
          <w:noProof w:val="0"/>
          <w:lang w:val="en-GB"/>
        </w:rPr>
        <w:t xml:space="preserve"> lệ chiết khấu đ</w:t>
      </w:r>
      <w:r w:rsidR="00D03D23" w:rsidRPr="008C34F1">
        <w:rPr>
          <w:noProof w:val="0"/>
          <w:lang w:val="en-GB"/>
        </w:rPr>
        <w:t xml:space="preserve">ược áp dụng để thẩm định hiệu quả kinh tế các dự án </w:t>
      </w:r>
      <w:r w:rsidR="00067121">
        <w:rPr>
          <w:noProof w:val="0"/>
          <w:lang w:val="en-GB"/>
        </w:rPr>
        <w:t>, ở</w:t>
      </w:r>
      <w:r w:rsidR="00D03D23" w:rsidRPr="008C34F1">
        <w:rPr>
          <w:noProof w:val="0"/>
          <w:lang w:val="en-GB"/>
        </w:rPr>
        <w:t xml:space="preserve"> Việt Nam</w:t>
      </w:r>
      <w:r w:rsidR="00D03D23" w:rsidRPr="0044741B">
        <w:rPr>
          <w:noProof w:val="0"/>
          <w:lang w:val="en-GB"/>
        </w:rPr>
        <w:t xml:space="preserve"> </w:t>
      </w:r>
      <w:r w:rsidR="00D03D23">
        <w:rPr>
          <w:noProof w:val="0"/>
          <w:lang w:val="en-GB"/>
        </w:rPr>
        <w:t xml:space="preserve">được quy định </w:t>
      </w:r>
      <w:r w:rsidR="00D03D23" w:rsidRPr="0044741B">
        <w:rPr>
          <w:noProof w:val="0"/>
          <w:lang w:val="en-GB"/>
        </w:rPr>
        <w:t>từ 10</w:t>
      </w:r>
      <w:r w:rsidR="00D03D23">
        <w:rPr>
          <w:noProof w:val="0"/>
          <w:lang w:val="en-GB"/>
        </w:rPr>
        <w:t>-</w:t>
      </w:r>
      <w:r w:rsidR="00D03D23" w:rsidRPr="0044741B">
        <w:rPr>
          <w:noProof w:val="0"/>
          <w:lang w:val="en-GB"/>
        </w:rPr>
        <w:t>12%. Tỉ lệ chiết khấu</w:t>
      </w:r>
      <w:r w:rsidR="00D03D23">
        <w:rPr>
          <w:noProof w:val="0"/>
          <w:lang w:val="en-GB"/>
        </w:rPr>
        <w:t xml:space="preserve"> </w:t>
      </w:r>
      <w:r w:rsidR="00D03D23" w:rsidRPr="0044741B">
        <w:rPr>
          <w:noProof w:val="0"/>
          <w:lang w:val="en-GB"/>
        </w:rPr>
        <w:t xml:space="preserve">10% </w:t>
      </w:r>
      <w:r w:rsidR="00D03D23">
        <w:rPr>
          <w:noProof w:val="0"/>
          <w:lang w:val="en-GB"/>
        </w:rPr>
        <w:t xml:space="preserve">cũng </w:t>
      </w:r>
      <w:r w:rsidR="00D03D23" w:rsidRPr="0044741B">
        <w:rPr>
          <w:noProof w:val="0"/>
          <w:lang w:val="en-GB"/>
        </w:rPr>
        <w:t xml:space="preserve">đã được </w:t>
      </w:r>
      <w:r w:rsidR="00D03D23">
        <w:rPr>
          <w:noProof w:val="0"/>
          <w:lang w:val="en-GB"/>
        </w:rPr>
        <w:t xml:space="preserve">áp </w:t>
      </w:r>
      <w:r w:rsidR="00D03D23" w:rsidRPr="0044741B">
        <w:rPr>
          <w:noProof w:val="0"/>
          <w:lang w:val="en-GB"/>
        </w:rPr>
        <w:t xml:space="preserve">dụng cho các nghiên cứu SRDIP </w:t>
      </w:r>
      <w:r w:rsidR="00D03D23">
        <w:rPr>
          <w:noProof w:val="0"/>
          <w:lang w:val="en-GB"/>
        </w:rPr>
        <w:t xml:space="preserve">của </w:t>
      </w:r>
      <w:r w:rsidR="00D03D23" w:rsidRPr="0044741B">
        <w:rPr>
          <w:noProof w:val="0"/>
          <w:lang w:val="en-GB"/>
        </w:rPr>
        <w:t>ADB</w:t>
      </w:r>
      <w:r w:rsidR="00D03D23">
        <w:rPr>
          <w:noProof w:val="0"/>
          <w:lang w:val="en-GB"/>
        </w:rPr>
        <w:t>.</w:t>
      </w:r>
      <w:r w:rsidR="00D03D23" w:rsidRPr="0044741B">
        <w:rPr>
          <w:noProof w:val="0"/>
          <w:lang w:val="en-GB"/>
        </w:rPr>
        <w:t xml:space="preserve"> </w:t>
      </w:r>
      <w:r w:rsidR="00D03D23">
        <w:rPr>
          <w:noProof w:val="0"/>
          <w:lang w:val="en-GB"/>
        </w:rPr>
        <w:t>V</w:t>
      </w:r>
      <w:r w:rsidR="00D03D23" w:rsidRPr="0044741B">
        <w:rPr>
          <w:noProof w:val="0"/>
          <w:lang w:val="en-GB"/>
        </w:rPr>
        <w:t>í dụ</w:t>
      </w:r>
      <w:r w:rsidR="00067121">
        <w:rPr>
          <w:noProof w:val="0"/>
          <w:lang w:val="en-GB"/>
        </w:rPr>
        <w:t xml:space="preserve"> trong</w:t>
      </w:r>
      <w:r w:rsidR="00D03D23" w:rsidRPr="0044741B">
        <w:rPr>
          <w:noProof w:val="0"/>
          <w:lang w:val="en-GB"/>
        </w:rPr>
        <w:t xml:space="preserve"> </w:t>
      </w:r>
      <w:r w:rsidR="00D03D23">
        <w:rPr>
          <w:noProof w:val="0"/>
          <w:lang w:val="en-GB"/>
        </w:rPr>
        <w:t>b</w:t>
      </w:r>
      <w:r w:rsidR="00D03D23" w:rsidRPr="0044741B">
        <w:rPr>
          <w:noProof w:val="0"/>
          <w:lang w:val="en-GB"/>
        </w:rPr>
        <w:t xml:space="preserve">áo cáo </w:t>
      </w:r>
      <w:r w:rsidR="00067121">
        <w:rPr>
          <w:noProof w:val="0"/>
          <w:lang w:val="en-GB"/>
        </w:rPr>
        <w:t xml:space="preserve">của </w:t>
      </w:r>
      <w:r w:rsidR="00D03D23" w:rsidRPr="0044741B">
        <w:rPr>
          <w:noProof w:val="0"/>
          <w:lang w:val="en-GB"/>
        </w:rPr>
        <w:t xml:space="preserve">Stern </w:t>
      </w:r>
      <w:r w:rsidR="00067121">
        <w:rPr>
          <w:noProof w:val="0"/>
          <w:lang w:val="en-GB"/>
        </w:rPr>
        <w:t xml:space="preserve">có </w:t>
      </w:r>
      <w:r w:rsidR="00D03D23">
        <w:rPr>
          <w:noProof w:val="0"/>
          <w:lang w:val="en-GB"/>
        </w:rPr>
        <w:t xml:space="preserve">khuyến nghị </w:t>
      </w:r>
      <w:r w:rsidR="00D03D23" w:rsidRPr="0044741B">
        <w:rPr>
          <w:noProof w:val="0"/>
          <w:lang w:val="en-GB"/>
        </w:rPr>
        <w:t xml:space="preserve">sử dụng tỉ lệ chiết khấu rất thấp để thẩm định các giải pháp thích ứng với </w:t>
      </w:r>
      <w:r w:rsidR="00067121">
        <w:rPr>
          <w:noProof w:val="0"/>
          <w:lang w:val="en-GB"/>
        </w:rPr>
        <w:t>BĐKH</w:t>
      </w:r>
      <w:r w:rsidR="00D03D23" w:rsidRPr="0044741B">
        <w:rPr>
          <w:noProof w:val="0"/>
          <w:lang w:val="en-GB"/>
        </w:rPr>
        <w:t xml:space="preserve"> (khoảng 1</w:t>
      </w:r>
      <w:r w:rsidR="00D03D23">
        <w:rPr>
          <w:noProof w:val="0"/>
          <w:lang w:val="en-GB"/>
        </w:rPr>
        <w:t>,</w:t>
      </w:r>
      <w:r w:rsidR="00D03D23" w:rsidRPr="0044741B">
        <w:rPr>
          <w:noProof w:val="0"/>
          <w:lang w:val="en-GB"/>
        </w:rPr>
        <w:t>4%)</w:t>
      </w:r>
      <w:r w:rsidR="00D03D23">
        <w:rPr>
          <w:noProof w:val="0"/>
          <w:lang w:val="en-GB"/>
        </w:rPr>
        <w:t>.</w:t>
      </w:r>
    </w:p>
    <w:p w:rsidR="00D03D23" w:rsidRPr="0044741B" w:rsidRDefault="00D03D23" w:rsidP="00D03D23">
      <w:pPr>
        <w:pStyle w:val="Bodyparagraph"/>
        <w:rPr>
          <w:noProof w:val="0"/>
          <w:lang w:val="en-GB"/>
        </w:rPr>
      </w:pPr>
      <w:r w:rsidRPr="0044741B">
        <w:rPr>
          <w:noProof w:val="0"/>
          <w:lang w:val="en-GB"/>
        </w:rPr>
        <w:t>Đã có một số tranh</w:t>
      </w:r>
      <w:r>
        <w:rPr>
          <w:noProof w:val="0"/>
          <w:lang w:val="en-GB"/>
        </w:rPr>
        <w:t xml:space="preserve"> luận</w:t>
      </w:r>
      <w:r w:rsidRPr="0044741B">
        <w:rPr>
          <w:noProof w:val="0"/>
          <w:lang w:val="en-GB"/>
        </w:rPr>
        <w:t xml:space="preserve"> giữa các nhà hoạch định chính sách </w:t>
      </w:r>
      <w:r>
        <w:rPr>
          <w:noProof w:val="0"/>
          <w:lang w:val="en-GB"/>
        </w:rPr>
        <w:t xml:space="preserve">của </w:t>
      </w:r>
      <w:r w:rsidRPr="0044741B">
        <w:rPr>
          <w:noProof w:val="0"/>
          <w:lang w:val="en-GB"/>
        </w:rPr>
        <w:t xml:space="preserve">Việt Nam về tỉ lệ chiết khấu tiêu chuẩn </w:t>
      </w:r>
      <w:r>
        <w:rPr>
          <w:noProof w:val="0"/>
          <w:lang w:val="en-GB"/>
        </w:rPr>
        <w:t>(</w:t>
      </w:r>
      <w:r w:rsidRPr="0044741B">
        <w:rPr>
          <w:noProof w:val="0"/>
          <w:lang w:val="en-GB"/>
        </w:rPr>
        <w:t>10-12%</w:t>
      </w:r>
      <w:r>
        <w:rPr>
          <w:noProof w:val="0"/>
          <w:lang w:val="en-GB"/>
        </w:rPr>
        <w:t xml:space="preserve"> đang </w:t>
      </w:r>
      <w:r w:rsidRPr="0044741B">
        <w:rPr>
          <w:noProof w:val="0"/>
          <w:lang w:val="en-GB"/>
        </w:rPr>
        <w:t xml:space="preserve">được sử dụng </w:t>
      </w:r>
      <w:r w:rsidR="00067121">
        <w:rPr>
          <w:noProof w:val="0"/>
          <w:lang w:val="en-GB"/>
        </w:rPr>
        <w:t xml:space="preserve">ở nhiều </w:t>
      </w:r>
      <w:r w:rsidRPr="0044741B">
        <w:rPr>
          <w:noProof w:val="0"/>
          <w:lang w:val="en-GB"/>
        </w:rPr>
        <w:t xml:space="preserve"> quốc gia </w:t>
      </w:r>
      <w:r w:rsidR="00067121">
        <w:rPr>
          <w:noProof w:val="0"/>
          <w:lang w:val="en-GB"/>
        </w:rPr>
        <w:t xml:space="preserve">như </w:t>
      </w:r>
      <w:r w:rsidRPr="0044741B">
        <w:rPr>
          <w:noProof w:val="0"/>
          <w:lang w:val="en-GB"/>
        </w:rPr>
        <w:t>Per</w:t>
      </w:r>
      <w:r>
        <w:rPr>
          <w:noProof w:val="0"/>
          <w:lang w:val="en-GB"/>
        </w:rPr>
        <w:t>u</w:t>
      </w:r>
      <w:r w:rsidRPr="0044741B">
        <w:rPr>
          <w:noProof w:val="0"/>
          <w:lang w:val="en-GB"/>
        </w:rPr>
        <w:t>, Nepal, Mexico</w:t>
      </w:r>
      <w:r w:rsidR="00144AB5">
        <w:rPr>
          <w:noProof w:val="0"/>
          <w:lang w:val="en-GB"/>
        </w:rPr>
        <w:t xml:space="preserve"> </w:t>
      </w:r>
      <w:r>
        <w:rPr>
          <w:noProof w:val="0"/>
          <w:lang w:val="en-GB"/>
        </w:rPr>
        <w:t>…)</w:t>
      </w:r>
      <w:r w:rsidRPr="0044741B">
        <w:rPr>
          <w:noProof w:val="0"/>
          <w:lang w:val="en-GB"/>
        </w:rPr>
        <w:t xml:space="preserve"> có nên được giảm khi thẩm định những dự án bảo vệ môi trường. </w:t>
      </w:r>
      <w:r w:rsidR="004A01E7">
        <w:rPr>
          <w:noProof w:val="0"/>
          <w:lang w:val="en-GB"/>
        </w:rPr>
        <w:t>Tỷ</w:t>
      </w:r>
      <w:r w:rsidR="004A01E7" w:rsidRPr="0044741B">
        <w:rPr>
          <w:noProof w:val="0"/>
          <w:lang w:val="en-GB"/>
        </w:rPr>
        <w:t xml:space="preserve"> </w:t>
      </w:r>
      <w:r w:rsidRPr="0044741B">
        <w:rPr>
          <w:noProof w:val="0"/>
          <w:lang w:val="en-GB"/>
        </w:rPr>
        <w:t xml:space="preserve">lệ </w:t>
      </w:r>
      <w:r>
        <w:rPr>
          <w:noProof w:val="0"/>
          <w:lang w:val="en-GB"/>
        </w:rPr>
        <w:t xml:space="preserve">chiết khấu </w:t>
      </w:r>
      <w:r w:rsidRPr="0044741B">
        <w:rPr>
          <w:noProof w:val="0"/>
          <w:lang w:val="en-GB"/>
        </w:rPr>
        <w:t>5%</w:t>
      </w:r>
      <w:r>
        <w:rPr>
          <w:noProof w:val="0"/>
          <w:lang w:val="en-GB"/>
        </w:rPr>
        <w:t xml:space="preserve"> được đề xuất áp dụng </w:t>
      </w:r>
      <w:r w:rsidRPr="0044741B">
        <w:rPr>
          <w:noProof w:val="0"/>
          <w:lang w:val="en-GB"/>
        </w:rPr>
        <w:t xml:space="preserve">(bổ sung) để so </w:t>
      </w:r>
      <w:r w:rsidR="003F2ABF" w:rsidRPr="0044741B">
        <w:rPr>
          <w:noProof w:val="0"/>
          <w:lang w:val="en-GB"/>
        </w:rPr>
        <w:t>s</w:t>
      </w:r>
      <w:r w:rsidR="003F2ABF">
        <w:rPr>
          <w:noProof w:val="0"/>
          <w:lang w:val="en-GB"/>
        </w:rPr>
        <w:t>á</w:t>
      </w:r>
      <w:r w:rsidR="003F2ABF" w:rsidRPr="0044741B">
        <w:rPr>
          <w:noProof w:val="0"/>
          <w:lang w:val="en-GB"/>
        </w:rPr>
        <w:t xml:space="preserve">nh </w:t>
      </w:r>
      <w:r w:rsidRPr="0044741B">
        <w:rPr>
          <w:noProof w:val="0"/>
          <w:lang w:val="en-GB"/>
        </w:rPr>
        <w:t xml:space="preserve">với tỉ lệ chiết khấu thông thường (10-12%) mà các ngân </w:t>
      </w:r>
      <w:r w:rsidR="003F2ABF" w:rsidRPr="0044741B">
        <w:rPr>
          <w:noProof w:val="0"/>
          <w:lang w:val="en-GB"/>
        </w:rPr>
        <w:t>h</w:t>
      </w:r>
      <w:r w:rsidR="003F2ABF">
        <w:rPr>
          <w:noProof w:val="0"/>
          <w:lang w:val="en-GB"/>
        </w:rPr>
        <w:t>à</w:t>
      </w:r>
      <w:r w:rsidR="003F2ABF" w:rsidRPr="0044741B">
        <w:rPr>
          <w:noProof w:val="0"/>
          <w:lang w:val="en-GB"/>
        </w:rPr>
        <w:t xml:space="preserve">ng </w:t>
      </w:r>
      <w:r w:rsidRPr="0044741B">
        <w:rPr>
          <w:noProof w:val="0"/>
          <w:lang w:val="en-GB"/>
        </w:rPr>
        <w:t>phát triển như ADB và WB đang sử dụng.</w:t>
      </w:r>
    </w:p>
    <w:p w:rsidR="00521445" w:rsidRDefault="00521445" w:rsidP="00D03D23">
      <w:pPr>
        <w:pStyle w:val="Bodyparagraph"/>
        <w:rPr>
          <w:noProof w:val="0"/>
          <w:lang w:val="en-GB"/>
        </w:rPr>
      </w:pPr>
      <w:r>
        <w:rPr>
          <w:noProof w:val="0"/>
          <w:lang w:val="en-GB"/>
        </w:rPr>
        <w:t xml:space="preserve">Tỷ </w:t>
      </w:r>
      <w:r w:rsidR="00D03D23" w:rsidRPr="0044741B">
        <w:rPr>
          <w:noProof w:val="0"/>
          <w:lang w:val="en-GB"/>
        </w:rPr>
        <w:t>lệ chiết khấu thấp</w:t>
      </w:r>
      <w:r w:rsidR="00D03D23">
        <w:rPr>
          <w:noProof w:val="0"/>
          <w:lang w:val="en-GB"/>
        </w:rPr>
        <w:t xml:space="preserve">, được </w:t>
      </w:r>
      <w:r w:rsidR="00D03D23" w:rsidRPr="0044741B">
        <w:rPr>
          <w:noProof w:val="0"/>
          <w:lang w:val="en-GB"/>
        </w:rPr>
        <w:t xml:space="preserve">Chính phủ xem xét áp dụng </w:t>
      </w:r>
      <w:r w:rsidR="00067121">
        <w:rPr>
          <w:noProof w:val="0"/>
          <w:lang w:val="en-GB"/>
        </w:rPr>
        <w:t xml:space="preserve">trong </w:t>
      </w:r>
      <w:r w:rsidR="00D03D23" w:rsidRPr="0044741B">
        <w:rPr>
          <w:noProof w:val="0"/>
          <w:lang w:val="en-GB"/>
        </w:rPr>
        <w:t xml:space="preserve">thẩm định những can thiệp thích ứng với </w:t>
      </w:r>
      <w:r w:rsidR="00067121">
        <w:rPr>
          <w:noProof w:val="0"/>
          <w:lang w:val="en-GB"/>
        </w:rPr>
        <w:t>BĐKH</w:t>
      </w:r>
      <w:r w:rsidR="00D03D23" w:rsidRPr="0044741B">
        <w:rPr>
          <w:noProof w:val="0"/>
          <w:lang w:val="en-GB"/>
        </w:rPr>
        <w:t xml:space="preserve"> </w:t>
      </w:r>
      <w:r>
        <w:rPr>
          <w:noProof w:val="0"/>
          <w:lang w:val="en-GB"/>
        </w:rPr>
        <w:t>khi áp</w:t>
      </w:r>
      <w:r w:rsidR="00D03D23" w:rsidRPr="0044741B">
        <w:rPr>
          <w:noProof w:val="0"/>
          <w:lang w:val="en-GB"/>
        </w:rPr>
        <w:t xml:space="preserve"> dụng</w:t>
      </w:r>
      <w:r w:rsidR="00D03D23">
        <w:rPr>
          <w:noProof w:val="0"/>
          <w:lang w:val="en-GB"/>
        </w:rPr>
        <w:t xml:space="preserve"> phương pháp</w:t>
      </w:r>
      <w:r w:rsidR="00D03D23" w:rsidRPr="0044741B">
        <w:rPr>
          <w:noProof w:val="0"/>
          <w:lang w:val="en-GB"/>
        </w:rPr>
        <w:t xml:space="preserve"> CBA sẽ </w:t>
      </w:r>
      <w:r w:rsidR="00D03D23">
        <w:rPr>
          <w:noProof w:val="0"/>
          <w:lang w:val="en-GB"/>
        </w:rPr>
        <w:t xml:space="preserve">đưa ra </w:t>
      </w:r>
      <w:r w:rsidR="00D03D23" w:rsidRPr="0044741B">
        <w:rPr>
          <w:noProof w:val="0"/>
          <w:lang w:val="en-GB"/>
        </w:rPr>
        <w:t>những chỉ số kinh tế tốt hơn (EIRR và NPV</w:t>
      </w:r>
      <w:r w:rsidR="003F2ABF">
        <w:rPr>
          <w:noProof w:val="0"/>
          <w:lang w:val="en-GB"/>
        </w:rPr>
        <w:t>…</w:t>
      </w:r>
      <w:r w:rsidR="00D03D23" w:rsidRPr="0044741B">
        <w:rPr>
          <w:noProof w:val="0"/>
          <w:lang w:val="en-GB"/>
        </w:rPr>
        <w:t xml:space="preserve">). Nếu </w:t>
      </w:r>
      <w:r w:rsidRPr="0044741B">
        <w:rPr>
          <w:noProof w:val="0"/>
          <w:lang w:val="en-GB"/>
        </w:rPr>
        <w:t>t</w:t>
      </w:r>
      <w:r>
        <w:rPr>
          <w:noProof w:val="0"/>
          <w:lang w:val="en-GB"/>
        </w:rPr>
        <w:t>ỷ</w:t>
      </w:r>
      <w:r w:rsidRPr="0044741B">
        <w:rPr>
          <w:noProof w:val="0"/>
          <w:lang w:val="en-GB"/>
        </w:rPr>
        <w:t xml:space="preserve"> </w:t>
      </w:r>
      <w:r w:rsidR="00D03D23" w:rsidRPr="0044741B">
        <w:rPr>
          <w:noProof w:val="0"/>
          <w:lang w:val="en-GB"/>
        </w:rPr>
        <w:t xml:space="preserve">lệ chiết </w:t>
      </w:r>
      <w:r w:rsidRPr="0044741B">
        <w:rPr>
          <w:noProof w:val="0"/>
          <w:lang w:val="en-GB"/>
        </w:rPr>
        <w:t>kh</w:t>
      </w:r>
      <w:r>
        <w:rPr>
          <w:noProof w:val="0"/>
          <w:lang w:val="en-GB"/>
        </w:rPr>
        <w:t>ấ</w:t>
      </w:r>
      <w:r w:rsidRPr="0044741B">
        <w:rPr>
          <w:noProof w:val="0"/>
          <w:lang w:val="en-GB"/>
        </w:rPr>
        <w:t xml:space="preserve">u </w:t>
      </w:r>
      <w:r>
        <w:rPr>
          <w:noProof w:val="0"/>
          <w:lang w:val="en-GB"/>
        </w:rPr>
        <w:t xml:space="preserve">thấp của Stern </w:t>
      </w:r>
      <w:r w:rsidRPr="0044741B">
        <w:rPr>
          <w:noProof w:val="0"/>
          <w:lang w:val="en-GB"/>
        </w:rPr>
        <w:t>được</w:t>
      </w:r>
      <w:r>
        <w:rPr>
          <w:noProof w:val="0"/>
          <w:lang w:val="en-GB"/>
        </w:rPr>
        <w:t xml:space="preserve"> áp </w:t>
      </w:r>
      <w:r w:rsidR="00D03D23" w:rsidRPr="0044741B">
        <w:rPr>
          <w:noProof w:val="0"/>
          <w:lang w:val="en-GB"/>
        </w:rPr>
        <w:t xml:space="preserve">dụng </w:t>
      </w:r>
      <w:r>
        <w:rPr>
          <w:noProof w:val="0"/>
          <w:lang w:val="en-GB"/>
        </w:rPr>
        <w:t>ở</w:t>
      </w:r>
      <w:r w:rsidR="00D03D23" w:rsidRPr="0044741B">
        <w:rPr>
          <w:noProof w:val="0"/>
          <w:lang w:val="en-GB"/>
        </w:rPr>
        <w:t xml:space="preserve"> Việt Nam, sẽ dẫn đến tình trạng các can thiệp </w:t>
      </w:r>
      <w:r>
        <w:rPr>
          <w:noProof w:val="0"/>
          <w:lang w:val="en-GB"/>
        </w:rPr>
        <w:t>BĐKH</w:t>
      </w:r>
      <w:r w:rsidR="00D03D23" w:rsidRPr="0044741B">
        <w:rPr>
          <w:noProof w:val="0"/>
          <w:lang w:val="en-GB"/>
        </w:rPr>
        <w:t xml:space="preserve"> </w:t>
      </w:r>
      <w:r w:rsidR="00E62D40">
        <w:rPr>
          <w:noProof w:val="0"/>
          <w:lang w:val="en-GB"/>
        </w:rPr>
        <w:t xml:space="preserve">được </w:t>
      </w:r>
      <w:r w:rsidR="00D03D23">
        <w:rPr>
          <w:noProof w:val="0"/>
          <w:lang w:val="en-GB"/>
        </w:rPr>
        <w:t xml:space="preserve">phê duyệt </w:t>
      </w:r>
      <w:r w:rsidR="00E62D40">
        <w:rPr>
          <w:noProof w:val="0"/>
          <w:lang w:val="en-GB"/>
        </w:rPr>
        <w:t xml:space="preserve">dựa vào </w:t>
      </w:r>
      <w:r w:rsidR="00D03D23" w:rsidRPr="0044741B">
        <w:rPr>
          <w:noProof w:val="0"/>
          <w:lang w:val="en-GB"/>
        </w:rPr>
        <w:t xml:space="preserve">CBA </w:t>
      </w:r>
      <w:r w:rsidR="00D03D23">
        <w:rPr>
          <w:noProof w:val="0"/>
          <w:lang w:val="en-GB"/>
        </w:rPr>
        <w:t xml:space="preserve">sẽ </w:t>
      </w:r>
      <w:r w:rsidR="00E62D40">
        <w:rPr>
          <w:noProof w:val="0"/>
          <w:lang w:val="en-GB"/>
        </w:rPr>
        <w:t>đem</w:t>
      </w:r>
      <w:r w:rsidR="00D03D23">
        <w:rPr>
          <w:noProof w:val="0"/>
          <w:lang w:val="en-GB"/>
        </w:rPr>
        <w:t xml:space="preserve"> lại </w:t>
      </w:r>
      <w:r w:rsidR="00D03D23" w:rsidRPr="0044741B">
        <w:rPr>
          <w:noProof w:val="0"/>
          <w:lang w:val="en-GB"/>
        </w:rPr>
        <w:t>kết quả/ thống kê kinh tế tốt hơn.</w:t>
      </w:r>
    </w:p>
    <w:p w:rsidR="00D03D23" w:rsidRPr="0044741B" w:rsidRDefault="00D03D23" w:rsidP="00D03D23">
      <w:pPr>
        <w:pStyle w:val="Bodyparagraph"/>
        <w:rPr>
          <w:noProof w:val="0"/>
          <w:lang w:val="en-GB"/>
        </w:rPr>
      </w:pPr>
      <w:r w:rsidRPr="0044741B">
        <w:rPr>
          <w:noProof w:val="0"/>
          <w:lang w:val="en-GB"/>
        </w:rPr>
        <w:t xml:space="preserve">Ở góc độ </w:t>
      </w:r>
      <w:r w:rsidR="00E62D40">
        <w:rPr>
          <w:noProof w:val="0"/>
          <w:lang w:val="en-GB"/>
        </w:rPr>
        <w:t xml:space="preserve">của </w:t>
      </w:r>
      <w:r w:rsidRPr="0044741B">
        <w:rPr>
          <w:noProof w:val="0"/>
          <w:lang w:val="en-GB"/>
        </w:rPr>
        <w:t>kinh tế vĩ mô, việc sử dụng t</w:t>
      </w:r>
      <w:r w:rsidR="001C68CE">
        <w:rPr>
          <w:noProof w:val="0"/>
          <w:lang w:val="en-GB"/>
        </w:rPr>
        <w:t>ỷ</w:t>
      </w:r>
      <w:r w:rsidRPr="0044741B">
        <w:rPr>
          <w:noProof w:val="0"/>
          <w:lang w:val="en-GB"/>
        </w:rPr>
        <w:t xml:space="preserve"> lệ chiết khấu mang tính lựa chọn (thấp) để thẩm định các dự án thích ứng với </w:t>
      </w:r>
      <w:r w:rsidR="001C68CE">
        <w:rPr>
          <w:noProof w:val="0"/>
          <w:lang w:val="en-GB"/>
        </w:rPr>
        <w:t>BĐKH</w:t>
      </w:r>
      <w:r w:rsidRPr="0044741B">
        <w:rPr>
          <w:noProof w:val="0"/>
          <w:lang w:val="en-GB"/>
        </w:rPr>
        <w:t xml:space="preserve"> </w:t>
      </w:r>
      <w:r w:rsidR="00E62D40">
        <w:rPr>
          <w:noProof w:val="0"/>
          <w:lang w:val="en-GB"/>
        </w:rPr>
        <w:t xml:space="preserve">sẽ </w:t>
      </w:r>
      <w:r w:rsidRPr="0044741B">
        <w:rPr>
          <w:noProof w:val="0"/>
          <w:lang w:val="en-GB"/>
        </w:rPr>
        <w:t>có xu hướng bóp méo các khoản chi đầu tư. Thông thường các quyết định</w:t>
      </w:r>
      <w:r>
        <w:rPr>
          <w:noProof w:val="0"/>
          <w:lang w:val="en-GB"/>
        </w:rPr>
        <w:t xml:space="preserve"> về </w:t>
      </w:r>
      <w:r w:rsidRPr="0044741B">
        <w:rPr>
          <w:noProof w:val="0"/>
          <w:lang w:val="en-GB"/>
        </w:rPr>
        <w:t>chính sách t</w:t>
      </w:r>
      <w:r w:rsidR="001C68CE">
        <w:rPr>
          <w:noProof w:val="0"/>
          <w:lang w:val="en-GB"/>
        </w:rPr>
        <w:t>ỷ</w:t>
      </w:r>
      <w:r w:rsidRPr="0044741B">
        <w:rPr>
          <w:noProof w:val="0"/>
          <w:lang w:val="en-GB"/>
        </w:rPr>
        <w:t xml:space="preserve"> lệ chiết kh</w:t>
      </w:r>
      <w:r w:rsidR="001C68CE">
        <w:rPr>
          <w:noProof w:val="0"/>
          <w:lang w:val="en-GB"/>
        </w:rPr>
        <w:t>ấ</w:t>
      </w:r>
      <w:r w:rsidRPr="0044741B">
        <w:rPr>
          <w:noProof w:val="0"/>
          <w:lang w:val="en-GB"/>
        </w:rPr>
        <w:t>u sẽ được Cơ quan</w:t>
      </w:r>
      <w:r>
        <w:rPr>
          <w:noProof w:val="0"/>
          <w:lang w:val="en-GB"/>
        </w:rPr>
        <w:t xml:space="preserve"> Trung ương</w:t>
      </w:r>
      <w:r w:rsidRPr="0044741B">
        <w:rPr>
          <w:noProof w:val="0"/>
          <w:lang w:val="en-GB"/>
        </w:rPr>
        <w:t>/</w:t>
      </w:r>
      <w:r>
        <w:rPr>
          <w:noProof w:val="0"/>
          <w:lang w:val="en-GB"/>
        </w:rPr>
        <w:t xml:space="preserve"> Bộ liên quan</w:t>
      </w:r>
      <w:r w:rsidR="00E62D40">
        <w:rPr>
          <w:noProof w:val="0"/>
          <w:lang w:val="en-GB"/>
        </w:rPr>
        <w:t xml:space="preserve"> quyết định</w:t>
      </w:r>
      <w:r w:rsidRPr="0044741B">
        <w:rPr>
          <w:noProof w:val="0"/>
          <w:lang w:val="en-GB"/>
        </w:rPr>
        <w:t xml:space="preserve">, </w:t>
      </w:r>
      <w:r w:rsidR="00E62D40">
        <w:rPr>
          <w:noProof w:val="0"/>
          <w:lang w:val="en-GB"/>
        </w:rPr>
        <w:t xml:space="preserve">ở </w:t>
      </w:r>
      <w:r w:rsidRPr="0044741B">
        <w:rPr>
          <w:noProof w:val="0"/>
          <w:lang w:val="en-GB"/>
        </w:rPr>
        <w:t>V</w:t>
      </w:r>
      <w:r>
        <w:rPr>
          <w:noProof w:val="0"/>
          <w:lang w:val="en-GB"/>
        </w:rPr>
        <w:t>i</w:t>
      </w:r>
      <w:r w:rsidRPr="0044741B">
        <w:rPr>
          <w:noProof w:val="0"/>
          <w:lang w:val="en-GB"/>
        </w:rPr>
        <w:t>ệt Nam</w:t>
      </w:r>
      <w:r>
        <w:rPr>
          <w:noProof w:val="0"/>
          <w:lang w:val="en-GB"/>
        </w:rPr>
        <w:t xml:space="preserve"> là</w:t>
      </w:r>
      <w:r w:rsidRPr="0044741B">
        <w:rPr>
          <w:noProof w:val="0"/>
          <w:lang w:val="en-GB"/>
        </w:rPr>
        <w:t xml:space="preserve"> Bộ Kế hoạch và Đầu tư</w:t>
      </w:r>
      <w:r>
        <w:rPr>
          <w:noProof w:val="0"/>
          <w:lang w:val="en-GB"/>
        </w:rPr>
        <w:t>.</w:t>
      </w:r>
    </w:p>
    <w:p w:rsidR="00D03D23" w:rsidRPr="0044741B" w:rsidRDefault="00D03D23" w:rsidP="00D03D23">
      <w:pPr>
        <w:pStyle w:val="Bodyparagraph"/>
        <w:jc w:val="center"/>
        <w:rPr>
          <w:b/>
          <w:noProof w:val="0"/>
          <w:lang w:val="en-GB"/>
        </w:rPr>
      </w:pPr>
      <w:r w:rsidRPr="0044741B">
        <w:rPr>
          <w:b/>
          <w:noProof w:val="0"/>
          <w:lang w:val="en-GB"/>
        </w:rPr>
        <w:lastRenderedPageBreak/>
        <w:t xml:space="preserve">Bảng </w:t>
      </w:r>
      <w:r w:rsidR="000E027C">
        <w:rPr>
          <w:b/>
          <w:noProof w:val="0"/>
          <w:lang w:val="en-GB"/>
        </w:rPr>
        <w:t>2</w:t>
      </w:r>
      <w:r w:rsidRPr="0044741B">
        <w:rPr>
          <w:b/>
          <w:noProof w:val="0"/>
          <w:lang w:val="en-GB"/>
        </w:rPr>
        <w:t>.</w:t>
      </w:r>
      <w:r w:rsidR="00E460EB">
        <w:rPr>
          <w:b/>
          <w:noProof w:val="0"/>
          <w:lang w:val="en-GB"/>
        </w:rPr>
        <w:t>1</w:t>
      </w:r>
      <w:r w:rsidRPr="0044741B">
        <w:rPr>
          <w:b/>
          <w:noProof w:val="0"/>
          <w:lang w:val="en-GB"/>
        </w:rPr>
        <w:t>: T</w:t>
      </w:r>
      <w:r w:rsidR="001C68CE">
        <w:rPr>
          <w:b/>
          <w:noProof w:val="0"/>
          <w:lang w:val="en-GB"/>
        </w:rPr>
        <w:t>ỷ</w:t>
      </w:r>
      <w:r w:rsidRPr="0044741B">
        <w:rPr>
          <w:b/>
          <w:noProof w:val="0"/>
          <w:lang w:val="en-GB"/>
        </w:rPr>
        <w:t xml:space="preserve"> lệ chiết khấu trong thích ứng </w:t>
      </w:r>
      <w:r w:rsidR="001C68CE">
        <w:rPr>
          <w:b/>
          <w:noProof w:val="0"/>
          <w:lang w:val="en-GB"/>
        </w:rPr>
        <w:t>BĐKH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3536"/>
        <w:gridCol w:w="1808"/>
      </w:tblGrid>
      <w:tr w:rsidR="00D03D23" w:rsidRPr="0044741B" w:rsidTr="00E70CB8">
        <w:tc>
          <w:tcPr>
            <w:tcW w:w="3653" w:type="dxa"/>
            <w:shd w:val="clear" w:color="auto" w:fill="C5E0B3" w:themeFill="accent6" w:themeFillTint="66"/>
          </w:tcPr>
          <w:p w:rsidR="00D03D23" w:rsidRPr="000A6803" w:rsidRDefault="00D03D23" w:rsidP="004A01E7">
            <w:pPr>
              <w:pStyle w:val="Bodyparagraph"/>
              <w:spacing w:before="60" w:after="60"/>
              <w:jc w:val="center"/>
              <w:rPr>
                <w:b/>
                <w:noProof w:val="0"/>
                <w:lang w:val="en-GB" w:eastAsia="ja-JP"/>
              </w:rPr>
            </w:pPr>
            <w:r w:rsidRPr="000A6803">
              <w:rPr>
                <w:b/>
                <w:noProof w:val="0"/>
                <w:lang w:val="en-GB" w:eastAsia="ja-JP"/>
              </w:rPr>
              <w:t>Đề xuất/</w:t>
            </w:r>
            <w:r w:rsidR="004A01E7">
              <w:rPr>
                <w:b/>
                <w:noProof w:val="0"/>
                <w:lang w:val="en-GB" w:eastAsia="ja-JP"/>
              </w:rPr>
              <w:t>á</w:t>
            </w:r>
            <w:r w:rsidR="004A01E7" w:rsidRPr="000A6803">
              <w:rPr>
                <w:b/>
                <w:noProof w:val="0"/>
                <w:lang w:val="en-GB" w:eastAsia="ja-JP"/>
              </w:rPr>
              <w:t xml:space="preserve">p </w:t>
            </w:r>
            <w:r w:rsidRPr="000A6803">
              <w:rPr>
                <w:b/>
                <w:noProof w:val="0"/>
                <w:lang w:val="en-GB" w:eastAsia="ja-JP"/>
              </w:rPr>
              <w:t>dụng</w:t>
            </w:r>
          </w:p>
        </w:tc>
        <w:tc>
          <w:tcPr>
            <w:tcW w:w="3536" w:type="dxa"/>
            <w:shd w:val="clear" w:color="auto" w:fill="C5E0B3" w:themeFill="accent6" w:themeFillTint="66"/>
          </w:tcPr>
          <w:p w:rsidR="00D03D23" w:rsidRPr="000A6803" w:rsidRDefault="00D03D23" w:rsidP="0095597B">
            <w:pPr>
              <w:pStyle w:val="Bodyparagraph"/>
              <w:spacing w:before="60" w:after="60"/>
              <w:jc w:val="center"/>
              <w:rPr>
                <w:b/>
                <w:noProof w:val="0"/>
                <w:lang w:val="en-GB" w:eastAsia="ja-JP"/>
              </w:rPr>
            </w:pPr>
            <w:r w:rsidRPr="000A6803">
              <w:rPr>
                <w:b/>
                <w:noProof w:val="0"/>
                <w:lang w:val="en-GB" w:eastAsia="ja-JP"/>
              </w:rPr>
              <w:t>Đề xuất của SDR</w:t>
            </w:r>
          </w:p>
        </w:tc>
        <w:tc>
          <w:tcPr>
            <w:tcW w:w="1808" w:type="dxa"/>
            <w:shd w:val="clear" w:color="auto" w:fill="C5E0B3" w:themeFill="accent6" w:themeFillTint="66"/>
          </w:tcPr>
          <w:p w:rsidR="00D03D23" w:rsidRPr="000A6803" w:rsidRDefault="00D03D23" w:rsidP="0095597B">
            <w:pPr>
              <w:pStyle w:val="Bodyparagraph"/>
              <w:spacing w:before="60" w:after="60"/>
              <w:jc w:val="center"/>
              <w:rPr>
                <w:b/>
                <w:noProof w:val="0"/>
                <w:lang w:val="en-GB" w:eastAsia="ja-JP"/>
              </w:rPr>
            </w:pPr>
            <w:r w:rsidRPr="000A6803">
              <w:rPr>
                <w:b/>
                <w:noProof w:val="0"/>
                <w:lang w:val="en-GB" w:eastAsia="ja-JP"/>
              </w:rPr>
              <w:t>Nguồn</w:t>
            </w:r>
          </w:p>
        </w:tc>
      </w:tr>
      <w:tr w:rsidR="00D03D23" w:rsidRPr="0044741B" w:rsidTr="00E70CB8">
        <w:tc>
          <w:tcPr>
            <w:tcW w:w="3653" w:type="dxa"/>
          </w:tcPr>
          <w:p w:rsidR="00D03D23" w:rsidRPr="0044741B" w:rsidRDefault="00D03D23" w:rsidP="0095597B">
            <w:pPr>
              <w:pStyle w:val="Bodyparagraph"/>
              <w:spacing w:before="60" w:after="60"/>
              <w:rPr>
                <w:noProof w:val="0"/>
                <w:lang w:val="en-GB" w:eastAsia="ja-JP"/>
              </w:rPr>
            </w:pPr>
            <w:r w:rsidRPr="0044741B">
              <w:rPr>
                <w:noProof w:val="0"/>
                <w:lang w:val="en-GB" w:eastAsia="ja-JP"/>
              </w:rPr>
              <w:t xml:space="preserve">Báo cáo </w:t>
            </w:r>
            <w:r w:rsidR="004A01E7">
              <w:rPr>
                <w:noProof w:val="0"/>
                <w:lang w:val="en-GB" w:eastAsia="ja-JP"/>
              </w:rPr>
              <w:t xml:space="preserve">của </w:t>
            </w:r>
            <w:r w:rsidRPr="0044741B">
              <w:rPr>
                <w:noProof w:val="0"/>
                <w:lang w:val="en-GB" w:eastAsia="ja-JP"/>
              </w:rPr>
              <w:t>Stern về giảm thiệt hại do hiện tượng ấp lên toàn cầu</w:t>
            </w:r>
          </w:p>
        </w:tc>
        <w:tc>
          <w:tcPr>
            <w:tcW w:w="3536" w:type="dxa"/>
          </w:tcPr>
          <w:p w:rsidR="00D03D23" w:rsidRPr="0044741B" w:rsidRDefault="00D03D23" w:rsidP="0095597B">
            <w:pPr>
              <w:pStyle w:val="Bodyparagraph"/>
              <w:spacing w:before="60" w:after="60"/>
              <w:rPr>
                <w:noProof w:val="0"/>
                <w:lang w:val="en-GB" w:eastAsia="ja-JP"/>
              </w:rPr>
            </w:pPr>
            <w:r w:rsidRPr="0044741B">
              <w:rPr>
                <w:noProof w:val="0"/>
                <w:lang w:val="en-GB" w:eastAsia="ja-JP"/>
              </w:rPr>
              <w:t>1,4%</w:t>
            </w:r>
          </w:p>
        </w:tc>
        <w:tc>
          <w:tcPr>
            <w:tcW w:w="1808" w:type="dxa"/>
          </w:tcPr>
          <w:p w:rsidR="00D03D23" w:rsidRPr="0044741B" w:rsidRDefault="00D03D23" w:rsidP="0095597B">
            <w:pPr>
              <w:pStyle w:val="Bodyparagraph"/>
              <w:spacing w:before="60" w:after="60"/>
              <w:jc w:val="left"/>
              <w:rPr>
                <w:noProof w:val="0"/>
                <w:lang w:val="en-GB" w:eastAsia="ja-JP"/>
              </w:rPr>
            </w:pPr>
            <w:r w:rsidRPr="0044741B">
              <w:rPr>
                <w:noProof w:val="0"/>
                <w:lang w:val="en-GB" w:eastAsia="ja-JP"/>
              </w:rPr>
              <w:t>Stern 2006</w:t>
            </w:r>
          </w:p>
        </w:tc>
      </w:tr>
      <w:tr w:rsidR="00D03D23" w:rsidRPr="0044741B" w:rsidTr="00E70CB8">
        <w:tc>
          <w:tcPr>
            <w:tcW w:w="3653" w:type="dxa"/>
          </w:tcPr>
          <w:p w:rsidR="00D03D23" w:rsidRPr="0044741B" w:rsidRDefault="00D03D23" w:rsidP="0095597B">
            <w:pPr>
              <w:pStyle w:val="Bodyparagraph"/>
              <w:spacing w:before="60" w:after="60"/>
              <w:rPr>
                <w:noProof w:val="0"/>
                <w:lang w:val="en-GB" w:eastAsia="ja-JP"/>
              </w:rPr>
            </w:pPr>
            <w:r w:rsidRPr="0044741B">
              <w:rPr>
                <w:noProof w:val="0"/>
                <w:lang w:val="en-GB" w:eastAsia="ja-JP"/>
              </w:rPr>
              <w:t>Rà soát của William Nordhaus về Báo cáo Stern</w:t>
            </w:r>
          </w:p>
        </w:tc>
        <w:tc>
          <w:tcPr>
            <w:tcW w:w="3536" w:type="dxa"/>
          </w:tcPr>
          <w:p w:rsidR="00D03D23" w:rsidRPr="0044741B" w:rsidRDefault="00D03D23" w:rsidP="0095597B">
            <w:pPr>
              <w:pStyle w:val="Bodyparagraph"/>
              <w:spacing w:before="60" w:after="60"/>
              <w:rPr>
                <w:noProof w:val="0"/>
                <w:lang w:val="en-GB" w:eastAsia="ja-JP"/>
              </w:rPr>
            </w:pPr>
            <w:r w:rsidRPr="0044741B">
              <w:rPr>
                <w:noProof w:val="0"/>
                <w:lang w:val="en-GB" w:eastAsia="ja-JP"/>
              </w:rPr>
              <w:t>5,5%</w:t>
            </w:r>
          </w:p>
        </w:tc>
        <w:tc>
          <w:tcPr>
            <w:tcW w:w="1808" w:type="dxa"/>
          </w:tcPr>
          <w:p w:rsidR="00D03D23" w:rsidRPr="0044741B" w:rsidRDefault="00D03D23" w:rsidP="0095597B">
            <w:pPr>
              <w:pStyle w:val="Bodyparagraph"/>
              <w:spacing w:before="60" w:after="60"/>
              <w:jc w:val="left"/>
              <w:rPr>
                <w:noProof w:val="0"/>
                <w:lang w:val="en-GB" w:eastAsia="ja-JP"/>
              </w:rPr>
            </w:pPr>
            <w:r w:rsidRPr="0044741B">
              <w:rPr>
                <w:noProof w:val="0"/>
                <w:lang w:val="en-GB" w:eastAsia="ja-JP"/>
              </w:rPr>
              <w:t>Nordhaus 2007</w:t>
            </w:r>
          </w:p>
        </w:tc>
      </w:tr>
      <w:tr w:rsidR="00D03D23" w:rsidRPr="0044741B" w:rsidTr="00E70CB8">
        <w:tc>
          <w:tcPr>
            <w:tcW w:w="3653" w:type="dxa"/>
          </w:tcPr>
          <w:p w:rsidR="00D03D23" w:rsidRPr="0044741B" w:rsidRDefault="00D03D23" w:rsidP="00E62D40">
            <w:pPr>
              <w:pStyle w:val="Bodyparagraph"/>
              <w:spacing w:before="60" w:after="60"/>
              <w:rPr>
                <w:noProof w:val="0"/>
                <w:lang w:val="en-GB" w:eastAsia="ja-JP"/>
              </w:rPr>
            </w:pPr>
            <w:r>
              <w:rPr>
                <w:noProof w:val="0"/>
                <w:lang w:val="en-GB" w:eastAsia="ja-JP"/>
              </w:rPr>
              <w:t>Ủy</w:t>
            </w:r>
            <w:r w:rsidRPr="0044741B">
              <w:rPr>
                <w:noProof w:val="0"/>
                <w:lang w:val="en-GB" w:eastAsia="ja-JP"/>
              </w:rPr>
              <w:t xml:space="preserve"> ban Châu Âu</w:t>
            </w:r>
            <w:r>
              <w:rPr>
                <w:noProof w:val="0"/>
                <w:lang w:val="en-GB" w:eastAsia="ja-JP"/>
              </w:rPr>
              <w:t>/</w:t>
            </w:r>
            <w:r w:rsidR="00E62D40">
              <w:rPr>
                <w:noProof w:val="0"/>
                <w:lang w:val="en-GB" w:eastAsia="ja-JP"/>
              </w:rPr>
              <w:t>đ</w:t>
            </w:r>
            <w:r w:rsidR="00E62D40" w:rsidRPr="0044741B">
              <w:rPr>
                <w:noProof w:val="0"/>
                <w:lang w:val="en-GB" w:eastAsia="ja-JP"/>
              </w:rPr>
              <w:t xml:space="preserve">ầu </w:t>
            </w:r>
            <w:r w:rsidRPr="0044741B">
              <w:rPr>
                <w:noProof w:val="0"/>
                <w:lang w:val="en-GB" w:eastAsia="ja-JP"/>
              </w:rPr>
              <w:t>tư công</w:t>
            </w:r>
          </w:p>
        </w:tc>
        <w:tc>
          <w:tcPr>
            <w:tcW w:w="3536" w:type="dxa"/>
          </w:tcPr>
          <w:p w:rsidR="00D03D23" w:rsidRPr="0044741B" w:rsidRDefault="00D03D23" w:rsidP="0095597B">
            <w:pPr>
              <w:pStyle w:val="Bodyparagraph"/>
              <w:spacing w:before="60" w:after="60"/>
              <w:rPr>
                <w:noProof w:val="0"/>
                <w:lang w:val="en-GB" w:eastAsia="ja-JP"/>
              </w:rPr>
            </w:pPr>
            <w:r w:rsidRPr="0044741B">
              <w:rPr>
                <w:noProof w:val="0"/>
                <w:lang w:val="en-GB" w:eastAsia="ja-JP"/>
              </w:rPr>
              <w:t xml:space="preserve">3,5% (5,5% của các thành viên </w:t>
            </w:r>
            <w:r w:rsidR="00E62D40">
              <w:rPr>
                <w:noProof w:val="0"/>
                <w:lang w:val="en-GB" w:eastAsia="ja-JP"/>
              </w:rPr>
              <w:t>c</w:t>
            </w:r>
            <w:r w:rsidR="00E62D40" w:rsidRPr="0044741B">
              <w:rPr>
                <w:noProof w:val="0"/>
                <w:lang w:val="en-GB" w:eastAsia="ja-JP"/>
              </w:rPr>
              <w:t xml:space="preserve">hâu </w:t>
            </w:r>
            <w:r w:rsidR="00E62D40">
              <w:rPr>
                <w:noProof w:val="0"/>
                <w:lang w:val="en-GB" w:eastAsia="ja-JP"/>
              </w:rPr>
              <w:t>Â</w:t>
            </w:r>
            <w:r w:rsidR="00E62D40" w:rsidRPr="0044741B">
              <w:rPr>
                <w:noProof w:val="0"/>
                <w:lang w:val="en-GB" w:eastAsia="ja-JP"/>
              </w:rPr>
              <w:t xml:space="preserve">u </w:t>
            </w:r>
            <w:r w:rsidRPr="0044741B">
              <w:rPr>
                <w:noProof w:val="0"/>
                <w:lang w:val="en-GB" w:eastAsia="ja-JP"/>
              </w:rPr>
              <w:t xml:space="preserve">có tổng </w:t>
            </w:r>
            <w:r>
              <w:rPr>
                <w:noProof w:val="0"/>
                <w:lang w:val="en-GB" w:eastAsia="ja-JP"/>
              </w:rPr>
              <w:t>t</w:t>
            </w:r>
            <w:r w:rsidRPr="0044741B">
              <w:rPr>
                <w:noProof w:val="0"/>
                <w:lang w:val="en-GB" w:eastAsia="ja-JP"/>
              </w:rPr>
              <w:t>hu nhập quốc gia dưới trung bình)</w:t>
            </w:r>
          </w:p>
          <w:p w:rsidR="00D03D23" w:rsidRPr="0044741B" w:rsidRDefault="00D03D23" w:rsidP="0095597B">
            <w:pPr>
              <w:pStyle w:val="Bodyparagraph"/>
              <w:spacing w:before="60" w:after="60"/>
              <w:rPr>
                <w:noProof w:val="0"/>
                <w:lang w:val="en-GB" w:eastAsia="ja-JP"/>
              </w:rPr>
            </w:pPr>
          </w:p>
        </w:tc>
        <w:tc>
          <w:tcPr>
            <w:tcW w:w="1808" w:type="dxa"/>
          </w:tcPr>
          <w:p w:rsidR="00D03D23" w:rsidRPr="0044741B" w:rsidRDefault="00D03D23" w:rsidP="0095597B">
            <w:pPr>
              <w:pStyle w:val="Bodyparagraph"/>
              <w:spacing w:before="60" w:after="60"/>
              <w:jc w:val="left"/>
              <w:rPr>
                <w:noProof w:val="0"/>
                <w:lang w:val="en-GB" w:eastAsia="ja-JP"/>
              </w:rPr>
            </w:pPr>
            <w:r w:rsidRPr="0044741B">
              <w:rPr>
                <w:noProof w:val="0"/>
                <w:lang w:val="en-GB" w:eastAsia="ja-JP"/>
              </w:rPr>
              <w:t>EC 2008</w:t>
            </w:r>
          </w:p>
        </w:tc>
      </w:tr>
      <w:tr w:rsidR="00D03D23" w:rsidRPr="0044741B" w:rsidTr="00E70CB8">
        <w:tc>
          <w:tcPr>
            <w:tcW w:w="3653" w:type="dxa"/>
          </w:tcPr>
          <w:p w:rsidR="00D03D23" w:rsidRPr="0044741B" w:rsidRDefault="00D03D23" w:rsidP="004A01E7">
            <w:pPr>
              <w:pStyle w:val="Bodyparagraph"/>
              <w:spacing w:before="60" w:after="60"/>
              <w:rPr>
                <w:noProof w:val="0"/>
                <w:lang w:val="en-GB" w:eastAsia="ja-JP"/>
              </w:rPr>
            </w:pPr>
            <w:r w:rsidRPr="0044741B">
              <w:rPr>
                <w:noProof w:val="0"/>
                <w:lang w:val="en-GB" w:eastAsia="ja-JP"/>
              </w:rPr>
              <w:t>Chính phủ Pháp</w:t>
            </w:r>
            <w:r>
              <w:rPr>
                <w:noProof w:val="0"/>
                <w:lang w:val="en-GB" w:eastAsia="ja-JP"/>
              </w:rPr>
              <w:t>/</w:t>
            </w:r>
            <w:r w:rsidR="004A01E7">
              <w:rPr>
                <w:noProof w:val="0"/>
                <w:lang w:val="en-GB" w:eastAsia="ja-JP"/>
              </w:rPr>
              <w:t>đ</w:t>
            </w:r>
            <w:r w:rsidR="004A01E7" w:rsidRPr="0044741B">
              <w:rPr>
                <w:noProof w:val="0"/>
                <w:lang w:val="en-GB" w:eastAsia="ja-JP"/>
              </w:rPr>
              <w:t xml:space="preserve">ầu </w:t>
            </w:r>
            <w:r w:rsidRPr="0044741B">
              <w:rPr>
                <w:noProof w:val="0"/>
                <w:lang w:val="en-GB" w:eastAsia="ja-JP"/>
              </w:rPr>
              <w:t xml:space="preserve">tư công </w:t>
            </w:r>
          </w:p>
        </w:tc>
        <w:tc>
          <w:tcPr>
            <w:tcW w:w="3536" w:type="dxa"/>
          </w:tcPr>
          <w:p w:rsidR="00D03D23" w:rsidRPr="0044741B" w:rsidRDefault="00D03D23" w:rsidP="0095597B">
            <w:pPr>
              <w:pStyle w:val="Bodyparagraph"/>
              <w:spacing w:before="60" w:after="60"/>
              <w:rPr>
                <w:noProof w:val="0"/>
                <w:lang w:val="en-GB" w:eastAsia="ja-JP"/>
              </w:rPr>
            </w:pPr>
            <w:r w:rsidRPr="0044741B">
              <w:rPr>
                <w:noProof w:val="0"/>
                <w:lang w:val="en-GB" w:eastAsia="ja-JP"/>
              </w:rPr>
              <w:t>4%</w:t>
            </w:r>
          </w:p>
        </w:tc>
        <w:tc>
          <w:tcPr>
            <w:tcW w:w="1808" w:type="dxa"/>
          </w:tcPr>
          <w:p w:rsidR="00D03D23" w:rsidRPr="0044741B" w:rsidRDefault="00D03D23" w:rsidP="0095597B">
            <w:pPr>
              <w:pStyle w:val="Bodyparagraph"/>
              <w:spacing w:before="60" w:after="60"/>
              <w:jc w:val="left"/>
              <w:rPr>
                <w:noProof w:val="0"/>
                <w:lang w:val="en-GB" w:eastAsia="ja-JP"/>
              </w:rPr>
            </w:pPr>
            <w:r w:rsidRPr="0044741B">
              <w:rPr>
                <w:noProof w:val="0"/>
                <w:lang w:val="en-GB" w:eastAsia="ja-JP"/>
              </w:rPr>
              <w:t>Evans et al. 2006</w:t>
            </w:r>
          </w:p>
        </w:tc>
      </w:tr>
      <w:tr w:rsidR="00D03D23" w:rsidRPr="0044741B" w:rsidTr="00E70CB8">
        <w:tc>
          <w:tcPr>
            <w:tcW w:w="3653" w:type="dxa"/>
          </w:tcPr>
          <w:p w:rsidR="00D03D23" w:rsidRPr="0044741B" w:rsidRDefault="00D03D23" w:rsidP="004A01E7">
            <w:pPr>
              <w:pStyle w:val="Bodyparagraph"/>
              <w:spacing w:before="60" w:after="60"/>
              <w:rPr>
                <w:noProof w:val="0"/>
                <w:lang w:val="en-GB" w:eastAsia="ja-JP"/>
              </w:rPr>
            </w:pPr>
            <w:r w:rsidRPr="0044741B">
              <w:rPr>
                <w:noProof w:val="0"/>
                <w:lang w:val="en-GB" w:eastAsia="ja-JP"/>
              </w:rPr>
              <w:t>Chính phủ Anh</w:t>
            </w:r>
            <w:r>
              <w:rPr>
                <w:noProof w:val="0"/>
                <w:lang w:val="en-GB" w:eastAsia="ja-JP"/>
              </w:rPr>
              <w:t>/</w:t>
            </w:r>
            <w:r w:rsidR="004A01E7">
              <w:rPr>
                <w:noProof w:val="0"/>
                <w:lang w:val="en-GB" w:eastAsia="ja-JP"/>
              </w:rPr>
              <w:t>đ</w:t>
            </w:r>
            <w:r w:rsidR="004A01E7" w:rsidRPr="0044741B">
              <w:rPr>
                <w:noProof w:val="0"/>
                <w:lang w:val="en-GB" w:eastAsia="ja-JP"/>
              </w:rPr>
              <w:t xml:space="preserve">ầu </w:t>
            </w:r>
            <w:r w:rsidRPr="0044741B">
              <w:rPr>
                <w:noProof w:val="0"/>
                <w:lang w:val="en-GB" w:eastAsia="ja-JP"/>
              </w:rPr>
              <w:t>tư công</w:t>
            </w:r>
          </w:p>
        </w:tc>
        <w:tc>
          <w:tcPr>
            <w:tcW w:w="3536" w:type="dxa"/>
          </w:tcPr>
          <w:p w:rsidR="00D03D23" w:rsidRPr="0044741B" w:rsidRDefault="00D03D23" w:rsidP="00E62D40">
            <w:pPr>
              <w:pStyle w:val="Bodyparagraph"/>
              <w:spacing w:before="60" w:after="60"/>
              <w:rPr>
                <w:noProof w:val="0"/>
                <w:lang w:val="en-GB" w:eastAsia="ja-JP"/>
              </w:rPr>
            </w:pPr>
            <w:r w:rsidRPr="0044741B">
              <w:rPr>
                <w:noProof w:val="0"/>
                <w:lang w:val="en-GB" w:eastAsia="ja-JP"/>
              </w:rPr>
              <w:t xml:space="preserve">3,5% và SDR thấp cho các dự án lâu dài </w:t>
            </w:r>
            <w:r w:rsidR="00E62D40">
              <w:rPr>
                <w:noProof w:val="0"/>
                <w:lang w:val="en-GB" w:eastAsia="ja-JP"/>
              </w:rPr>
              <w:t xml:space="preserve">trên </w:t>
            </w:r>
            <w:r w:rsidRPr="0044741B">
              <w:rPr>
                <w:noProof w:val="0"/>
                <w:lang w:val="en-GB" w:eastAsia="ja-JP"/>
              </w:rPr>
              <w:t>30 năm</w:t>
            </w:r>
          </w:p>
        </w:tc>
        <w:tc>
          <w:tcPr>
            <w:tcW w:w="1808" w:type="dxa"/>
          </w:tcPr>
          <w:p w:rsidR="00D03D23" w:rsidRPr="0044741B" w:rsidRDefault="00D03D23" w:rsidP="0095597B">
            <w:pPr>
              <w:pStyle w:val="Bodyparagraph"/>
              <w:spacing w:before="60" w:after="60"/>
              <w:jc w:val="left"/>
              <w:rPr>
                <w:noProof w:val="0"/>
                <w:lang w:val="en-GB" w:eastAsia="ja-JP"/>
              </w:rPr>
            </w:pPr>
            <w:r w:rsidRPr="0044741B">
              <w:rPr>
                <w:noProof w:val="0"/>
                <w:lang w:val="en-GB" w:eastAsia="ja-JP"/>
              </w:rPr>
              <w:t>HM Treasury 2008</w:t>
            </w:r>
          </w:p>
        </w:tc>
      </w:tr>
      <w:tr w:rsidR="00D03D23" w:rsidRPr="0044741B" w:rsidTr="00E70CB8">
        <w:tc>
          <w:tcPr>
            <w:tcW w:w="3653" w:type="dxa"/>
          </w:tcPr>
          <w:p w:rsidR="00D03D23" w:rsidRPr="0044741B" w:rsidRDefault="00D03D23" w:rsidP="004A01E7">
            <w:pPr>
              <w:pStyle w:val="Bodyparagraph"/>
              <w:spacing w:before="60" w:after="60"/>
              <w:rPr>
                <w:noProof w:val="0"/>
                <w:lang w:val="en-GB" w:eastAsia="ja-JP"/>
              </w:rPr>
            </w:pPr>
            <w:r>
              <w:rPr>
                <w:noProof w:val="0"/>
                <w:lang w:val="en-GB" w:eastAsia="ja-JP"/>
              </w:rPr>
              <w:t xml:space="preserve">Chính phủ </w:t>
            </w:r>
            <w:r w:rsidRPr="0044741B">
              <w:rPr>
                <w:noProof w:val="0"/>
                <w:lang w:val="en-GB" w:eastAsia="ja-JP"/>
              </w:rPr>
              <w:t>Mexico</w:t>
            </w:r>
            <w:r>
              <w:rPr>
                <w:noProof w:val="0"/>
                <w:lang w:val="en-GB" w:eastAsia="ja-JP"/>
              </w:rPr>
              <w:t>/</w:t>
            </w:r>
            <w:r w:rsidR="004A01E7">
              <w:rPr>
                <w:noProof w:val="0"/>
                <w:lang w:val="en-GB" w:eastAsia="ja-JP"/>
              </w:rPr>
              <w:t>đ</w:t>
            </w:r>
            <w:r w:rsidR="004A01E7" w:rsidRPr="0044741B">
              <w:rPr>
                <w:noProof w:val="0"/>
                <w:lang w:val="en-GB" w:eastAsia="ja-JP"/>
              </w:rPr>
              <w:t xml:space="preserve">ầu </w:t>
            </w:r>
            <w:r w:rsidRPr="0044741B">
              <w:rPr>
                <w:noProof w:val="0"/>
                <w:lang w:val="en-GB" w:eastAsia="ja-JP"/>
              </w:rPr>
              <w:t>tư công</w:t>
            </w:r>
          </w:p>
        </w:tc>
        <w:tc>
          <w:tcPr>
            <w:tcW w:w="3536" w:type="dxa"/>
          </w:tcPr>
          <w:p w:rsidR="00D03D23" w:rsidRPr="0044741B" w:rsidRDefault="00D03D23" w:rsidP="0095597B">
            <w:pPr>
              <w:pStyle w:val="Bodyparagraph"/>
              <w:spacing w:before="60" w:after="60"/>
              <w:rPr>
                <w:noProof w:val="0"/>
                <w:lang w:val="en-GB" w:eastAsia="ja-JP"/>
              </w:rPr>
            </w:pPr>
            <w:r w:rsidRPr="0044741B">
              <w:rPr>
                <w:noProof w:val="0"/>
                <w:lang w:val="en-GB" w:eastAsia="ja-JP"/>
              </w:rPr>
              <w:t>10%</w:t>
            </w:r>
          </w:p>
        </w:tc>
        <w:tc>
          <w:tcPr>
            <w:tcW w:w="1808" w:type="dxa"/>
          </w:tcPr>
          <w:p w:rsidR="00D03D23" w:rsidRPr="0044741B" w:rsidRDefault="00D03D23" w:rsidP="0095597B">
            <w:pPr>
              <w:pStyle w:val="Bodyparagraph"/>
              <w:spacing w:before="60" w:after="60"/>
              <w:jc w:val="left"/>
              <w:rPr>
                <w:noProof w:val="0"/>
                <w:lang w:val="en-GB" w:eastAsia="ja-JP"/>
              </w:rPr>
            </w:pPr>
            <w:r w:rsidRPr="0044741B">
              <w:rPr>
                <w:noProof w:val="0"/>
                <w:lang w:val="en-GB" w:eastAsia="ja-JP"/>
              </w:rPr>
              <w:t>GIZ 2013b</w:t>
            </w:r>
          </w:p>
        </w:tc>
      </w:tr>
      <w:tr w:rsidR="00D03D23" w:rsidRPr="0044741B" w:rsidTr="00E70CB8">
        <w:tc>
          <w:tcPr>
            <w:tcW w:w="3653" w:type="dxa"/>
          </w:tcPr>
          <w:p w:rsidR="00D03D23" w:rsidRPr="0044741B" w:rsidRDefault="00D03D23" w:rsidP="004A01E7">
            <w:pPr>
              <w:pStyle w:val="Bodyparagraph"/>
              <w:spacing w:before="60" w:after="60"/>
              <w:rPr>
                <w:noProof w:val="0"/>
                <w:lang w:val="en-GB" w:eastAsia="ja-JP"/>
              </w:rPr>
            </w:pPr>
            <w:r>
              <w:rPr>
                <w:noProof w:val="0"/>
                <w:lang w:val="en-GB" w:eastAsia="ja-JP"/>
              </w:rPr>
              <w:t xml:space="preserve">Chính phủ </w:t>
            </w:r>
            <w:r w:rsidRPr="0044741B">
              <w:rPr>
                <w:noProof w:val="0"/>
                <w:lang w:val="en-GB" w:eastAsia="ja-JP"/>
              </w:rPr>
              <w:t>Peru</w:t>
            </w:r>
            <w:r>
              <w:rPr>
                <w:noProof w:val="0"/>
                <w:lang w:val="en-GB" w:eastAsia="ja-JP"/>
              </w:rPr>
              <w:t>/</w:t>
            </w:r>
            <w:r w:rsidR="004A01E7">
              <w:rPr>
                <w:noProof w:val="0"/>
                <w:lang w:val="en-GB" w:eastAsia="ja-JP"/>
              </w:rPr>
              <w:t>đ</w:t>
            </w:r>
            <w:r w:rsidR="004A01E7" w:rsidRPr="0044741B">
              <w:rPr>
                <w:noProof w:val="0"/>
                <w:lang w:val="en-GB" w:eastAsia="ja-JP"/>
              </w:rPr>
              <w:t xml:space="preserve">ầu </w:t>
            </w:r>
            <w:r w:rsidRPr="0044741B">
              <w:rPr>
                <w:noProof w:val="0"/>
                <w:lang w:val="en-GB" w:eastAsia="ja-JP"/>
              </w:rPr>
              <w:t>tư công</w:t>
            </w:r>
          </w:p>
        </w:tc>
        <w:tc>
          <w:tcPr>
            <w:tcW w:w="3536" w:type="dxa"/>
          </w:tcPr>
          <w:p w:rsidR="00D03D23" w:rsidRPr="0044741B" w:rsidRDefault="00D03D23" w:rsidP="0095597B">
            <w:pPr>
              <w:pStyle w:val="Bodyparagraph"/>
              <w:spacing w:before="60" w:after="60"/>
              <w:rPr>
                <w:noProof w:val="0"/>
                <w:lang w:val="en-GB" w:eastAsia="ja-JP"/>
              </w:rPr>
            </w:pPr>
            <w:r w:rsidRPr="0044741B">
              <w:rPr>
                <w:noProof w:val="0"/>
                <w:lang w:val="en-GB" w:eastAsia="ja-JP"/>
              </w:rPr>
              <w:t>11%</w:t>
            </w:r>
          </w:p>
        </w:tc>
        <w:tc>
          <w:tcPr>
            <w:tcW w:w="1808" w:type="dxa"/>
          </w:tcPr>
          <w:p w:rsidR="00D03D23" w:rsidRPr="0044741B" w:rsidRDefault="00D03D23" w:rsidP="0095597B">
            <w:pPr>
              <w:pStyle w:val="Bodyparagraph"/>
              <w:spacing w:before="60" w:after="60"/>
              <w:jc w:val="left"/>
              <w:rPr>
                <w:noProof w:val="0"/>
                <w:lang w:val="en-GB" w:eastAsia="ja-JP"/>
              </w:rPr>
            </w:pPr>
            <w:r w:rsidRPr="0044741B">
              <w:rPr>
                <w:noProof w:val="0"/>
                <w:lang w:val="en-GB" w:eastAsia="ja-JP"/>
              </w:rPr>
              <w:t>GIZ 2011 GIZ 2013a</w:t>
            </w:r>
          </w:p>
        </w:tc>
      </w:tr>
      <w:tr w:rsidR="00D03D23" w:rsidRPr="0044741B" w:rsidTr="00E70CB8">
        <w:tc>
          <w:tcPr>
            <w:tcW w:w="3653" w:type="dxa"/>
          </w:tcPr>
          <w:p w:rsidR="00D03D23" w:rsidRPr="0044741B" w:rsidRDefault="00D03D23" w:rsidP="004A01E7">
            <w:pPr>
              <w:pStyle w:val="Bodyparagraph"/>
              <w:spacing w:before="60" w:after="60"/>
              <w:rPr>
                <w:noProof w:val="0"/>
                <w:lang w:val="en-GB" w:eastAsia="ja-JP"/>
              </w:rPr>
            </w:pPr>
            <w:r w:rsidRPr="0044741B">
              <w:rPr>
                <w:noProof w:val="0"/>
                <w:lang w:val="en-GB" w:eastAsia="ja-JP"/>
              </w:rPr>
              <w:t>Nepal</w:t>
            </w:r>
            <w:r>
              <w:rPr>
                <w:noProof w:val="0"/>
                <w:lang w:val="en-GB" w:eastAsia="ja-JP"/>
              </w:rPr>
              <w:t>/</w:t>
            </w:r>
            <w:r w:rsidR="004A01E7">
              <w:rPr>
                <w:noProof w:val="0"/>
                <w:lang w:val="en-GB" w:eastAsia="ja-JP"/>
              </w:rPr>
              <w:t>t</w:t>
            </w:r>
            <w:r w:rsidR="004A01E7" w:rsidRPr="0044741B">
              <w:rPr>
                <w:noProof w:val="0"/>
                <w:lang w:val="en-GB" w:eastAsia="ja-JP"/>
              </w:rPr>
              <w:t xml:space="preserve">hích </w:t>
            </w:r>
            <w:r w:rsidRPr="0044741B">
              <w:rPr>
                <w:noProof w:val="0"/>
                <w:lang w:val="en-GB" w:eastAsia="ja-JP"/>
              </w:rPr>
              <w:t xml:space="preserve">ứng với các dự án </w:t>
            </w:r>
            <w:r>
              <w:rPr>
                <w:noProof w:val="0"/>
                <w:lang w:val="en-GB" w:eastAsia="ja-JP"/>
              </w:rPr>
              <w:t>BĐKH</w:t>
            </w:r>
          </w:p>
        </w:tc>
        <w:tc>
          <w:tcPr>
            <w:tcW w:w="3536" w:type="dxa"/>
          </w:tcPr>
          <w:p w:rsidR="00D03D23" w:rsidRPr="0044741B" w:rsidRDefault="00D03D23" w:rsidP="00E62D40">
            <w:pPr>
              <w:pStyle w:val="Bodyparagraph"/>
              <w:spacing w:before="60" w:after="60"/>
              <w:rPr>
                <w:noProof w:val="0"/>
                <w:lang w:val="en-GB" w:eastAsia="ja-JP"/>
              </w:rPr>
            </w:pPr>
            <w:r w:rsidRPr="0044741B">
              <w:rPr>
                <w:noProof w:val="0"/>
                <w:lang w:val="en-GB" w:eastAsia="ja-JP"/>
              </w:rPr>
              <w:t xml:space="preserve">10% (5-15% </w:t>
            </w:r>
            <w:r w:rsidR="00E62D40">
              <w:rPr>
                <w:noProof w:val="0"/>
                <w:lang w:val="en-GB" w:eastAsia="ja-JP"/>
              </w:rPr>
              <w:t>trong</w:t>
            </w:r>
            <w:r w:rsidRPr="0044741B">
              <w:rPr>
                <w:noProof w:val="0"/>
                <w:lang w:val="en-GB" w:eastAsia="ja-JP"/>
              </w:rPr>
              <w:t xml:space="preserve"> tính </w:t>
            </w:r>
            <w:r w:rsidR="00E62D40">
              <w:rPr>
                <w:noProof w:val="0"/>
                <w:lang w:val="en-GB" w:eastAsia="ja-JP"/>
              </w:rPr>
              <w:t xml:space="preserve">toán mức độ </w:t>
            </w:r>
            <w:r w:rsidRPr="0044741B">
              <w:rPr>
                <w:noProof w:val="0"/>
                <w:lang w:val="en-GB" w:eastAsia="ja-JP"/>
              </w:rPr>
              <w:t>nhạy)</w:t>
            </w:r>
          </w:p>
        </w:tc>
        <w:tc>
          <w:tcPr>
            <w:tcW w:w="1808" w:type="dxa"/>
          </w:tcPr>
          <w:p w:rsidR="00D03D23" w:rsidRPr="0044741B" w:rsidRDefault="00D03D23" w:rsidP="0095597B">
            <w:pPr>
              <w:pStyle w:val="Bodyparagraph"/>
              <w:spacing w:before="60" w:after="60"/>
              <w:jc w:val="left"/>
              <w:rPr>
                <w:noProof w:val="0"/>
                <w:lang w:val="en-GB" w:eastAsia="ja-JP"/>
              </w:rPr>
            </w:pPr>
            <w:r w:rsidRPr="0044741B">
              <w:rPr>
                <w:noProof w:val="0"/>
                <w:lang w:val="en-GB" w:eastAsia="ja-JP"/>
              </w:rPr>
              <w:t>UNFCCC 2012</w:t>
            </w:r>
          </w:p>
        </w:tc>
      </w:tr>
      <w:tr w:rsidR="00D03D23" w:rsidRPr="0044741B" w:rsidTr="00E70CB8">
        <w:tc>
          <w:tcPr>
            <w:tcW w:w="3653" w:type="dxa"/>
          </w:tcPr>
          <w:p w:rsidR="00D03D23" w:rsidRPr="0044741B" w:rsidRDefault="00D03D23" w:rsidP="0095597B">
            <w:pPr>
              <w:pStyle w:val="Bodyparagraph"/>
              <w:spacing w:before="60" w:after="60"/>
              <w:rPr>
                <w:noProof w:val="0"/>
                <w:lang w:val="en-GB" w:eastAsia="ja-JP"/>
              </w:rPr>
            </w:pPr>
            <w:r w:rsidRPr="0044741B">
              <w:rPr>
                <w:noProof w:val="0"/>
                <w:lang w:val="en-GB" w:eastAsia="ja-JP"/>
              </w:rPr>
              <w:t>Gambia</w:t>
            </w:r>
            <w:r>
              <w:rPr>
                <w:noProof w:val="0"/>
                <w:lang w:val="en-GB" w:eastAsia="ja-JP"/>
              </w:rPr>
              <w:t>/T</w:t>
            </w:r>
            <w:r w:rsidRPr="0044741B">
              <w:rPr>
                <w:noProof w:val="0"/>
                <w:lang w:val="en-GB" w:eastAsia="ja-JP"/>
              </w:rPr>
              <w:t xml:space="preserve">hích ứng với các dự án </w:t>
            </w:r>
            <w:r>
              <w:rPr>
                <w:noProof w:val="0"/>
                <w:lang w:val="en-GB" w:eastAsia="ja-JP"/>
              </w:rPr>
              <w:t>BĐKH</w:t>
            </w:r>
            <w:r w:rsidRPr="0044741B">
              <w:rPr>
                <w:noProof w:val="0"/>
                <w:lang w:val="en-GB" w:eastAsia="ja-JP"/>
              </w:rPr>
              <w:t xml:space="preserve"> </w:t>
            </w:r>
          </w:p>
        </w:tc>
        <w:tc>
          <w:tcPr>
            <w:tcW w:w="3536" w:type="dxa"/>
          </w:tcPr>
          <w:p w:rsidR="00D03D23" w:rsidRPr="0044741B" w:rsidRDefault="00D03D23" w:rsidP="00E62D40">
            <w:pPr>
              <w:pStyle w:val="Bodyparagraph"/>
              <w:spacing w:before="60" w:after="60"/>
              <w:rPr>
                <w:noProof w:val="0"/>
                <w:lang w:val="en-GB" w:eastAsia="ja-JP"/>
              </w:rPr>
            </w:pPr>
            <w:r w:rsidRPr="0044741B">
              <w:rPr>
                <w:noProof w:val="0"/>
                <w:lang w:val="en-GB" w:eastAsia="ja-JP"/>
              </w:rPr>
              <w:t xml:space="preserve">9% (3-14% </w:t>
            </w:r>
            <w:r w:rsidR="00E62D40">
              <w:rPr>
                <w:noProof w:val="0"/>
                <w:lang w:val="en-GB" w:eastAsia="ja-JP"/>
              </w:rPr>
              <w:t>trong tính toánmức độ</w:t>
            </w:r>
            <w:r w:rsidRPr="0044741B">
              <w:rPr>
                <w:noProof w:val="0"/>
                <w:lang w:val="en-GB" w:eastAsia="ja-JP"/>
              </w:rPr>
              <w:t xml:space="preserve"> nhạy)</w:t>
            </w:r>
          </w:p>
        </w:tc>
        <w:tc>
          <w:tcPr>
            <w:tcW w:w="1808" w:type="dxa"/>
          </w:tcPr>
          <w:p w:rsidR="00D03D23" w:rsidRPr="0044741B" w:rsidRDefault="00D03D23" w:rsidP="0095597B">
            <w:pPr>
              <w:pStyle w:val="Bodyparagraph"/>
              <w:spacing w:before="60" w:after="60"/>
              <w:jc w:val="left"/>
              <w:rPr>
                <w:noProof w:val="0"/>
                <w:lang w:val="en-GB" w:eastAsia="ja-JP"/>
              </w:rPr>
            </w:pPr>
            <w:r w:rsidRPr="0044741B">
              <w:rPr>
                <w:noProof w:val="0"/>
                <w:lang w:val="en-GB" w:eastAsia="ja-JP"/>
              </w:rPr>
              <w:t>UNFCCC 2012</w:t>
            </w:r>
          </w:p>
        </w:tc>
      </w:tr>
    </w:tbl>
    <w:p w:rsidR="0043097D" w:rsidRPr="00431BFF" w:rsidRDefault="0043097D" w:rsidP="00D03D23">
      <w:pPr>
        <w:pStyle w:val="Bodyparagraph"/>
        <w:rPr>
          <w:i/>
          <w:szCs w:val="28"/>
        </w:rPr>
      </w:pPr>
      <w:r w:rsidRPr="00431BFF">
        <w:rPr>
          <w:i/>
          <w:szCs w:val="28"/>
        </w:rPr>
        <w:t>Nguồn: Báo cáo nhiệm vụ, Tư vấn Phân tích Kinh tế Quốc tế, 2015</w:t>
      </w:r>
    </w:p>
    <w:p w:rsidR="00D03D23" w:rsidRPr="003B2819" w:rsidRDefault="00D03D23" w:rsidP="00D03D23">
      <w:pPr>
        <w:pStyle w:val="Bodyparagraph"/>
        <w:rPr>
          <w:b/>
          <w:szCs w:val="28"/>
        </w:rPr>
      </w:pPr>
      <w:r w:rsidRPr="003B2819">
        <w:rPr>
          <w:b/>
          <w:szCs w:val="28"/>
        </w:rPr>
        <w:t>2.</w:t>
      </w:r>
      <w:r w:rsidR="00A527DD">
        <w:rPr>
          <w:b/>
          <w:szCs w:val="28"/>
        </w:rPr>
        <w:t>3</w:t>
      </w:r>
      <w:r w:rsidR="000E027C" w:rsidRPr="003B2819">
        <w:rPr>
          <w:b/>
          <w:szCs w:val="28"/>
        </w:rPr>
        <w:t xml:space="preserve"> </w:t>
      </w:r>
      <w:r w:rsidR="00A07526">
        <w:rPr>
          <w:b/>
          <w:szCs w:val="28"/>
        </w:rPr>
        <w:t>Chi phí và l</w:t>
      </w:r>
      <w:r w:rsidRPr="003B2819">
        <w:rPr>
          <w:b/>
          <w:szCs w:val="28"/>
        </w:rPr>
        <w:t>ợi ích</w:t>
      </w:r>
      <w:r w:rsidR="003E1FDD">
        <w:rPr>
          <w:b/>
          <w:szCs w:val="28"/>
        </w:rPr>
        <w:t xml:space="preserve"> </w:t>
      </w:r>
      <w:r w:rsidR="00040AB3">
        <w:rPr>
          <w:b/>
          <w:szCs w:val="28"/>
        </w:rPr>
        <w:t>tăng thêm</w:t>
      </w:r>
      <w:r w:rsidRPr="003B2819">
        <w:rPr>
          <w:b/>
          <w:szCs w:val="28"/>
        </w:rPr>
        <w:t xml:space="preserve"> khi</w:t>
      </w:r>
      <w:r w:rsidR="003E1FDD">
        <w:rPr>
          <w:b/>
          <w:szCs w:val="28"/>
        </w:rPr>
        <w:t xml:space="preserve"> </w:t>
      </w:r>
      <w:r w:rsidR="003E1FDD" w:rsidRPr="003B2819">
        <w:rPr>
          <w:b/>
          <w:szCs w:val="28"/>
        </w:rPr>
        <w:t xml:space="preserve">lồng ghép thích ứng </w:t>
      </w:r>
      <w:r w:rsidR="003E1FDD">
        <w:rPr>
          <w:b/>
          <w:szCs w:val="28"/>
        </w:rPr>
        <w:t>BĐKH vào</w:t>
      </w:r>
      <w:r w:rsidRPr="003B2819">
        <w:rPr>
          <w:b/>
          <w:szCs w:val="28"/>
        </w:rPr>
        <w:t xml:space="preserve"> </w:t>
      </w:r>
      <w:r w:rsidR="00040AB3">
        <w:rPr>
          <w:b/>
          <w:szCs w:val="28"/>
        </w:rPr>
        <w:t xml:space="preserve">dự án cơ sở hạ tầng nông thôn </w:t>
      </w:r>
    </w:p>
    <w:p w:rsidR="00D03D23" w:rsidRPr="003B2819" w:rsidRDefault="00532BEA" w:rsidP="00D03D23">
      <w:pPr>
        <w:pStyle w:val="Bodyparagraph"/>
        <w:rPr>
          <w:szCs w:val="28"/>
        </w:rPr>
      </w:pPr>
      <w:r>
        <w:rPr>
          <w:rFonts w:cs="Arial"/>
          <w:szCs w:val="28"/>
        </w:rPr>
        <w:t>T</w:t>
      </w:r>
      <w:r w:rsidR="00D03D23" w:rsidRPr="003B2819">
        <w:rPr>
          <w:szCs w:val="28"/>
        </w:rPr>
        <w:t xml:space="preserve">hích ứng </w:t>
      </w:r>
      <w:r w:rsidR="00040AB3">
        <w:rPr>
          <w:szCs w:val="28"/>
        </w:rPr>
        <w:t>BĐKH</w:t>
      </w:r>
      <w:r w:rsidR="00D03D23" w:rsidRPr="003B2819">
        <w:rPr>
          <w:szCs w:val="28"/>
        </w:rPr>
        <w:t xml:space="preserve"> khi được lồng ghép</w:t>
      </w:r>
      <w:r w:rsidR="003E1FDD">
        <w:rPr>
          <w:szCs w:val="28"/>
        </w:rPr>
        <w:t xml:space="preserve"> vào</w:t>
      </w:r>
      <w:r w:rsidR="00040AB3">
        <w:rPr>
          <w:szCs w:val="28"/>
        </w:rPr>
        <w:t xml:space="preserve"> </w:t>
      </w:r>
      <w:r>
        <w:rPr>
          <w:szCs w:val="28"/>
        </w:rPr>
        <w:t>dự án cơ sở hạ tầng nông thôn</w:t>
      </w:r>
      <w:r w:rsidR="00D03D23" w:rsidRPr="003B2819">
        <w:rPr>
          <w:szCs w:val="28"/>
        </w:rPr>
        <w:t xml:space="preserve"> sẽ được xem như một phần </w:t>
      </w:r>
      <w:r w:rsidR="003E1FDD">
        <w:rPr>
          <w:szCs w:val="28"/>
        </w:rPr>
        <w:t xml:space="preserve">không thể tách rời </w:t>
      </w:r>
      <w:r w:rsidR="00D03D23" w:rsidRPr="003B2819">
        <w:rPr>
          <w:szCs w:val="28"/>
        </w:rPr>
        <w:t>của dự án</w:t>
      </w:r>
      <w:r w:rsidR="003E1FDD">
        <w:rPr>
          <w:szCs w:val="28"/>
        </w:rPr>
        <w:t>.</w:t>
      </w:r>
      <w:r w:rsidR="00040AB3" w:rsidRPr="00040AB3">
        <w:rPr>
          <w:rFonts w:cs="Arial"/>
          <w:szCs w:val="28"/>
        </w:rPr>
        <w:t xml:space="preserve"> </w:t>
      </w:r>
      <w:r w:rsidR="003E1FDD">
        <w:rPr>
          <w:rFonts w:cs="Arial"/>
          <w:szCs w:val="28"/>
        </w:rPr>
        <w:t xml:space="preserve">Vì vậy, </w:t>
      </w:r>
      <w:r w:rsidR="003E1FDD">
        <w:rPr>
          <w:rFonts w:cs="Arial"/>
          <w:szCs w:val="28"/>
        </w:rPr>
        <w:t>phân tích</w:t>
      </w:r>
      <w:r w:rsidR="00040AB3" w:rsidRPr="003B2819">
        <w:rPr>
          <w:rFonts w:cs="Arial"/>
          <w:szCs w:val="28"/>
        </w:rPr>
        <w:t xml:space="preserve"> kinh tế</w:t>
      </w:r>
      <w:r w:rsidR="003E1FDD">
        <w:rPr>
          <w:rFonts w:cs="Arial"/>
          <w:szCs w:val="28"/>
        </w:rPr>
        <w:t xml:space="preserve"> cần</w:t>
      </w:r>
      <w:r w:rsidR="000C157C">
        <w:rPr>
          <w:rFonts w:cs="Arial"/>
          <w:szCs w:val="28"/>
        </w:rPr>
        <w:t xml:space="preserve"> phải</w:t>
      </w:r>
      <w:r w:rsidR="003E1FDD">
        <w:rPr>
          <w:rFonts w:cs="Arial"/>
          <w:szCs w:val="28"/>
        </w:rPr>
        <w:t xml:space="preserve"> tính đến mọi chi phí và lợi ích tăng thêm do thích ứng BĐKH mang lại:</w:t>
      </w:r>
    </w:p>
    <w:p w:rsidR="008C1056" w:rsidRDefault="00BF337E" w:rsidP="00C4421A">
      <w:pPr>
        <w:pStyle w:val="Bulleting2"/>
        <w:numPr>
          <w:ilvl w:val="0"/>
          <w:numId w:val="0"/>
        </w:numPr>
        <w:ind w:left="3"/>
        <w:rPr>
          <w:szCs w:val="28"/>
        </w:rPr>
      </w:pPr>
      <w:r>
        <w:rPr>
          <w:szCs w:val="28"/>
        </w:rPr>
        <w:t>Chi phí tăng thêm</w:t>
      </w:r>
      <w:r w:rsidR="00A07526">
        <w:rPr>
          <w:szCs w:val="28"/>
        </w:rPr>
        <w:t xml:space="preserve"> bao gồm:</w:t>
      </w:r>
    </w:p>
    <w:p w:rsidR="00A07526" w:rsidRDefault="00A07526" w:rsidP="003C6E6D">
      <w:pPr>
        <w:pStyle w:val="Bulleting2"/>
      </w:pPr>
      <w:r>
        <w:t xml:space="preserve">Chi phí đầu tư ban đầu cho </w:t>
      </w:r>
      <w:r w:rsidRPr="00A07526">
        <w:t>thích ứng BĐKH</w:t>
      </w:r>
      <w:r>
        <w:t>.</w:t>
      </w:r>
    </w:p>
    <w:p w:rsidR="00A07526" w:rsidRDefault="00A07526" w:rsidP="00431BFF">
      <w:pPr>
        <w:pStyle w:val="Bulleting2"/>
      </w:pPr>
      <w:r>
        <w:t>Chi phí quản lý và vận hành cho thích ứng BĐKH</w:t>
      </w:r>
    </w:p>
    <w:p w:rsidR="008C1056" w:rsidRDefault="00BF337E" w:rsidP="00C4421A">
      <w:pPr>
        <w:pStyle w:val="Bulleting2"/>
        <w:numPr>
          <w:ilvl w:val="0"/>
          <w:numId w:val="0"/>
        </w:numPr>
        <w:ind w:left="3"/>
        <w:rPr>
          <w:szCs w:val="28"/>
        </w:rPr>
      </w:pPr>
      <w:r>
        <w:rPr>
          <w:szCs w:val="28"/>
        </w:rPr>
        <w:t>Lợ</w:t>
      </w:r>
      <w:r w:rsidR="00A07526">
        <w:rPr>
          <w:szCs w:val="28"/>
        </w:rPr>
        <w:t>i ích tăng thêm bao gồm:</w:t>
      </w:r>
    </w:p>
    <w:p w:rsidR="00A07526" w:rsidRDefault="00A07526" w:rsidP="003C6E6D">
      <w:pPr>
        <w:pStyle w:val="Bulleting2"/>
      </w:pPr>
      <w:r>
        <w:lastRenderedPageBreak/>
        <w:t>Thiệt hại tránh được do lồng ghép thích ứng BĐKH vào dự án</w:t>
      </w:r>
      <w:r w:rsidR="00CE224F">
        <w:t xml:space="preserve">, bao gồm: </w:t>
      </w:r>
      <w:r w:rsidR="00CE224F" w:rsidRPr="00CE224F">
        <w:t>gồm: (i) thiệt hại kinh tế do công trình bị phá hủy, phá hỏng do thiên tai, (ii) chi phí ứng phó với BĐKH, (iii) chi phí quản lý vận hành, khai thác công trình, và (iv) chi phí phòng chống, xử lý, ứng cứu trong thiên tai cho công trình hàng năm</w:t>
      </w:r>
      <w:r w:rsidR="00CE224F">
        <w:rPr>
          <w:rStyle w:val="FootnoteReference"/>
        </w:rPr>
        <w:footnoteReference w:id="1"/>
      </w:r>
      <w:r w:rsidR="00CE224F" w:rsidRPr="00CE224F">
        <w:t>.</w:t>
      </w:r>
    </w:p>
    <w:p w:rsidR="00BF337E" w:rsidRDefault="00CE224F" w:rsidP="00431BFF">
      <w:pPr>
        <w:pStyle w:val="Bulleting2"/>
        <w:rPr>
          <w:szCs w:val="28"/>
        </w:rPr>
      </w:pPr>
      <w:r>
        <w:t xml:space="preserve">Và một số lợi ích khác, những lợi ích khó quy đổi thành tiền, như: (i) </w:t>
      </w:r>
      <w:r w:rsidR="00D03D23" w:rsidRPr="003C6E6D">
        <w:rPr>
          <w:szCs w:val="28"/>
        </w:rPr>
        <w:t xml:space="preserve">Tăng mức </w:t>
      </w:r>
      <w:r w:rsidR="000C157C" w:rsidRPr="003C6E6D">
        <w:rPr>
          <w:szCs w:val="28"/>
        </w:rPr>
        <w:t>đ</w:t>
      </w:r>
      <w:r w:rsidR="000C157C">
        <w:rPr>
          <w:szCs w:val="28"/>
        </w:rPr>
        <w:t>ộ</w:t>
      </w:r>
      <w:r w:rsidR="00D03D23" w:rsidRPr="00431BFF">
        <w:rPr>
          <w:szCs w:val="28"/>
        </w:rPr>
        <w:t xml:space="preserve"> bền vững c</w:t>
      </w:r>
      <w:r w:rsidR="00D03D23" w:rsidRPr="00850F9E">
        <w:rPr>
          <w:szCs w:val="28"/>
        </w:rPr>
        <w:t xml:space="preserve">ủa </w:t>
      </w:r>
      <w:r>
        <w:rPr>
          <w:szCs w:val="28"/>
        </w:rPr>
        <w:t xml:space="preserve">dự án, (ii) </w:t>
      </w:r>
      <w:r w:rsidR="00D03D23" w:rsidRPr="003B2819">
        <w:rPr>
          <w:szCs w:val="28"/>
        </w:rPr>
        <w:t xml:space="preserve"> </w:t>
      </w:r>
      <w:r>
        <w:rPr>
          <w:szCs w:val="28"/>
        </w:rPr>
        <w:t>S</w:t>
      </w:r>
      <w:r w:rsidRPr="003B2819">
        <w:rPr>
          <w:szCs w:val="28"/>
        </w:rPr>
        <w:t xml:space="preserve">ử </w:t>
      </w:r>
      <w:r w:rsidR="00D03D23" w:rsidRPr="003B2819">
        <w:rPr>
          <w:szCs w:val="28"/>
        </w:rPr>
        <w:t>dụng các nguồn lực</w:t>
      </w:r>
      <w:r>
        <w:rPr>
          <w:szCs w:val="28"/>
        </w:rPr>
        <w:t xml:space="preserve"> tối ưu</w:t>
      </w:r>
      <w:r w:rsidR="00D03D23" w:rsidRPr="003B2819">
        <w:rPr>
          <w:szCs w:val="28"/>
        </w:rPr>
        <w:t>: tránh chồng chéo trong đầu t</w:t>
      </w:r>
      <w:r w:rsidR="000C157C">
        <w:rPr>
          <w:szCs w:val="28"/>
        </w:rPr>
        <w:t>ư</w:t>
      </w:r>
      <w:r w:rsidR="00D03D23" w:rsidRPr="003B2819">
        <w:rPr>
          <w:szCs w:val="28"/>
        </w:rPr>
        <w:t>,</w:t>
      </w:r>
      <w:r>
        <w:rPr>
          <w:szCs w:val="28"/>
        </w:rPr>
        <w:t xml:space="preserve"> (iii) </w:t>
      </w:r>
      <w:r w:rsidR="00D03D23" w:rsidRPr="003B2819">
        <w:rPr>
          <w:szCs w:val="28"/>
        </w:rPr>
        <w:t xml:space="preserve">Tăng cường năng lực và tính chủ động của địa phương trong </w:t>
      </w:r>
      <w:r>
        <w:rPr>
          <w:szCs w:val="28"/>
        </w:rPr>
        <w:t>thích</w:t>
      </w:r>
      <w:r w:rsidR="00D03D23" w:rsidRPr="003B2819">
        <w:rPr>
          <w:szCs w:val="28"/>
        </w:rPr>
        <w:t xml:space="preserve"> ứng phó </w:t>
      </w:r>
      <w:r>
        <w:rPr>
          <w:szCs w:val="28"/>
        </w:rPr>
        <w:t xml:space="preserve">BĐKH, (iv) </w:t>
      </w:r>
      <w:r w:rsidR="00D03D23" w:rsidRPr="003B2819">
        <w:rPr>
          <w:szCs w:val="28"/>
        </w:rPr>
        <w:t>Đảm bảo tính c</w:t>
      </w:r>
      <w:r w:rsidR="000C157C">
        <w:rPr>
          <w:szCs w:val="28"/>
        </w:rPr>
        <w:t>ô</w:t>
      </w:r>
      <w:r w:rsidR="00D03D23" w:rsidRPr="003B2819">
        <w:rPr>
          <w:szCs w:val="28"/>
        </w:rPr>
        <w:t>ng bằng: những khu vực có điều ki</w:t>
      </w:r>
      <w:r w:rsidR="000C157C">
        <w:rPr>
          <w:szCs w:val="28"/>
        </w:rPr>
        <w:t>ệ</w:t>
      </w:r>
      <w:r w:rsidR="00D03D23" w:rsidRPr="003B2819">
        <w:rPr>
          <w:szCs w:val="28"/>
        </w:rPr>
        <w:t>n tự nhi</w:t>
      </w:r>
      <w:r w:rsidR="000C157C">
        <w:rPr>
          <w:szCs w:val="28"/>
        </w:rPr>
        <w:t>ê</w:t>
      </w:r>
      <w:r w:rsidR="00D03D23" w:rsidRPr="003B2819">
        <w:rPr>
          <w:szCs w:val="28"/>
        </w:rPr>
        <w:t>n kh</w:t>
      </w:r>
      <w:r w:rsidR="000C157C">
        <w:rPr>
          <w:szCs w:val="28"/>
        </w:rPr>
        <w:t>ô</w:t>
      </w:r>
      <w:r w:rsidR="00D03D23" w:rsidRPr="003B2819">
        <w:rPr>
          <w:szCs w:val="28"/>
        </w:rPr>
        <w:t>ng thu</w:t>
      </w:r>
      <w:r w:rsidR="000C157C">
        <w:rPr>
          <w:szCs w:val="28"/>
        </w:rPr>
        <w:t>ậ</w:t>
      </w:r>
      <w:r w:rsidR="00D03D23" w:rsidRPr="003B2819">
        <w:rPr>
          <w:szCs w:val="28"/>
        </w:rPr>
        <w:t>n lợi sẽ có chính sách/cơ chế đầu tư hiệu quả h</w:t>
      </w:r>
      <w:r w:rsidR="000C157C">
        <w:rPr>
          <w:szCs w:val="28"/>
        </w:rPr>
        <w:t>ơ</w:t>
      </w:r>
      <w:r w:rsidR="00D03D23" w:rsidRPr="003B2819">
        <w:rPr>
          <w:szCs w:val="28"/>
        </w:rPr>
        <w:t xml:space="preserve">n, đảm bảo phát triển kinh tế - xã hội bền vững với khả năng thích ứng </w:t>
      </w:r>
      <w:r>
        <w:rPr>
          <w:szCs w:val="28"/>
        </w:rPr>
        <w:t>BĐKH cao</w:t>
      </w:r>
      <w:r w:rsidR="00040AB3">
        <w:rPr>
          <w:szCs w:val="28"/>
        </w:rPr>
        <w:t>.</w:t>
      </w:r>
    </w:p>
    <w:p w:rsidR="008C1056" w:rsidRPr="008C1056" w:rsidRDefault="008C1056" w:rsidP="00C4421A">
      <w:pPr>
        <w:spacing w:before="120" w:after="120"/>
        <w:jc w:val="both"/>
        <w:rPr>
          <w:szCs w:val="28"/>
        </w:rPr>
      </w:pPr>
    </w:p>
    <w:p w:rsidR="00D03D23" w:rsidRPr="00C4421A" w:rsidRDefault="00D03D23" w:rsidP="00D03D23">
      <w:pPr>
        <w:pStyle w:val="Bodyparagraph"/>
        <w:rPr>
          <w:b/>
          <w:lang w:val="pt-BR"/>
        </w:rPr>
      </w:pPr>
    </w:p>
    <w:p w:rsidR="00D03D23" w:rsidRPr="00C4421A" w:rsidRDefault="00D03D23" w:rsidP="00D03D23">
      <w:pPr>
        <w:pStyle w:val="Bodyparagraph"/>
        <w:rPr>
          <w:lang w:val="pt-BR"/>
        </w:rPr>
      </w:pPr>
    </w:p>
    <w:p w:rsidR="00D03D23" w:rsidRPr="00C4421A" w:rsidRDefault="00D03D23" w:rsidP="00D03D23">
      <w:pPr>
        <w:pStyle w:val="Bodyparagraph"/>
        <w:rPr>
          <w:lang w:val="pt-BR"/>
        </w:rPr>
        <w:sectPr w:rsidR="00D03D23" w:rsidRPr="00C4421A" w:rsidSect="0095597B">
          <w:pgSz w:w="11900" w:h="16840"/>
          <w:pgMar w:top="1418" w:right="1418" w:bottom="1418" w:left="1701" w:header="709" w:footer="709" w:gutter="0"/>
          <w:cols w:space="708"/>
          <w:docGrid w:linePitch="360"/>
        </w:sectPr>
      </w:pPr>
    </w:p>
    <w:p w:rsidR="00D03D23" w:rsidRPr="00C4421A" w:rsidRDefault="00403B52" w:rsidP="00D03D23">
      <w:pPr>
        <w:spacing w:before="120" w:after="120"/>
        <w:jc w:val="both"/>
        <w:rPr>
          <w:rFonts w:ascii="Times New Roman" w:hAnsi="Times New Roman"/>
          <w:b/>
          <w:sz w:val="28"/>
          <w:szCs w:val="28"/>
          <w:lang w:val="pt-BR"/>
        </w:rPr>
      </w:pPr>
      <w:r w:rsidRPr="00C4421A">
        <w:rPr>
          <w:rFonts w:ascii="Times New Roman" w:hAnsi="Times New Roman"/>
          <w:b/>
          <w:sz w:val="28"/>
          <w:szCs w:val="28"/>
          <w:lang w:val="pt-BR"/>
        </w:rPr>
        <w:lastRenderedPageBreak/>
        <w:t>PHc dự án cơ sở hạ tầng nông thôn thường có quy mô nhỏ, ở vùng sâu vùng xa, mục tiêu chính là g</w:t>
      </w:r>
    </w:p>
    <w:p w:rsidR="008C1056" w:rsidRPr="00C4421A" w:rsidRDefault="00403B52" w:rsidP="00C4421A">
      <w:pPr>
        <w:pStyle w:val="Bodyparagraph"/>
        <w:rPr>
          <w:lang w:val="pt-BR"/>
        </w:rPr>
      </w:pPr>
      <w:r w:rsidRPr="00C4421A">
        <w:rPr>
          <w:lang w:val="pt-BR"/>
        </w:rPr>
        <w:t xml:space="preserve">Phần 3 bao gồm 4 bước, trong đó Bước 1 - </w:t>
      </w:r>
      <w:r w:rsidRPr="00C4421A">
        <w:rPr>
          <w:rFonts w:eastAsia="Times New Roman" w:cs="Times New Roman"/>
          <w:noProof w:val="0"/>
          <w:szCs w:val="28"/>
          <w:lang w:val="pt-BR" w:bidi="en-US"/>
        </w:rPr>
        <w:t xml:space="preserve">Thu thập thông tin và Bước 2 - </w:t>
      </w:r>
      <w:r w:rsidRPr="00C4421A">
        <w:rPr>
          <w:szCs w:val="28"/>
          <w:lang w:val="pt-BR"/>
        </w:rPr>
        <w:t xml:space="preserve">Đánh giá tính dễ bị tổn thương sẽ chỉ được giải thích ngắn gọn, để biết thêm chi tiết </w:t>
      </w:r>
      <w:r w:rsidR="000C157C">
        <w:rPr>
          <w:szCs w:val="28"/>
          <w:lang w:val="pt-BR"/>
        </w:rPr>
        <w:t>hai</w:t>
      </w:r>
      <w:r w:rsidRPr="00C4421A">
        <w:rPr>
          <w:szCs w:val="28"/>
          <w:lang w:val="pt-BR"/>
        </w:rPr>
        <w:t xml:space="preserve"> bước trên người đọc có thể </w:t>
      </w:r>
      <w:r w:rsidRPr="00C4421A">
        <w:rPr>
          <w:noProof w:val="0"/>
          <w:lang w:val="pt-BR"/>
        </w:rPr>
        <w:t xml:space="preserve">tham khảo Tiêu chuẩn Việt Nam - TCVN 8213: 2009 “Hướng dẫn tính toán và đánh giá hiệu quả kinh tế dự án thủy lợi và phục vụ tưới tiêu” cho Bước 1 và “Công cụ đánh giá tính dễ bị tổn thương của cơ sở hạ tầng nông thôn” cho Bước 2. </w:t>
      </w:r>
    </w:p>
    <w:p w:rsidR="008C1056" w:rsidRPr="00C4421A" w:rsidRDefault="00403B52" w:rsidP="00C4421A">
      <w:pPr>
        <w:pStyle w:val="Bodyparagraph"/>
        <w:rPr>
          <w:lang w:val="pt-BR"/>
        </w:rPr>
      </w:pPr>
      <w:r w:rsidRPr="00C4421A">
        <w:rPr>
          <w:noProof w:val="0"/>
          <w:lang w:val="pt-BR"/>
        </w:rPr>
        <w:t xml:space="preserve">Bước 3 - Dựa trên kết quả đánh giá tính dễ bị tổn thương của Bước 2, xây dựng các Phương án </w:t>
      </w:r>
      <w:r w:rsidR="000C157C">
        <w:rPr>
          <w:noProof w:val="0"/>
          <w:lang w:val="pt-BR"/>
        </w:rPr>
        <w:t>t</w:t>
      </w:r>
      <w:r w:rsidRPr="00C4421A">
        <w:rPr>
          <w:noProof w:val="0"/>
          <w:lang w:val="pt-BR"/>
        </w:rPr>
        <w:t>hích ứng BĐKH. Bước 4 – Phân tích kinh tế</w:t>
      </w:r>
      <w:r w:rsidRPr="00C4421A">
        <w:rPr>
          <w:lang w:val="pt-BR"/>
        </w:rPr>
        <w:t xml:space="preserve"> giới thiệu 3 phương pháp phân tích kinh tế phổ biến nhất: Phân tích Chi phí </w:t>
      </w:r>
      <w:r w:rsidR="000C157C">
        <w:rPr>
          <w:lang w:val="pt-BR"/>
        </w:rPr>
        <w:t xml:space="preserve">- </w:t>
      </w:r>
      <w:r w:rsidRPr="00C4421A">
        <w:rPr>
          <w:lang w:val="pt-BR"/>
        </w:rPr>
        <w:t xml:space="preserve">Lợi ích (CBA), </w:t>
      </w:r>
      <w:r w:rsidR="000C157C">
        <w:rPr>
          <w:lang w:val="pt-BR"/>
        </w:rPr>
        <w:t>p</w:t>
      </w:r>
      <w:r w:rsidRPr="00C4421A">
        <w:rPr>
          <w:lang w:val="pt-BR"/>
        </w:rPr>
        <w:t xml:space="preserve">hân tích </w:t>
      </w:r>
      <w:r w:rsidR="000C157C">
        <w:rPr>
          <w:lang w:val="pt-BR"/>
        </w:rPr>
        <w:t>h</w:t>
      </w:r>
      <w:r w:rsidRPr="00C4421A">
        <w:rPr>
          <w:lang w:val="pt-BR"/>
        </w:rPr>
        <w:t xml:space="preserve">iệu quả </w:t>
      </w:r>
      <w:r w:rsidR="000C157C">
        <w:rPr>
          <w:lang w:val="pt-BR"/>
        </w:rPr>
        <w:t>c</w:t>
      </w:r>
      <w:r w:rsidRPr="00C4421A">
        <w:rPr>
          <w:lang w:val="pt-BR"/>
        </w:rPr>
        <w:t xml:space="preserve">hi phí (CEA), và </w:t>
      </w:r>
      <w:r w:rsidR="000C157C">
        <w:rPr>
          <w:lang w:val="pt-BR"/>
        </w:rPr>
        <w:t>p</w:t>
      </w:r>
      <w:r w:rsidRPr="00C4421A">
        <w:rPr>
          <w:lang w:val="pt-BR"/>
        </w:rPr>
        <w:t xml:space="preserve">hân tích đa </w:t>
      </w:r>
      <w:r w:rsidR="000C157C">
        <w:rPr>
          <w:lang w:val="pt-BR"/>
        </w:rPr>
        <w:t xml:space="preserve">mục </w:t>
      </w:r>
      <w:r w:rsidRPr="00C4421A">
        <w:rPr>
          <w:lang w:val="pt-BR"/>
        </w:rPr>
        <w:t>tiêu  (MCA), cũng như cách lựa chọn phương pháp phân tích kinh tế phù hợp cho từng loại hình dự án.</w:t>
      </w:r>
    </w:p>
    <w:p w:rsidR="00D03D23" w:rsidRPr="00C4421A" w:rsidRDefault="00403B52" w:rsidP="00D03D23">
      <w:pPr>
        <w:spacing w:before="120" w:after="120"/>
        <w:jc w:val="center"/>
        <w:rPr>
          <w:rFonts w:ascii="Times New Roman" w:hAnsi="Times New Roman"/>
          <w:b/>
          <w:sz w:val="28"/>
          <w:szCs w:val="28"/>
          <w:lang w:val="pt-BR"/>
        </w:rPr>
      </w:pPr>
      <w:r w:rsidRPr="00C4421A">
        <w:rPr>
          <w:rFonts w:ascii="Times New Roman" w:hAnsi="Times New Roman"/>
          <w:b/>
          <w:sz w:val="28"/>
          <w:szCs w:val="28"/>
          <w:lang w:val="pt-BR"/>
        </w:rPr>
        <w:t>Đồ thị 3.1: Các bước thực hiện tích hợp biến đổi khí hậu</w:t>
      </w:r>
    </w:p>
    <w:tbl>
      <w:tblPr>
        <w:tblW w:w="8782" w:type="dxa"/>
        <w:tblLook w:val="04A0" w:firstRow="1" w:lastRow="0" w:firstColumn="1" w:lastColumn="0" w:noHBand="0" w:noVBand="1"/>
      </w:tblPr>
      <w:tblGrid>
        <w:gridCol w:w="5053"/>
        <w:gridCol w:w="3729"/>
      </w:tblGrid>
      <w:tr w:rsidR="001F5111" w:rsidRPr="008C1056" w:rsidTr="001F5111">
        <w:tc>
          <w:tcPr>
            <w:tcW w:w="5053" w:type="dxa"/>
            <w:vMerge w:val="restart"/>
            <w:shd w:val="clear" w:color="auto" w:fill="EDEDED" w:themeFill="accent3" w:themeFillTint="33"/>
          </w:tcPr>
          <w:p w:rsidR="00D03D23" w:rsidRPr="00C4421A" w:rsidRDefault="00403B52" w:rsidP="0095597B">
            <w:pPr>
              <w:pStyle w:val="Bodyparagraph"/>
              <w:rPr>
                <w:rFonts w:cs="Times New Roman"/>
                <w:noProof w:val="0"/>
                <w:szCs w:val="28"/>
                <w:lang w:val="pt-BR"/>
              </w:rPr>
            </w:pPr>
            <w:r w:rsidRPr="00C4421A">
              <w:rPr>
                <w:rFonts w:eastAsia="Times New Roman" w:cs="Times New Roman"/>
                <w:noProof w:val="0"/>
                <w:szCs w:val="28"/>
                <w:lang w:val="pt-BR" w:bidi="en-US"/>
              </w:rPr>
              <w:t xml:space="preserve">Bước 1: Thu thập thông tin phục vụ đánh giá tính dễ bị tổn thương vùng dự án </w:t>
            </w:r>
          </w:p>
        </w:tc>
        <w:tc>
          <w:tcPr>
            <w:tcW w:w="3729" w:type="dxa"/>
            <w:shd w:val="clear" w:color="auto" w:fill="EDEDED" w:themeFill="accent3" w:themeFillTint="33"/>
          </w:tcPr>
          <w:p w:rsidR="00D03D23" w:rsidRPr="00C4421A" w:rsidRDefault="00403B52" w:rsidP="001F5111">
            <w:pPr>
              <w:pStyle w:val="Bodyparagraph"/>
              <w:rPr>
                <w:rFonts w:cs="Arial"/>
                <w:noProof w:val="0"/>
                <w:szCs w:val="28"/>
                <w:lang w:val="pt-BR"/>
              </w:rPr>
            </w:pPr>
            <w:r w:rsidRPr="00C4421A">
              <w:rPr>
                <w:rFonts w:cs="Arial"/>
                <w:noProof w:val="0"/>
                <w:szCs w:val="28"/>
                <w:lang w:val="pt-BR"/>
              </w:rPr>
              <w:t xml:space="preserve">Thu thập các chỉ số </w:t>
            </w:r>
            <w:r w:rsidRPr="00C4421A">
              <w:rPr>
                <w:noProof w:val="0"/>
                <w:szCs w:val="28"/>
                <w:lang w:val="pt-BR"/>
              </w:rPr>
              <w:t>mở rộng</w:t>
            </w:r>
          </w:p>
        </w:tc>
      </w:tr>
      <w:tr w:rsidR="001F5111" w:rsidRPr="008C1056" w:rsidTr="001F5111">
        <w:tc>
          <w:tcPr>
            <w:tcW w:w="5053" w:type="dxa"/>
            <w:vMerge/>
            <w:shd w:val="clear" w:color="auto" w:fill="EDEDED" w:themeFill="accent3" w:themeFillTint="33"/>
          </w:tcPr>
          <w:p w:rsidR="00D03D23" w:rsidRPr="00C4421A" w:rsidRDefault="00D03D23" w:rsidP="0095597B">
            <w:pPr>
              <w:pStyle w:val="Bodyparagraph"/>
              <w:rPr>
                <w:rFonts w:cs="Arial"/>
                <w:noProof w:val="0"/>
                <w:szCs w:val="28"/>
                <w:lang w:val="pt-BR"/>
              </w:rPr>
            </w:pPr>
          </w:p>
        </w:tc>
        <w:tc>
          <w:tcPr>
            <w:tcW w:w="3729" w:type="dxa"/>
            <w:shd w:val="clear" w:color="auto" w:fill="EDEDED" w:themeFill="accent3" w:themeFillTint="33"/>
          </w:tcPr>
          <w:p w:rsidR="00D03D23" w:rsidRPr="00C4421A" w:rsidRDefault="00403B52" w:rsidP="0095597B">
            <w:pPr>
              <w:pStyle w:val="Bodyparagraph"/>
              <w:rPr>
                <w:rFonts w:cs="Arial"/>
                <w:noProof w:val="0"/>
                <w:szCs w:val="28"/>
                <w:lang w:val="pt-BR"/>
              </w:rPr>
            </w:pPr>
            <w:r w:rsidRPr="00C4421A">
              <w:rPr>
                <w:rFonts w:cs="Arial"/>
                <w:noProof w:val="0"/>
                <w:szCs w:val="28"/>
                <w:lang w:val="pt-BR"/>
              </w:rPr>
              <w:t>Thu thập tính nhạy cảm vật lý</w:t>
            </w:r>
          </w:p>
        </w:tc>
      </w:tr>
      <w:tr w:rsidR="001F5111" w:rsidRPr="008C1056" w:rsidTr="001F5111">
        <w:tc>
          <w:tcPr>
            <w:tcW w:w="5053" w:type="dxa"/>
            <w:vMerge/>
            <w:shd w:val="clear" w:color="auto" w:fill="EDEDED" w:themeFill="accent3" w:themeFillTint="33"/>
          </w:tcPr>
          <w:p w:rsidR="00D03D23" w:rsidRPr="00C4421A" w:rsidRDefault="00D03D23" w:rsidP="0095597B">
            <w:pPr>
              <w:pStyle w:val="Bodyparagraph"/>
              <w:rPr>
                <w:rFonts w:cs="Arial"/>
                <w:noProof w:val="0"/>
                <w:szCs w:val="28"/>
                <w:lang w:val="pt-BR"/>
              </w:rPr>
            </w:pPr>
          </w:p>
        </w:tc>
        <w:tc>
          <w:tcPr>
            <w:tcW w:w="3729" w:type="dxa"/>
            <w:shd w:val="clear" w:color="auto" w:fill="EDEDED" w:themeFill="accent3" w:themeFillTint="33"/>
          </w:tcPr>
          <w:p w:rsidR="00D03D23" w:rsidRPr="00C4421A" w:rsidRDefault="00403B52" w:rsidP="0095597B">
            <w:pPr>
              <w:pStyle w:val="Bodyparagraph"/>
              <w:rPr>
                <w:rFonts w:cs="Arial"/>
                <w:noProof w:val="0"/>
                <w:szCs w:val="28"/>
                <w:lang w:val="pt-BR"/>
              </w:rPr>
            </w:pPr>
            <w:r w:rsidRPr="00C4421A">
              <w:rPr>
                <w:rFonts w:cs="Arial"/>
                <w:noProof w:val="0"/>
                <w:szCs w:val="28"/>
                <w:lang w:val="pt-BR"/>
              </w:rPr>
              <w:t xml:space="preserve">Thu thập khả năng ứng phó </w:t>
            </w:r>
          </w:p>
        </w:tc>
      </w:tr>
      <w:tr w:rsidR="001F5111" w:rsidRPr="008C1056" w:rsidTr="001F5111">
        <w:tc>
          <w:tcPr>
            <w:tcW w:w="5053" w:type="dxa"/>
            <w:shd w:val="clear" w:color="auto" w:fill="FFF2CC" w:themeFill="accent4" w:themeFillTint="33"/>
          </w:tcPr>
          <w:p w:rsidR="00D03D23" w:rsidRPr="00C4421A" w:rsidRDefault="00403B52" w:rsidP="007F5CF1">
            <w:pPr>
              <w:jc w:val="both"/>
              <w:rPr>
                <w:sz w:val="28"/>
                <w:szCs w:val="28"/>
                <w:lang w:val="pt-BR"/>
              </w:rPr>
            </w:pPr>
            <w:r w:rsidRPr="00C4421A">
              <w:rPr>
                <w:rFonts w:ascii="Times New Roman" w:hAnsi="Times New Roman"/>
                <w:sz w:val="28"/>
                <w:szCs w:val="28"/>
                <w:lang w:val="pt-BR"/>
              </w:rPr>
              <w:t xml:space="preserve">Bước 2: Đánh giá tính dễ bị tổn thương, làm cơ sở xây dựng </w:t>
            </w:r>
            <w:r w:rsidR="007F5CF1">
              <w:rPr>
                <w:rFonts w:ascii="Times New Roman" w:hAnsi="Times New Roman"/>
                <w:sz w:val="28"/>
                <w:szCs w:val="28"/>
                <w:lang w:val="pt-BR"/>
              </w:rPr>
              <w:t>p</w:t>
            </w:r>
            <w:r w:rsidRPr="00C4421A">
              <w:rPr>
                <w:rFonts w:ascii="Times New Roman" w:hAnsi="Times New Roman"/>
                <w:sz w:val="28"/>
                <w:szCs w:val="28"/>
                <w:lang w:val="pt-BR"/>
              </w:rPr>
              <w:t xml:space="preserve">hương án </w:t>
            </w:r>
            <w:r w:rsidR="007F5CF1">
              <w:rPr>
                <w:rFonts w:ascii="Times New Roman" w:hAnsi="Times New Roman"/>
                <w:sz w:val="28"/>
                <w:szCs w:val="28"/>
                <w:lang w:val="pt-BR"/>
              </w:rPr>
              <w:t>t</w:t>
            </w:r>
            <w:r w:rsidRPr="00C4421A">
              <w:rPr>
                <w:rFonts w:ascii="Times New Roman" w:hAnsi="Times New Roman"/>
                <w:sz w:val="28"/>
                <w:szCs w:val="28"/>
                <w:lang w:val="pt-BR"/>
              </w:rPr>
              <w:t>hích ứng BĐKH</w:t>
            </w:r>
          </w:p>
        </w:tc>
        <w:tc>
          <w:tcPr>
            <w:tcW w:w="3729" w:type="dxa"/>
            <w:shd w:val="clear" w:color="auto" w:fill="FFF2CC" w:themeFill="accent4" w:themeFillTint="33"/>
          </w:tcPr>
          <w:p w:rsidR="00D03D23" w:rsidRPr="00C4421A" w:rsidRDefault="00403B52" w:rsidP="0095597B">
            <w:pPr>
              <w:pStyle w:val="Bodyparagraph"/>
              <w:rPr>
                <w:rFonts w:cs="Arial"/>
                <w:noProof w:val="0"/>
                <w:szCs w:val="28"/>
                <w:lang w:val="pt-BR"/>
              </w:rPr>
            </w:pPr>
            <w:r w:rsidRPr="00C4421A">
              <w:rPr>
                <w:rFonts w:cs="Arial"/>
                <w:noProof w:val="0"/>
                <w:szCs w:val="28"/>
                <w:lang w:val="pt-BR"/>
              </w:rPr>
              <w:t>Bước 2.1: Cho trọng số và chấm điểm các chỉ số</w:t>
            </w:r>
          </w:p>
        </w:tc>
      </w:tr>
      <w:tr w:rsidR="001F5111" w:rsidRPr="008C1056" w:rsidTr="001F5111">
        <w:tc>
          <w:tcPr>
            <w:tcW w:w="5053" w:type="dxa"/>
            <w:shd w:val="clear" w:color="auto" w:fill="FFF2CC" w:themeFill="accent4" w:themeFillTint="33"/>
          </w:tcPr>
          <w:p w:rsidR="00D03D23" w:rsidRPr="00C4421A" w:rsidRDefault="00D03D23" w:rsidP="0095597B">
            <w:pPr>
              <w:pStyle w:val="Bodyparagraph"/>
              <w:rPr>
                <w:rFonts w:cs="Arial"/>
                <w:noProof w:val="0"/>
                <w:szCs w:val="28"/>
                <w:lang w:val="pt-BR"/>
              </w:rPr>
            </w:pPr>
          </w:p>
        </w:tc>
        <w:tc>
          <w:tcPr>
            <w:tcW w:w="3729" w:type="dxa"/>
            <w:shd w:val="clear" w:color="auto" w:fill="FFF2CC" w:themeFill="accent4" w:themeFillTint="33"/>
          </w:tcPr>
          <w:p w:rsidR="00D03D23" w:rsidRPr="00C4421A" w:rsidRDefault="00403B52" w:rsidP="0095597B">
            <w:pPr>
              <w:pStyle w:val="Bodyparagraph"/>
              <w:rPr>
                <w:rFonts w:cs="Arial"/>
                <w:noProof w:val="0"/>
                <w:szCs w:val="28"/>
                <w:lang w:val="pt-BR"/>
              </w:rPr>
            </w:pPr>
            <w:r w:rsidRPr="00C4421A">
              <w:rPr>
                <w:rFonts w:cs="Arial"/>
                <w:noProof w:val="0"/>
                <w:szCs w:val="28"/>
                <w:lang w:val="pt-BR"/>
              </w:rPr>
              <w:t>Bước 2.2: Đánh giá tính dễ bị tổn thương</w:t>
            </w:r>
          </w:p>
        </w:tc>
      </w:tr>
      <w:tr w:rsidR="001F5111" w:rsidRPr="008C1056" w:rsidTr="001F5111">
        <w:tc>
          <w:tcPr>
            <w:tcW w:w="5053" w:type="dxa"/>
            <w:vMerge w:val="restart"/>
            <w:shd w:val="clear" w:color="auto" w:fill="D9E2F3" w:themeFill="accent5" w:themeFillTint="33"/>
          </w:tcPr>
          <w:p w:rsidR="00D03D23" w:rsidRPr="00C4421A" w:rsidRDefault="00403B52" w:rsidP="007F5CF1">
            <w:pPr>
              <w:pStyle w:val="Bodyparagraph"/>
              <w:rPr>
                <w:rFonts w:cs="Arial"/>
                <w:noProof w:val="0"/>
                <w:szCs w:val="28"/>
                <w:lang w:val="pt-BR"/>
              </w:rPr>
            </w:pPr>
            <w:r w:rsidRPr="00C4421A">
              <w:rPr>
                <w:szCs w:val="28"/>
                <w:lang w:val="pt-BR"/>
              </w:rPr>
              <w:t xml:space="preserve">Bước 3: Dựa trên kết quả đánh giá tính dễ bị tổn thương, xây dựng </w:t>
            </w:r>
            <w:r w:rsidR="007F5CF1">
              <w:rPr>
                <w:szCs w:val="28"/>
                <w:lang w:val="pt-BR"/>
              </w:rPr>
              <w:t>p</w:t>
            </w:r>
            <w:r w:rsidRPr="00C4421A">
              <w:rPr>
                <w:szCs w:val="28"/>
                <w:lang w:val="pt-BR"/>
              </w:rPr>
              <w:t xml:space="preserve">hương án </w:t>
            </w:r>
            <w:r w:rsidR="007F5CF1">
              <w:rPr>
                <w:szCs w:val="28"/>
                <w:lang w:val="pt-BR"/>
              </w:rPr>
              <w:t>t</w:t>
            </w:r>
            <w:r w:rsidRPr="00C4421A">
              <w:rPr>
                <w:szCs w:val="28"/>
                <w:lang w:val="pt-BR"/>
              </w:rPr>
              <w:t>hích ứng BĐKH</w:t>
            </w:r>
          </w:p>
        </w:tc>
        <w:tc>
          <w:tcPr>
            <w:tcW w:w="3729" w:type="dxa"/>
            <w:shd w:val="clear" w:color="auto" w:fill="D9E2F3" w:themeFill="accent5" w:themeFillTint="33"/>
          </w:tcPr>
          <w:p w:rsidR="00D03D23" w:rsidRPr="00C4421A" w:rsidRDefault="00403B52" w:rsidP="0095597B">
            <w:pPr>
              <w:pStyle w:val="Bodyparagraph"/>
              <w:rPr>
                <w:lang w:val="pt-BR"/>
              </w:rPr>
            </w:pPr>
            <w:r w:rsidRPr="00C4421A">
              <w:rPr>
                <w:rFonts w:cs="Arial"/>
                <w:noProof w:val="0"/>
                <w:szCs w:val="28"/>
                <w:lang w:val="pt-BR"/>
              </w:rPr>
              <w:t>Bước 3.1: Lựa chọn chỉ số có giá trị cao – tính dễ bị tổn thương cao</w:t>
            </w:r>
          </w:p>
        </w:tc>
      </w:tr>
      <w:tr w:rsidR="001F5111" w:rsidRPr="008C1056" w:rsidTr="001F5111">
        <w:tc>
          <w:tcPr>
            <w:tcW w:w="5053" w:type="dxa"/>
            <w:vMerge/>
            <w:shd w:val="clear" w:color="auto" w:fill="D9E2F3" w:themeFill="accent5" w:themeFillTint="33"/>
          </w:tcPr>
          <w:p w:rsidR="00D03D23" w:rsidRPr="00C4421A" w:rsidRDefault="00D03D23" w:rsidP="0095597B">
            <w:pPr>
              <w:pStyle w:val="Bodyparagraph"/>
              <w:rPr>
                <w:rFonts w:cs="Arial"/>
                <w:noProof w:val="0"/>
                <w:szCs w:val="28"/>
                <w:lang w:val="pt-BR"/>
              </w:rPr>
            </w:pPr>
          </w:p>
        </w:tc>
        <w:tc>
          <w:tcPr>
            <w:tcW w:w="3729" w:type="dxa"/>
            <w:shd w:val="clear" w:color="auto" w:fill="D9E2F3" w:themeFill="accent5" w:themeFillTint="33"/>
          </w:tcPr>
          <w:p w:rsidR="00D03D23" w:rsidRPr="00C4421A" w:rsidRDefault="00403B52" w:rsidP="007F5CF1">
            <w:pPr>
              <w:pStyle w:val="Bodyparagraph"/>
              <w:rPr>
                <w:noProof w:val="0"/>
                <w:szCs w:val="28"/>
                <w:lang w:val="pt-BR"/>
              </w:rPr>
            </w:pPr>
            <w:r w:rsidRPr="00C4421A">
              <w:rPr>
                <w:noProof w:val="0"/>
                <w:szCs w:val="28"/>
                <w:lang w:val="pt-BR"/>
              </w:rPr>
              <w:t xml:space="preserve">Bước 3.2: Xây dựng </w:t>
            </w:r>
            <w:r w:rsidR="007F5CF1">
              <w:rPr>
                <w:noProof w:val="0"/>
                <w:szCs w:val="28"/>
                <w:lang w:val="pt-BR"/>
              </w:rPr>
              <w:t>p</w:t>
            </w:r>
            <w:r w:rsidRPr="00C4421A">
              <w:rPr>
                <w:noProof w:val="0"/>
                <w:szCs w:val="28"/>
                <w:lang w:val="pt-BR"/>
              </w:rPr>
              <w:t xml:space="preserve">hương án </w:t>
            </w:r>
            <w:r w:rsidR="007F5CF1">
              <w:rPr>
                <w:noProof w:val="0"/>
                <w:szCs w:val="28"/>
                <w:lang w:val="pt-BR"/>
              </w:rPr>
              <w:t>c</w:t>
            </w:r>
            <w:r w:rsidRPr="00C4421A">
              <w:rPr>
                <w:noProof w:val="0"/>
                <w:szCs w:val="28"/>
                <w:lang w:val="pt-BR"/>
              </w:rPr>
              <w:t xml:space="preserve">ơ sở và </w:t>
            </w:r>
            <w:r w:rsidR="007F5CF1">
              <w:rPr>
                <w:noProof w:val="0"/>
                <w:szCs w:val="28"/>
                <w:lang w:val="pt-BR"/>
              </w:rPr>
              <w:t>p</w:t>
            </w:r>
            <w:r w:rsidRPr="00C4421A">
              <w:rPr>
                <w:noProof w:val="0"/>
                <w:szCs w:val="28"/>
                <w:lang w:val="pt-BR"/>
              </w:rPr>
              <w:t xml:space="preserve">hương án </w:t>
            </w:r>
            <w:r w:rsidR="007F5CF1">
              <w:rPr>
                <w:noProof w:val="0"/>
                <w:szCs w:val="28"/>
                <w:lang w:val="pt-BR"/>
              </w:rPr>
              <w:t>t</w:t>
            </w:r>
            <w:r w:rsidRPr="00C4421A">
              <w:rPr>
                <w:noProof w:val="0"/>
                <w:szCs w:val="28"/>
                <w:lang w:val="pt-BR"/>
              </w:rPr>
              <w:t>hích ứng BĐKH</w:t>
            </w:r>
          </w:p>
        </w:tc>
      </w:tr>
      <w:tr w:rsidR="001F5111" w:rsidRPr="008C1056" w:rsidTr="001F5111">
        <w:tc>
          <w:tcPr>
            <w:tcW w:w="5053" w:type="dxa"/>
            <w:shd w:val="clear" w:color="auto" w:fill="E2EFD9" w:themeFill="accent6" w:themeFillTint="33"/>
          </w:tcPr>
          <w:p w:rsidR="00D03D23" w:rsidRPr="00C4421A" w:rsidRDefault="00403B52" w:rsidP="007F5CF1">
            <w:pPr>
              <w:pStyle w:val="Bodyparagraph"/>
              <w:rPr>
                <w:noProof w:val="0"/>
                <w:szCs w:val="28"/>
                <w:lang w:val="pt-BR"/>
              </w:rPr>
            </w:pPr>
            <w:r w:rsidRPr="00C4421A">
              <w:rPr>
                <w:noProof w:val="0"/>
                <w:szCs w:val="28"/>
                <w:lang w:val="pt-BR"/>
              </w:rPr>
              <w:t xml:space="preserve">Bước 4: Phân tích kinh tế nhằm tính toán và so sánh hiệu quả kinh tế giữa </w:t>
            </w:r>
            <w:r w:rsidR="007F5CF1">
              <w:rPr>
                <w:noProof w:val="0"/>
                <w:szCs w:val="28"/>
                <w:lang w:val="pt-BR"/>
              </w:rPr>
              <w:t>p</w:t>
            </w:r>
            <w:r w:rsidRPr="00C4421A">
              <w:rPr>
                <w:noProof w:val="0"/>
                <w:szCs w:val="28"/>
                <w:lang w:val="pt-BR"/>
              </w:rPr>
              <w:t xml:space="preserve">hương án </w:t>
            </w:r>
            <w:r w:rsidR="007F5CF1">
              <w:rPr>
                <w:noProof w:val="0"/>
                <w:szCs w:val="28"/>
                <w:lang w:val="pt-BR"/>
              </w:rPr>
              <w:t>c</w:t>
            </w:r>
            <w:r w:rsidRPr="00C4421A">
              <w:rPr>
                <w:noProof w:val="0"/>
                <w:szCs w:val="28"/>
                <w:lang w:val="pt-BR"/>
              </w:rPr>
              <w:t xml:space="preserve">ơ sở với các </w:t>
            </w:r>
            <w:r w:rsidR="007F5CF1">
              <w:rPr>
                <w:noProof w:val="0"/>
                <w:szCs w:val="28"/>
                <w:lang w:val="pt-BR"/>
              </w:rPr>
              <w:t>p</w:t>
            </w:r>
            <w:r w:rsidRPr="00C4421A">
              <w:rPr>
                <w:noProof w:val="0"/>
                <w:szCs w:val="28"/>
                <w:lang w:val="pt-BR"/>
              </w:rPr>
              <w:t xml:space="preserve">hương án </w:t>
            </w:r>
            <w:r w:rsidR="007F5CF1">
              <w:rPr>
                <w:noProof w:val="0"/>
                <w:szCs w:val="28"/>
                <w:lang w:val="pt-BR"/>
              </w:rPr>
              <w:t>t</w:t>
            </w:r>
            <w:r w:rsidRPr="00C4421A">
              <w:rPr>
                <w:noProof w:val="0"/>
                <w:szCs w:val="28"/>
                <w:lang w:val="pt-BR"/>
              </w:rPr>
              <w:t>hích ứng BĐKH</w:t>
            </w:r>
          </w:p>
        </w:tc>
        <w:tc>
          <w:tcPr>
            <w:tcW w:w="3729" w:type="dxa"/>
            <w:shd w:val="clear" w:color="auto" w:fill="E2EFD9" w:themeFill="accent6" w:themeFillTint="33"/>
          </w:tcPr>
          <w:p w:rsidR="00D03D23" w:rsidRPr="00C4421A" w:rsidRDefault="00403B52" w:rsidP="0095597B">
            <w:pPr>
              <w:pStyle w:val="Bodyparagraph"/>
              <w:rPr>
                <w:rFonts w:cs="Arial"/>
                <w:noProof w:val="0"/>
                <w:szCs w:val="28"/>
                <w:lang w:val="pt-BR"/>
              </w:rPr>
            </w:pPr>
            <w:r w:rsidRPr="00C4421A">
              <w:rPr>
                <w:rFonts w:cs="Arial"/>
                <w:noProof w:val="0"/>
                <w:szCs w:val="28"/>
                <w:lang w:val="pt-BR"/>
              </w:rPr>
              <w:t>Bước 4.1: Phân loại dự án và điểm thực hiện phân tích kinh tế theo từng loại dự án</w:t>
            </w:r>
          </w:p>
        </w:tc>
      </w:tr>
      <w:tr w:rsidR="001F5111" w:rsidRPr="008C1056" w:rsidTr="001F5111">
        <w:tc>
          <w:tcPr>
            <w:tcW w:w="5053" w:type="dxa"/>
            <w:shd w:val="clear" w:color="auto" w:fill="E2EFD9" w:themeFill="accent6" w:themeFillTint="33"/>
          </w:tcPr>
          <w:p w:rsidR="00D03D23" w:rsidRPr="00C4421A" w:rsidRDefault="00D03D23" w:rsidP="0095597B">
            <w:pPr>
              <w:pStyle w:val="Bodyparagraph"/>
              <w:rPr>
                <w:rFonts w:cs="Arial"/>
                <w:noProof w:val="0"/>
                <w:szCs w:val="28"/>
                <w:lang w:val="pt-BR"/>
              </w:rPr>
            </w:pPr>
          </w:p>
        </w:tc>
        <w:tc>
          <w:tcPr>
            <w:tcW w:w="3729" w:type="dxa"/>
            <w:shd w:val="clear" w:color="auto" w:fill="E2EFD9" w:themeFill="accent6" w:themeFillTint="33"/>
          </w:tcPr>
          <w:p w:rsidR="00D03D23" w:rsidRPr="00C4421A" w:rsidRDefault="00403B52" w:rsidP="007F5CF1">
            <w:pPr>
              <w:pStyle w:val="Bodyparagraph"/>
              <w:rPr>
                <w:rFonts w:cs="Arial"/>
                <w:noProof w:val="0"/>
                <w:szCs w:val="28"/>
                <w:lang w:val="pt-BR"/>
              </w:rPr>
            </w:pPr>
            <w:r w:rsidRPr="00C4421A">
              <w:rPr>
                <w:rFonts w:cs="Arial"/>
                <w:noProof w:val="0"/>
                <w:szCs w:val="28"/>
                <w:lang w:val="pt-BR"/>
              </w:rPr>
              <w:t xml:space="preserve">Bước 4.2: Lựa chọn phương pháp </w:t>
            </w:r>
            <w:r w:rsidR="007F5CF1">
              <w:rPr>
                <w:rFonts w:cs="Arial"/>
                <w:noProof w:val="0"/>
                <w:szCs w:val="28"/>
                <w:lang w:val="pt-BR"/>
              </w:rPr>
              <w:t>p</w:t>
            </w:r>
            <w:r w:rsidRPr="00C4421A">
              <w:rPr>
                <w:rFonts w:cs="Arial"/>
                <w:noProof w:val="0"/>
                <w:szCs w:val="28"/>
                <w:lang w:val="pt-BR"/>
              </w:rPr>
              <w:t xml:space="preserve">hân tích </w:t>
            </w:r>
            <w:r w:rsidR="007F5CF1">
              <w:rPr>
                <w:rFonts w:cs="Arial"/>
                <w:noProof w:val="0"/>
                <w:szCs w:val="28"/>
                <w:lang w:val="pt-BR"/>
              </w:rPr>
              <w:t>k</w:t>
            </w:r>
            <w:r w:rsidRPr="00C4421A">
              <w:rPr>
                <w:rFonts w:cs="Arial"/>
                <w:noProof w:val="0"/>
                <w:szCs w:val="28"/>
                <w:lang w:val="pt-BR"/>
              </w:rPr>
              <w:t>inh tế phù hợp</w:t>
            </w:r>
          </w:p>
        </w:tc>
      </w:tr>
      <w:tr w:rsidR="001F5111" w:rsidRPr="008C1056" w:rsidTr="001F5111">
        <w:tc>
          <w:tcPr>
            <w:tcW w:w="5053" w:type="dxa"/>
            <w:shd w:val="clear" w:color="auto" w:fill="E2EFD9" w:themeFill="accent6" w:themeFillTint="33"/>
          </w:tcPr>
          <w:p w:rsidR="00D03D23" w:rsidRPr="00C4421A" w:rsidRDefault="00D03D23" w:rsidP="0095597B">
            <w:pPr>
              <w:pStyle w:val="Bodyparagraph"/>
              <w:rPr>
                <w:rFonts w:cs="Arial"/>
                <w:noProof w:val="0"/>
                <w:szCs w:val="28"/>
                <w:lang w:val="pt-BR"/>
              </w:rPr>
            </w:pPr>
          </w:p>
        </w:tc>
        <w:tc>
          <w:tcPr>
            <w:tcW w:w="3729" w:type="dxa"/>
            <w:shd w:val="clear" w:color="auto" w:fill="E2EFD9" w:themeFill="accent6" w:themeFillTint="33"/>
          </w:tcPr>
          <w:p w:rsidR="00D03D23" w:rsidRPr="00C4421A" w:rsidRDefault="00403B52" w:rsidP="007F5CF1">
            <w:pPr>
              <w:pStyle w:val="Bodyparagraph"/>
              <w:rPr>
                <w:rFonts w:cs="Arial"/>
                <w:noProof w:val="0"/>
                <w:szCs w:val="28"/>
                <w:lang w:val="pt-BR"/>
              </w:rPr>
            </w:pPr>
            <w:r w:rsidRPr="00C4421A">
              <w:rPr>
                <w:rFonts w:cs="Arial"/>
                <w:noProof w:val="0"/>
                <w:szCs w:val="28"/>
                <w:lang w:val="pt-BR"/>
              </w:rPr>
              <w:t xml:space="preserve">Bước 4.3: Phân tích </w:t>
            </w:r>
            <w:r w:rsidR="007F5CF1">
              <w:rPr>
                <w:rFonts w:cs="Arial"/>
                <w:noProof w:val="0"/>
                <w:szCs w:val="28"/>
                <w:lang w:val="pt-BR"/>
              </w:rPr>
              <w:t>k</w:t>
            </w:r>
            <w:r w:rsidRPr="00C4421A">
              <w:rPr>
                <w:rFonts w:cs="Arial"/>
                <w:noProof w:val="0"/>
                <w:szCs w:val="28"/>
                <w:lang w:val="pt-BR"/>
              </w:rPr>
              <w:t>inh tế</w:t>
            </w:r>
          </w:p>
        </w:tc>
      </w:tr>
    </w:tbl>
    <w:p w:rsidR="00D03D23" w:rsidRPr="00C4421A" w:rsidRDefault="00D03D23" w:rsidP="00D03D23">
      <w:pPr>
        <w:spacing w:before="120" w:after="120"/>
        <w:jc w:val="both"/>
        <w:rPr>
          <w:rFonts w:ascii="Times New Roman" w:hAnsi="Times New Roman"/>
          <w:sz w:val="28"/>
          <w:szCs w:val="28"/>
          <w:lang w:val="pt-BR"/>
        </w:rPr>
      </w:pPr>
    </w:p>
    <w:tbl>
      <w:tblPr>
        <w:tblW w:w="0" w:type="auto"/>
        <w:shd w:val="clear" w:color="auto" w:fill="DBDBDB" w:themeFill="accent3" w:themeFillTint="66"/>
        <w:tblLook w:val="04A0" w:firstRow="1" w:lastRow="0" w:firstColumn="1" w:lastColumn="0" w:noHBand="0" w:noVBand="1"/>
      </w:tblPr>
      <w:tblGrid>
        <w:gridCol w:w="8997"/>
      </w:tblGrid>
      <w:tr w:rsidR="00D03D23" w:rsidRPr="008C1056" w:rsidTr="004A2D0F">
        <w:tc>
          <w:tcPr>
            <w:tcW w:w="8997" w:type="dxa"/>
            <w:shd w:val="clear" w:color="auto" w:fill="C5E0B3" w:themeFill="accent6" w:themeFillTint="66"/>
          </w:tcPr>
          <w:p w:rsidR="00D03D23" w:rsidRPr="00C4421A" w:rsidRDefault="00403B52" w:rsidP="0095597B">
            <w:pPr>
              <w:spacing w:before="120" w:after="120"/>
              <w:jc w:val="both"/>
              <w:rPr>
                <w:rFonts w:ascii="Times New Roman" w:hAnsi="Times New Roman"/>
                <w:lang w:val="pt-BR"/>
              </w:rPr>
            </w:pPr>
            <w:r w:rsidRPr="00C4421A">
              <w:rPr>
                <w:rFonts w:ascii="Times New Roman" w:hAnsi="Times New Roman"/>
                <w:sz w:val="28"/>
                <w:szCs w:val="28"/>
                <w:lang w:val="pt-BR"/>
              </w:rPr>
              <w:t>Bước 1: Thu thập thông tin phục vụ đánh giá tính dễ bị tổn thương vùng dự án</w:t>
            </w:r>
          </w:p>
        </w:tc>
      </w:tr>
    </w:tbl>
    <w:p w:rsidR="00D03D23" w:rsidRPr="00C4421A" w:rsidRDefault="00403B52" w:rsidP="00D03D23">
      <w:pPr>
        <w:pStyle w:val="Bodyparagraph"/>
        <w:rPr>
          <w:noProof w:val="0"/>
          <w:lang w:val="pt-BR"/>
        </w:rPr>
      </w:pPr>
      <w:r w:rsidRPr="00C4421A">
        <w:rPr>
          <w:noProof w:val="0"/>
          <w:lang w:val="pt-BR"/>
        </w:rPr>
        <w:t xml:space="preserve">Nhóm CSHT nông thôn của </w:t>
      </w:r>
      <w:r w:rsidR="007F5CF1">
        <w:rPr>
          <w:noProof w:val="0"/>
          <w:lang w:val="pt-BR"/>
        </w:rPr>
        <w:t>d</w:t>
      </w:r>
      <w:r w:rsidRPr="00C4421A">
        <w:rPr>
          <w:noProof w:val="0"/>
          <w:lang w:val="pt-BR"/>
        </w:rPr>
        <w:t xml:space="preserve">ự án đã đề xuất bộ chỉ số bao gồm các biến xu hướng biến đổi khí hậu và tính nhạy cảm của dự án cơ sở hạ tầng nông thôn để xác định tính dễ bị tổn thương của dự án cơ sở hạ tầng nông thôn ở khu vực miền núi phía Bắc. </w:t>
      </w:r>
    </w:p>
    <w:p w:rsidR="00D03D23" w:rsidRPr="00C4421A" w:rsidRDefault="00403B52" w:rsidP="00D03D23">
      <w:pPr>
        <w:pStyle w:val="Bodyparagraph"/>
        <w:rPr>
          <w:noProof w:val="0"/>
          <w:lang w:val="pt-BR"/>
        </w:rPr>
      </w:pPr>
      <w:r w:rsidRPr="00C4421A">
        <w:rPr>
          <w:noProof w:val="0"/>
          <w:lang w:val="pt-BR"/>
        </w:rPr>
        <w:t>Bộ chỉ số bao gồm ba cấu phần chính: (i) Chỉ số mở rộng, (ii) T</w:t>
      </w:r>
      <w:r w:rsidR="007F5CF1">
        <w:rPr>
          <w:noProof w:val="0"/>
          <w:lang w:val="pt-BR"/>
        </w:rPr>
        <w:t>í</w:t>
      </w:r>
      <w:r w:rsidRPr="00C4421A">
        <w:rPr>
          <w:noProof w:val="0"/>
          <w:lang w:val="pt-BR"/>
        </w:rPr>
        <w:t xml:space="preserve">nh nhạy cảm vật lý, và (iii) Khả năng ứng phó. Mỗi cấu phần chính sẽ được nhiều cấu phần phụ cấu thành, và mỗi cấu phần phụ lại được nhiều chỉ số cấu thành. Nhóm kỹ thuật của </w:t>
      </w:r>
      <w:r w:rsidR="007F5CF1">
        <w:rPr>
          <w:noProof w:val="0"/>
          <w:lang w:val="pt-BR"/>
        </w:rPr>
        <w:t>d</w:t>
      </w:r>
      <w:r w:rsidRPr="00C4421A">
        <w:rPr>
          <w:noProof w:val="0"/>
          <w:lang w:val="pt-BR"/>
        </w:rPr>
        <w:t>ự án đã đề xuất 24 chỉ số cho đường nông thôn, 13 chỉ số cho công trình thủy lợi, và 9 chỉ số đối với kè bờ sông.</w:t>
      </w:r>
    </w:p>
    <w:p w:rsidR="00D03D23" w:rsidRPr="00C4421A" w:rsidRDefault="00403B52" w:rsidP="00D03D23">
      <w:pPr>
        <w:pStyle w:val="Bodyparagraph"/>
        <w:jc w:val="center"/>
        <w:rPr>
          <w:b/>
          <w:noProof w:val="0"/>
          <w:lang w:val="pt-BR"/>
        </w:rPr>
      </w:pPr>
      <w:r w:rsidRPr="00C4421A">
        <w:rPr>
          <w:b/>
          <w:noProof w:val="0"/>
          <w:lang w:val="pt-BR"/>
        </w:rPr>
        <w:t>Bảng 3.1: Ví dụ về thu thập thông tin cho đường nông thôn</w:t>
      </w:r>
    </w:p>
    <w:tbl>
      <w:tblPr>
        <w:tblStyle w:val="TableGrid2"/>
        <w:tblW w:w="8868" w:type="dxa"/>
        <w:jc w:val="center"/>
        <w:tblLayout w:type="fixed"/>
        <w:tblLook w:val="04A0" w:firstRow="1" w:lastRow="0" w:firstColumn="1" w:lastColumn="0" w:noHBand="0" w:noVBand="1"/>
      </w:tblPr>
      <w:tblGrid>
        <w:gridCol w:w="2171"/>
        <w:gridCol w:w="3449"/>
        <w:gridCol w:w="3248"/>
      </w:tblGrid>
      <w:tr w:rsidR="00D03D23" w:rsidRPr="0044741B" w:rsidTr="00C4421A">
        <w:trPr>
          <w:trHeight w:val="300"/>
          <w:jc w:val="center"/>
        </w:trPr>
        <w:tc>
          <w:tcPr>
            <w:tcW w:w="2171" w:type="dxa"/>
            <w:shd w:val="clear" w:color="auto" w:fill="C5E0B3" w:themeFill="accent6" w:themeFillTint="66"/>
            <w:noWrap/>
            <w:hideMark/>
          </w:tcPr>
          <w:p w:rsidR="00D03D23" w:rsidRPr="009B7376" w:rsidRDefault="00D03D23" w:rsidP="0095597B">
            <w:pPr>
              <w:pStyle w:val="Bodyparagraph"/>
              <w:spacing w:before="60" w:after="60"/>
              <w:jc w:val="center"/>
              <w:rPr>
                <w:b/>
                <w:noProof w:val="0"/>
                <w:szCs w:val="28"/>
                <w:lang w:val="en-GB"/>
              </w:rPr>
            </w:pPr>
            <w:r w:rsidRPr="009B7376">
              <w:rPr>
                <w:b/>
                <w:noProof w:val="0"/>
                <w:szCs w:val="28"/>
                <w:lang w:val="en-GB"/>
              </w:rPr>
              <w:t>Cấu phần chính</w:t>
            </w:r>
          </w:p>
        </w:tc>
        <w:tc>
          <w:tcPr>
            <w:tcW w:w="3449" w:type="dxa"/>
            <w:shd w:val="clear" w:color="auto" w:fill="C5E0B3" w:themeFill="accent6" w:themeFillTint="66"/>
            <w:noWrap/>
            <w:hideMark/>
          </w:tcPr>
          <w:p w:rsidR="00D03D23" w:rsidRPr="009B7376" w:rsidRDefault="00D03D23" w:rsidP="0095597B">
            <w:pPr>
              <w:pStyle w:val="Bodyparagraph"/>
              <w:spacing w:before="60" w:after="60"/>
              <w:jc w:val="center"/>
              <w:rPr>
                <w:b/>
                <w:noProof w:val="0"/>
                <w:szCs w:val="28"/>
                <w:lang w:val="en-GB"/>
              </w:rPr>
            </w:pPr>
            <w:r w:rsidRPr="009B7376">
              <w:rPr>
                <w:b/>
                <w:noProof w:val="0"/>
                <w:szCs w:val="28"/>
                <w:lang w:val="en-GB"/>
              </w:rPr>
              <w:t>Cấu phần phụ</w:t>
            </w:r>
          </w:p>
        </w:tc>
        <w:tc>
          <w:tcPr>
            <w:tcW w:w="3248" w:type="dxa"/>
            <w:shd w:val="clear" w:color="auto" w:fill="C5E0B3" w:themeFill="accent6" w:themeFillTint="66"/>
          </w:tcPr>
          <w:p w:rsidR="00D03D23" w:rsidRPr="009B7376" w:rsidRDefault="00D03D23" w:rsidP="0095597B">
            <w:pPr>
              <w:pStyle w:val="Bodyparagraph"/>
              <w:spacing w:before="60" w:after="60"/>
              <w:jc w:val="center"/>
              <w:rPr>
                <w:b/>
                <w:noProof w:val="0"/>
                <w:szCs w:val="28"/>
                <w:lang w:val="en-GB"/>
              </w:rPr>
            </w:pPr>
            <w:r w:rsidRPr="009B7376">
              <w:rPr>
                <w:b/>
                <w:noProof w:val="0"/>
                <w:szCs w:val="28"/>
                <w:lang w:val="en-GB"/>
              </w:rPr>
              <w:t>Nguồn thông tin</w:t>
            </w:r>
          </w:p>
        </w:tc>
      </w:tr>
      <w:tr w:rsidR="00D03D23" w:rsidRPr="0044741B" w:rsidTr="00C4421A">
        <w:trPr>
          <w:trHeight w:val="655"/>
          <w:jc w:val="center"/>
        </w:trPr>
        <w:tc>
          <w:tcPr>
            <w:tcW w:w="2171" w:type="dxa"/>
            <w:noWrap/>
            <w:hideMark/>
          </w:tcPr>
          <w:p w:rsidR="00D03D23" w:rsidRPr="0044741B" w:rsidRDefault="00D03D23" w:rsidP="0095597B">
            <w:pPr>
              <w:pStyle w:val="Bodyparagraph"/>
              <w:spacing w:before="60" w:after="60"/>
              <w:rPr>
                <w:noProof w:val="0"/>
                <w:szCs w:val="28"/>
                <w:lang w:val="en-GB"/>
              </w:rPr>
            </w:pPr>
            <w:r w:rsidRPr="0044741B">
              <w:rPr>
                <w:noProof w:val="0"/>
                <w:szCs w:val="28"/>
                <w:lang w:val="en-GB"/>
              </w:rPr>
              <w:t xml:space="preserve">Chỉ số </w:t>
            </w:r>
            <w:r>
              <w:rPr>
                <w:noProof w:val="0"/>
                <w:szCs w:val="28"/>
                <w:lang w:val="en-GB"/>
              </w:rPr>
              <w:t>m</w:t>
            </w:r>
            <w:r w:rsidRPr="0044741B">
              <w:rPr>
                <w:noProof w:val="0"/>
                <w:szCs w:val="28"/>
                <w:lang w:val="en-GB"/>
              </w:rPr>
              <w:t>ở rộng</w:t>
            </w:r>
          </w:p>
        </w:tc>
        <w:tc>
          <w:tcPr>
            <w:tcW w:w="3449" w:type="dxa"/>
            <w:noWrap/>
            <w:hideMark/>
          </w:tcPr>
          <w:p w:rsidR="00D03D23" w:rsidRPr="0044741B" w:rsidRDefault="00D03D23" w:rsidP="0095597B">
            <w:pPr>
              <w:pStyle w:val="Bulleting2"/>
              <w:ind w:left="339"/>
              <w:rPr>
                <w:szCs w:val="28"/>
                <w:lang w:val="en-GB"/>
              </w:rPr>
            </w:pPr>
            <w:r w:rsidRPr="0044741B">
              <w:rPr>
                <w:szCs w:val="28"/>
                <w:lang w:val="en-GB"/>
              </w:rPr>
              <w:t>Chiều dài đường</w:t>
            </w:r>
          </w:p>
          <w:p w:rsidR="00D03D23" w:rsidRPr="0044741B" w:rsidRDefault="00D03D23" w:rsidP="0095597B">
            <w:pPr>
              <w:pStyle w:val="Bulleting2"/>
              <w:ind w:left="339"/>
              <w:rPr>
                <w:szCs w:val="28"/>
                <w:lang w:val="en-GB"/>
              </w:rPr>
            </w:pPr>
            <w:r>
              <w:rPr>
                <w:szCs w:val="28"/>
                <w:lang w:val="en-GB"/>
              </w:rPr>
              <w:t>Các h</w:t>
            </w:r>
            <w:r w:rsidRPr="0044741B">
              <w:rPr>
                <w:szCs w:val="28"/>
                <w:lang w:val="en-GB"/>
              </w:rPr>
              <w:t>ạng mục</w:t>
            </w:r>
            <w:r>
              <w:rPr>
                <w:szCs w:val="28"/>
                <w:lang w:val="en-GB"/>
              </w:rPr>
              <w:t xml:space="preserve"> của</w:t>
            </w:r>
            <w:r w:rsidRPr="0044741B">
              <w:rPr>
                <w:szCs w:val="28"/>
                <w:lang w:val="en-GB"/>
              </w:rPr>
              <w:t xml:space="preserve"> đường</w:t>
            </w:r>
          </w:p>
          <w:p w:rsidR="00D03D23" w:rsidRPr="0044741B" w:rsidRDefault="00D03D23" w:rsidP="0095597B">
            <w:pPr>
              <w:pStyle w:val="Bulleting2"/>
              <w:numPr>
                <w:ilvl w:val="0"/>
                <w:numId w:val="0"/>
              </w:numPr>
              <w:ind w:left="720" w:hanging="360"/>
              <w:rPr>
                <w:szCs w:val="28"/>
                <w:lang w:val="en-GB"/>
              </w:rPr>
            </w:pPr>
          </w:p>
        </w:tc>
        <w:tc>
          <w:tcPr>
            <w:tcW w:w="3248" w:type="dxa"/>
          </w:tcPr>
          <w:p w:rsidR="00D03D23" w:rsidRPr="0044741B" w:rsidRDefault="00D03D23" w:rsidP="0095597B">
            <w:pPr>
              <w:pStyle w:val="Bulleting2"/>
              <w:numPr>
                <w:ilvl w:val="0"/>
                <w:numId w:val="0"/>
              </w:numPr>
              <w:ind w:left="-21"/>
              <w:rPr>
                <w:szCs w:val="28"/>
                <w:lang w:val="en-GB"/>
              </w:rPr>
            </w:pPr>
            <w:r w:rsidRPr="0044741B">
              <w:rPr>
                <w:szCs w:val="28"/>
                <w:lang w:val="en-GB"/>
              </w:rPr>
              <w:t>Số liệu thứ cấp (kiểm kê) và/hoặc thu thập dữ liệu hiện trường (khu vực)</w:t>
            </w:r>
          </w:p>
        </w:tc>
      </w:tr>
      <w:tr w:rsidR="00D03D23" w:rsidRPr="0044741B" w:rsidTr="00C4421A">
        <w:trPr>
          <w:trHeight w:val="140"/>
          <w:jc w:val="center"/>
        </w:trPr>
        <w:tc>
          <w:tcPr>
            <w:tcW w:w="2171" w:type="dxa"/>
            <w:noWrap/>
            <w:hideMark/>
          </w:tcPr>
          <w:p w:rsidR="00D03D23" w:rsidRPr="0044741B" w:rsidRDefault="00D03D23" w:rsidP="0095597B">
            <w:pPr>
              <w:pStyle w:val="Bodyparagraph"/>
              <w:spacing w:before="60" w:after="60"/>
              <w:rPr>
                <w:noProof w:val="0"/>
                <w:color w:val="404040" w:themeColor="text1" w:themeTint="BF"/>
                <w:szCs w:val="28"/>
                <w:lang w:val="en-GB"/>
              </w:rPr>
            </w:pPr>
            <w:r w:rsidRPr="0044741B">
              <w:rPr>
                <w:noProof w:val="0"/>
                <w:szCs w:val="28"/>
                <w:lang w:val="en-GB"/>
              </w:rPr>
              <w:t xml:space="preserve">Tính nhạy cảm vật lý </w:t>
            </w:r>
          </w:p>
        </w:tc>
        <w:tc>
          <w:tcPr>
            <w:tcW w:w="3449" w:type="dxa"/>
            <w:noWrap/>
            <w:hideMark/>
          </w:tcPr>
          <w:p w:rsidR="00D03D23" w:rsidRPr="0044741B" w:rsidRDefault="00D03D23" w:rsidP="0095597B">
            <w:pPr>
              <w:pStyle w:val="Bulleting2"/>
              <w:ind w:left="339"/>
              <w:rPr>
                <w:szCs w:val="28"/>
                <w:lang w:val="en-GB"/>
              </w:rPr>
            </w:pPr>
            <w:r w:rsidRPr="0044741B">
              <w:rPr>
                <w:szCs w:val="28"/>
                <w:lang w:val="en-GB"/>
              </w:rPr>
              <w:t xml:space="preserve">Độ dốc </w:t>
            </w:r>
            <w:r>
              <w:rPr>
                <w:szCs w:val="28"/>
                <w:lang w:val="en-GB"/>
              </w:rPr>
              <w:t>của đường;</w:t>
            </w:r>
          </w:p>
          <w:p w:rsidR="00D03D23" w:rsidRPr="0044741B" w:rsidRDefault="00D03D23" w:rsidP="0095597B">
            <w:pPr>
              <w:pStyle w:val="Bulleting2"/>
              <w:ind w:left="339"/>
              <w:rPr>
                <w:szCs w:val="28"/>
                <w:lang w:val="en-GB"/>
              </w:rPr>
            </w:pPr>
            <w:r>
              <w:rPr>
                <w:szCs w:val="28"/>
                <w:lang w:val="en-GB"/>
              </w:rPr>
              <w:t>Nguyên liệu m</w:t>
            </w:r>
            <w:r w:rsidRPr="0044741B">
              <w:rPr>
                <w:szCs w:val="28"/>
                <w:lang w:val="en-GB"/>
              </w:rPr>
              <w:t>ặt đường</w:t>
            </w:r>
            <w:r>
              <w:rPr>
                <w:szCs w:val="28"/>
                <w:lang w:val="en-GB"/>
              </w:rPr>
              <w:t>;</w:t>
            </w:r>
          </w:p>
        </w:tc>
        <w:tc>
          <w:tcPr>
            <w:tcW w:w="3248" w:type="dxa"/>
          </w:tcPr>
          <w:p w:rsidR="00D03D23" w:rsidRPr="0044741B" w:rsidRDefault="00D03D23" w:rsidP="0095597B">
            <w:pPr>
              <w:pStyle w:val="Bulleting2"/>
              <w:numPr>
                <w:ilvl w:val="0"/>
                <w:numId w:val="0"/>
              </w:numPr>
              <w:ind w:left="-21"/>
              <w:rPr>
                <w:szCs w:val="28"/>
                <w:lang w:val="en-GB"/>
              </w:rPr>
            </w:pPr>
            <w:r w:rsidRPr="0044741B">
              <w:rPr>
                <w:szCs w:val="28"/>
                <w:lang w:val="en-GB"/>
              </w:rPr>
              <w:t>Thu thập số liệu hiện trường (tham vấn cộng đồng và/hoặc thăm hiện trường)</w:t>
            </w:r>
          </w:p>
        </w:tc>
      </w:tr>
      <w:tr w:rsidR="00D03D23" w:rsidRPr="0044741B" w:rsidTr="00C4421A">
        <w:trPr>
          <w:trHeight w:val="678"/>
          <w:jc w:val="center"/>
        </w:trPr>
        <w:tc>
          <w:tcPr>
            <w:tcW w:w="2171" w:type="dxa"/>
            <w:noWrap/>
            <w:hideMark/>
          </w:tcPr>
          <w:p w:rsidR="00D03D23" w:rsidRPr="0044741B" w:rsidRDefault="00D03D23" w:rsidP="0095597B">
            <w:pPr>
              <w:pStyle w:val="Bodyparagraph"/>
              <w:spacing w:before="60" w:after="60"/>
              <w:rPr>
                <w:noProof w:val="0"/>
                <w:szCs w:val="28"/>
                <w:lang w:val="en-GB"/>
              </w:rPr>
            </w:pPr>
            <w:r w:rsidRPr="0044741B">
              <w:rPr>
                <w:noProof w:val="0"/>
                <w:szCs w:val="28"/>
                <w:lang w:val="en-GB"/>
              </w:rPr>
              <w:t xml:space="preserve">Khả năng ứng phó </w:t>
            </w:r>
          </w:p>
        </w:tc>
        <w:tc>
          <w:tcPr>
            <w:tcW w:w="3449" w:type="dxa"/>
            <w:noWrap/>
            <w:hideMark/>
          </w:tcPr>
          <w:p w:rsidR="00D03D23" w:rsidRPr="0044741B" w:rsidRDefault="00D03D23" w:rsidP="0095597B">
            <w:pPr>
              <w:pStyle w:val="Bulleting2"/>
              <w:ind w:left="339"/>
              <w:rPr>
                <w:szCs w:val="28"/>
                <w:lang w:val="en-GB"/>
              </w:rPr>
            </w:pPr>
            <w:r w:rsidRPr="0044741B">
              <w:rPr>
                <w:szCs w:val="28"/>
                <w:lang w:val="en-GB"/>
              </w:rPr>
              <w:t xml:space="preserve">Khả năng kết nối </w:t>
            </w:r>
            <w:r>
              <w:rPr>
                <w:szCs w:val="28"/>
                <w:lang w:val="en-GB"/>
              </w:rPr>
              <w:t>của tuyến đường;</w:t>
            </w:r>
          </w:p>
          <w:p w:rsidR="00D03D23" w:rsidRPr="0044741B" w:rsidRDefault="00D03D23" w:rsidP="0095597B">
            <w:pPr>
              <w:pStyle w:val="Bulleting2"/>
              <w:ind w:left="339"/>
              <w:rPr>
                <w:szCs w:val="28"/>
                <w:lang w:val="en-GB"/>
              </w:rPr>
            </w:pPr>
            <w:r w:rsidRPr="0044741B">
              <w:rPr>
                <w:szCs w:val="28"/>
                <w:lang w:val="en-GB"/>
              </w:rPr>
              <w:t>Chi phí vận hành và duy tu mỗi km</w:t>
            </w:r>
            <w:r>
              <w:rPr>
                <w:szCs w:val="28"/>
                <w:lang w:val="en-GB"/>
              </w:rPr>
              <w:t>;</w:t>
            </w:r>
          </w:p>
          <w:p w:rsidR="00D03D23" w:rsidRPr="0044741B" w:rsidRDefault="00D03D23" w:rsidP="0095597B">
            <w:pPr>
              <w:pStyle w:val="Bodyparagraph"/>
              <w:spacing w:before="60" w:after="60"/>
              <w:rPr>
                <w:noProof w:val="0"/>
                <w:szCs w:val="28"/>
                <w:lang w:val="en-GB"/>
              </w:rPr>
            </w:pPr>
          </w:p>
        </w:tc>
        <w:tc>
          <w:tcPr>
            <w:tcW w:w="3248" w:type="dxa"/>
          </w:tcPr>
          <w:p w:rsidR="00D03D23" w:rsidRPr="0044741B" w:rsidRDefault="00D03D23" w:rsidP="0095597B">
            <w:pPr>
              <w:pStyle w:val="Bulleting2"/>
              <w:numPr>
                <w:ilvl w:val="0"/>
                <w:numId w:val="0"/>
              </w:numPr>
              <w:ind w:left="-21"/>
              <w:rPr>
                <w:szCs w:val="28"/>
                <w:lang w:val="en-GB"/>
              </w:rPr>
            </w:pPr>
            <w:r w:rsidRPr="0044741B">
              <w:rPr>
                <w:szCs w:val="28"/>
                <w:lang w:val="en-GB"/>
              </w:rPr>
              <w:t xml:space="preserve">Báo cáo năm của các cơ sở vận hành công trình, được bổ sung thường xuyên bởi thu thập dữ liệu hiện trường </w:t>
            </w:r>
          </w:p>
        </w:tc>
      </w:tr>
    </w:tbl>
    <w:p w:rsidR="00D03D23" w:rsidRPr="005041EF" w:rsidRDefault="00D03D23" w:rsidP="00D03D23">
      <w:pPr>
        <w:pStyle w:val="Bodyparagraph"/>
        <w:rPr>
          <w:i/>
          <w:noProof w:val="0"/>
          <w:lang w:val="en-GB"/>
        </w:rPr>
      </w:pPr>
      <w:r>
        <w:rPr>
          <w:i/>
          <w:noProof w:val="0"/>
          <w:lang w:val="en-GB"/>
        </w:rPr>
        <w:t>Nguồn</w:t>
      </w:r>
      <w:r w:rsidRPr="007D7AA1">
        <w:rPr>
          <w:i/>
          <w:noProof w:val="0"/>
          <w:lang w:val="en-GB"/>
        </w:rPr>
        <w:t xml:space="preserve">: </w:t>
      </w:r>
      <w:r>
        <w:rPr>
          <w:i/>
          <w:noProof w:val="0"/>
          <w:lang w:val="en-GB"/>
        </w:rPr>
        <w:t xml:space="preserve">Công cụ đánh giá tính dễ bị tổn thương, nhóm </w:t>
      </w:r>
      <w:r w:rsidR="007F5CF1">
        <w:rPr>
          <w:i/>
          <w:noProof w:val="0"/>
          <w:lang w:val="en-GB"/>
        </w:rPr>
        <w:t xml:space="preserve">kỹ </w:t>
      </w:r>
      <w:r>
        <w:rPr>
          <w:i/>
          <w:noProof w:val="0"/>
          <w:lang w:val="en-GB"/>
        </w:rPr>
        <w:t xml:space="preserve">thuật </w:t>
      </w:r>
      <w:r w:rsidR="00B2644F">
        <w:rPr>
          <w:i/>
          <w:noProof w:val="0"/>
          <w:lang w:val="en-GB"/>
        </w:rPr>
        <w:t>cơ</w:t>
      </w:r>
      <w:r w:rsidR="007F5CF1">
        <w:rPr>
          <w:i/>
          <w:noProof w:val="0"/>
          <w:lang w:val="en-GB"/>
        </w:rPr>
        <w:t xml:space="preserve"> </w:t>
      </w:r>
      <w:r>
        <w:rPr>
          <w:i/>
          <w:noProof w:val="0"/>
          <w:lang w:val="en-GB"/>
        </w:rPr>
        <w:t xml:space="preserve">sở </w:t>
      </w:r>
      <w:r w:rsidR="007F5CF1">
        <w:rPr>
          <w:i/>
          <w:noProof w:val="0"/>
          <w:lang w:val="en-GB"/>
        </w:rPr>
        <w:t xml:space="preserve">hạ </w:t>
      </w:r>
      <w:r>
        <w:rPr>
          <w:i/>
          <w:noProof w:val="0"/>
          <w:lang w:val="en-GB"/>
        </w:rPr>
        <w:t>tầng,</w:t>
      </w:r>
      <w:r w:rsidRPr="007D7AA1">
        <w:rPr>
          <w:i/>
          <w:noProof w:val="0"/>
          <w:lang w:val="en-GB"/>
        </w:rPr>
        <w:t xml:space="preserve"> 2015</w:t>
      </w:r>
    </w:p>
    <w:tbl>
      <w:tblPr>
        <w:tblW w:w="0" w:type="auto"/>
        <w:shd w:val="clear" w:color="auto" w:fill="DBDBDB" w:themeFill="accent3" w:themeFillTint="66"/>
        <w:tblLook w:val="04A0" w:firstRow="1" w:lastRow="0" w:firstColumn="1" w:lastColumn="0" w:noHBand="0" w:noVBand="1"/>
      </w:tblPr>
      <w:tblGrid>
        <w:gridCol w:w="8997"/>
      </w:tblGrid>
      <w:tr w:rsidR="00D03D23" w:rsidRPr="0044741B" w:rsidTr="004A2D0F">
        <w:tc>
          <w:tcPr>
            <w:tcW w:w="8997" w:type="dxa"/>
            <w:shd w:val="clear" w:color="auto" w:fill="C5E0B3" w:themeFill="accent6" w:themeFillTint="66"/>
          </w:tcPr>
          <w:p w:rsidR="00D03D23" w:rsidRPr="0044741B" w:rsidRDefault="00D03D23" w:rsidP="007F5CF1">
            <w:pPr>
              <w:spacing w:before="120" w:after="120"/>
              <w:jc w:val="both"/>
              <w:rPr>
                <w:rFonts w:ascii="Times New Roman" w:hAnsi="Times New Roman"/>
                <w:color w:val="404040" w:themeColor="text1" w:themeTint="BF"/>
                <w:sz w:val="28"/>
                <w:szCs w:val="28"/>
                <w:lang w:val="en-US"/>
              </w:rPr>
            </w:pPr>
            <w:r w:rsidRPr="0044741B">
              <w:rPr>
                <w:rFonts w:ascii="Times New Roman" w:hAnsi="Times New Roman"/>
                <w:sz w:val="28"/>
                <w:szCs w:val="28"/>
                <w:lang w:val="en-US"/>
              </w:rPr>
              <w:t xml:space="preserve">Bước 2: </w:t>
            </w:r>
            <w:r w:rsidRPr="008B2354">
              <w:rPr>
                <w:rFonts w:ascii="Times New Roman" w:hAnsi="Times New Roman"/>
                <w:sz w:val="28"/>
                <w:szCs w:val="28"/>
                <w:lang w:val="en-US"/>
              </w:rPr>
              <w:t xml:space="preserve">Đánh giá tính dễ bị tổn thương, làm cơ sở xây dựng </w:t>
            </w:r>
            <w:r w:rsidR="007F5CF1">
              <w:rPr>
                <w:rFonts w:ascii="Times New Roman" w:hAnsi="Times New Roman"/>
                <w:sz w:val="28"/>
                <w:szCs w:val="28"/>
                <w:lang w:val="en-US"/>
              </w:rPr>
              <w:t>p</w:t>
            </w:r>
            <w:r w:rsidR="007F5CF1" w:rsidRPr="008B2354">
              <w:rPr>
                <w:rFonts w:ascii="Times New Roman" w:hAnsi="Times New Roman"/>
                <w:sz w:val="28"/>
                <w:szCs w:val="28"/>
                <w:lang w:val="en-US"/>
              </w:rPr>
              <w:t xml:space="preserve">hương </w:t>
            </w:r>
            <w:r w:rsidRPr="008B2354">
              <w:rPr>
                <w:rFonts w:ascii="Times New Roman" w:hAnsi="Times New Roman"/>
                <w:sz w:val="28"/>
                <w:szCs w:val="28"/>
                <w:lang w:val="en-US"/>
              </w:rPr>
              <w:t xml:space="preserve">án </w:t>
            </w:r>
            <w:r w:rsidR="007F5CF1">
              <w:rPr>
                <w:rFonts w:ascii="Times New Roman" w:hAnsi="Times New Roman"/>
                <w:sz w:val="28"/>
                <w:szCs w:val="28"/>
                <w:lang w:val="en-US"/>
              </w:rPr>
              <w:t>t</w:t>
            </w:r>
            <w:r w:rsidR="007F5CF1" w:rsidRPr="008B2354">
              <w:rPr>
                <w:rFonts w:ascii="Times New Roman" w:hAnsi="Times New Roman"/>
                <w:sz w:val="28"/>
                <w:szCs w:val="28"/>
                <w:lang w:val="en-US"/>
              </w:rPr>
              <w:t xml:space="preserve">hích </w:t>
            </w:r>
            <w:r w:rsidRPr="008B2354">
              <w:rPr>
                <w:rFonts w:ascii="Times New Roman" w:hAnsi="Times New Roman"/>
                <w:sz w:val="28"/>
                <w:szCs w:val="28"/>
                <w:lang w:val="en-US"/>
              </w:rPr>
              <w:t xml:space="preserve">ứng </w:t>
            </w:r>
            <w:r>
              <w:rPr>
                <w:rFonts w:ascii="Times New Roman" w:hAnsi="Times New Roman"/>
                <w:sz w:val="28"/>
                <w:szCs w:val="28"/>
                <w:lang w:val="en-US"/>
              </w:rPr>
              <w:t>BĐKH</w:t>
            </w:r>
          </w:p>
        </w:tc>
      </w:tr>
    </w:tbl>
    <w:p w:rsidR="00D03D23" w:rsidRPr="009B7376" w:rsidRDefault="00D03D23" w:rsidP="00D03D23">
      <w:pPr>
        <w:pStyle w:val="Bodyparagraph"/>
        <w:rPr>
          <w:b/>
          <w:noProof w:val="0"/>
          <w:lang w:val="en-GB"/>
        </w:rPr>
      </w:pPr>
      <w:r w:rsidRPr="009B7376">
        <w:rPr>
          <w:b/>
          <w:noProof w:val="0"/>
          <w:lang w:val="en-GB"/>
        </w:rPr>
        <w:t>Bước 2.1 C</w:t>
      </w:r>
      <w:r w:rsidRPr="009B7376">
        <w:rPr>
          <w:rFonts w:cs="Arial"/>
          <w:b/>
          <w:noProof w:val="0"/>
          <w:szCs w:val="28"/>
          <w:lang w:val="en-GB"/>
        </w:rPr>
        <w:t>ho trọng số và chấm điểm các chỉ số</w:t>
      </w:r>
    </w:p>
    <w:p w:rsidR="00D03D23" w:rsidRDefault="00D03D23" w:rsidP="00D03D23">
      <w:pPr>
        <w:pStyle w:val="Bodyparagraph"/>
        <w:rPr>
          <w:noProof w:val="0"/>
          <w:lang w:val="en-GB"/>
        </w:rPr>
      </w:pPr>
      <w:r>
        <w:rPr>
          <w:noProof w:val="0"/>
          <w:lang w:val="en-GB"/>
        </w:rPr>
        <w:t xml:space="preserve">Để </w:t>
      </w:r>
      <w:r w:rsidRPr="003D09E2">
        <w:rPr>
          <w:noProof w:val="0"/>
          <w:lang w:val="en-GB"/>
        </w:rPr>
        <w:t>đảm bảo sự thay đổi lớn trong bất kỳ một chỉ số nào sẽ không chi phối quá mức vào các chỉ số còn lại và gây sai sót</w:t>
      </w:r>
      <w:r>
        <w:rPr>
          <w:noProof w:val="0"/>
          <w:lang w:val="en-GB"/>
        </w:rPr>
        <w:t>, trước</w:t>
      </w:r>
      <w:r w:rsidRPr="003D09E2">
        <w:rPr>
          <w:noProof w:val="0"/>
          <w:lang w:val="en-GB"/>
        </w:rPr>
        <w:t xml:space="preserve"> </w:t>
      </w:r>
      <w:r>
        <w:rPr>
          <w:noProof w:val="0"/>
          <w:lang w:val="en-GB"/>
        </w:rPr>
        <w:t>khi đánh giá tính dễ bị tổn thương các chỉ số sẽ được cho trọng số và chấm điểm.</w:t>
      </w:r>
    </w:p>
    <w:p w:rsidR="00D03D23" w:rsidRDefault="00D03D23" w:rsidP="00D03D23">
      <w:pPr>
        <w:pStyle w:val="Bodyparagraph"/>
        <w:rPr>
          <w:noProof w:val="0"/>
          <w:lang w:val="en-GB"/>
        </w:rPr>
      </w:pPr>
      <w:r>
        <w:rPr>
          <w:noProof w:val="0"/>
          <w:lang w:val="en-GB"/>
        </w:rPr>
        <w:lastRenderedPageBreak/>
        <w:t>Việc này sẽ được thực hiện</w:t>
      </w:r>
      <w:r w:rsidRPr="00CF32BD">
        <w:rPr>
          <w:noProof w:val="0"/>
          <w:lang w:val="en-GB"/>
        </w:rPr>
        <w:t xml:space="preserve"> theo </w:t>
      </w:r>
      <w:r w:rsidRPr="009B7376">
        <w:rPr>
          <w:i/>
          <w:noProof w:val="0"/>
          <w:lang w:val="en-GB"/>
        </w:rPr>
        <w:t>“Công cụ đánh giá tính dễ bị tổn thương dự án cơ sở hạ tầng nông thôn”</w:t>
      </w:r>
      <w:r w:rsidRPr="009B7376">
        <w:rPr>
          <w:noProof w:val="0"/>
          <w:lang w:val="en-GB"/>
        </w:rPr>
        <w:t xml:space="preserve">, do </w:t>
      </w:r>
      <w:r>
        <w:rPr>
          <w:noProof w:val="0"/>
          <w:lang w:val="en-GB"/>
        </w:rPr>
        <w:t xml:space="preserve">Nhóm </w:t>
      </w:r>
      <w:r w:rsidR="003063F5">
        <w:rPr>
          <w:noProof w:val="0"/>
          <w:lang w:val="en-GB"/>
        </w:rPr>
        <w:t xml:space="preserve">kỹ </w:t>
      </w:r>
      <w:r w:rsidRPr="00731E9D">
        <w:rPr>
          <w:noProof w:val="0"/>
          <w:lang w:val="en-GB"/>
        </w:rPr>
        <w:t xml:space="preserve">thuật </w:t>
      </w:r>
      <w:r w:rsidR="003063F5">
        <w:rPr>
          <w:noProof w:val="0"/>
          <w:lang w:val="en-GB"/>
        </w:rPr>
        <w:t>c</w:t>
      </w:r>
      <w:r w:rsidR="003063F5" w:rsidRPr="00731E9D">
        <w:rPr>
          <w:noProof w:val="0"/>
          <w:lang w:val="en-GB"/>
        </w:rPr>
        <w:t xml:space="preserve">ơ </w:t>
      </w:r>
      <w:r w:rsidRPr="00731E9D">
        <w:rPr>
          <w:noProof w:val="0"/>
          <w:lang w:val="en-GB"/>
        </w:rPr>
        <w:t xml:space="preserve">sở </w:t>
      </w:r>
      <w:r w:rsidR="003063F5">
        <w:rPr>
          <w:noProof w:val="0"/>
          <w:lang w:val="en-GB"/>
        </w:rPr>
        <w:t>h</w:t>
      </w:r>
      <w:r w:rsidR="003063F5" w:rsidRPr="00731E9D">
        <w:rPr>
          <w:noProof w:val="0"/>
          <w:lang w:val="en-GB"/>
        </w:rPr>
        <w:t xml:space="preserve">ạ </w:t>
      </w:r>
      <w:r w:rsidRPr="00731E9D">
        <w:rPr>
          <w:noProof w:val="0"/>
          <w:lang w:val="en-GB"/>
        </w:rPr>
        <w:t>tầng</w:t>
      </w:r>
      <w:r>
        <w:rPr>
          <w:noProof w:val="0"/>
          <w:lang w:val="en-GB"/>
        </w:rPr>
        <w:t xml:space="preserve"> thiết kế, theo đó t</w:t>
      </w:r>
      <w:r w:rsidRPr="0044741B">
        <w:rPr>
          <w:noProof w:val="0"/>
          <w:lang w:val="en-GB"/>
        </w:rPr>
        <w:t>ất cả chỉ số sẽ</w:t>
      </w:r>
      <w:r>
        <w:rPr>
          <w:noProof w:val="0"/>
          <w:lang w:val="en-GB"/>
        </w:rPr>
        <w:t xml:space="preserve"> được cho trọng số bằng nhau và chấm điểm theo 5 loại: điểm có giá trị từ 0,1 (</w:t>
      </w:r>
      <w:r w:rsidRPr="0044741B">
        <w:rPr>
          <w:noProof w:val="0"/>
          <w:lang w:val="en-GB"/>
        </w:rPr>
        <w:t>tính dễ bị tổn thương thấp</w:t>
      </w:r>
      <w:r>
        <w:rPr>
          <w:noProof w:val="0"/>
          <w:lang w:val="en-GB"/>
        </w:rPr>
        <w:t xml:space="preserve"> nhất) đến 0,5 (</w:t>
      </w:r>
      <w:r w:rsidRPr="0044741B">
        <w:rPr>
          <w:noProof w:val="0"/>
          <w:lang w:val="en-GB"/>
        </w:rPr>
        <w:t>tính dễ bị tổn thương cao</w:t>
      </w:r>
      <w:r>
        <w:rPr>
          <w:noProof w:val="0"/>
          <w:lang w:val="en-GB"/>
        </w:rPr>
        <w:t xml:space="preserve"> nhất).</w:t>
      </w:r>
    </w:p>
    <w:p w:rsidR="00A23033" w:rsidRDefault="00D03D23" w:rsidP="00A23033">
      <w:pPr>
        <w:pStyle w:val="Bodyparagraph"/>
        <w:rPr>
          <w:noProof w:val="0"/>
          <w:lang w:val="en-GB"/>
        </w:rPr>
      </w:pPr>
      <w:r>
        <w:rPr>
          <w:noProof w:val="0"/>
          <w:lang w:val="en-GB"/>
        </w:rPr>
        <w:t>Ví dụ: C</w:t>
      </w:r>
      <w:r w:rsidRPr="0044741B">
        <w:rPr>
          <w:noProof w:val="0"/>
          <w:lang w:val="en-GB"/>
        </w:rPr>
        <w:t>hiều dài của đường</w:t>
      </w:r>
      <w:r>
        <w:rPr>
          <w:noProof w:val="0"/>
          <w:lang w:val="en-GB"/>
        </w:rPr>
        <w:t xml:space="preserve"> nông thôn</w:t>
      </w:r>
      <w:r w:rsidRPr="0044741B">
        <w:rPr>
          <w:noProof w:val="0"/>
          <w:lang w:val="en-GB"/>
        </w:rPr>
        <w:t xml:space="preserve"> sẽ được chấm điểm </w:t>
      </w:r>
      <w:r>
        <w:rPr>
          <w:noProof w:val="0"/>
          <w:lang w:val="en-GB"/>
        </w:rPr>
        <w:t>dựa</w:t>
      </w:r>
      <w:r w:rsidR="003063F5">
        <w:rPr>
          <w:noProof w:val="0"/>
          <w:lang w:val="en-GB"/>
        </w:rPr>
        <w:t xml:space="preserve"> vào chiều dài</w:t>
      </w:r>
      <w:r w:rsidRPr="0044741B">
        <w:rPr>
          <w:noProof w:val="0"/>
          <w:lang w:val="en-GB"/>
        </w:rPr>
        <w:t xml:space="preserve"> k</w:t>
      </w:r>
      <w:r>
        <w:rPr>
          <w:noProof w:val="0"/>
          <w:lang w:val="en-GB"/>
        </w:rPr>
        <w:t>i</w:t>
      </w:r>
      <w:r w:rsidRPr="0044741B">
        <w:rPr>
          <w:noProof w:val="0"/>
          <w:lang w:val="en-GB"/>
        </w:rPr>
        <w:t xml:space="preserve"> lô mét </w:t>
      </w:r>
      <w:r>
        <w:rPr>
          <w:noProof w:val="0"/>
          <w:lang w:val="en-GB"/>
        </w:rPr>
        <w:t xml:space="preserve">(km) </w:t>
      </w:r>
      <w:r w:rsidRPr="0044741B">
        <w:rPr>
          <w:noProof w:val="0"/>
          <w:lang w:val="en-GB"/>
        </w:rPr>
        <w:t xml:space="preserve">đường. </w:t>
      </w:r>
      <w:r>
        <w:rPr>
          <w:noProof w:val="0"/>
          <w:lang w:val="en-GB"/>
        </w:rPr>
        <w:t>Đường nông thôn có chiều dài 5 km sẽ có giá trị bằng</w:t>
      </w:r>
      <w:r w:rsidRPr="0044741B">
        <w:rPr>
          <w:noProof w:val="0"/>
          <w:lang w:val="en-GB"/>
        </w:rPr>
        <w:t xml:space="preserve"> 0</w:t>
      </w:r>
      <w:r>
        <w:rPr>
          <w:noProof w:val="0"/>
          <w:lang w:val="en-GB"/>
        </w:rPr>
        <w:t>,</w:t>
      </w:r>
      <w:r w:rsidRPr="0044741B">
        <w:rPr>
          <w:noProof w:val="0"/>
          <w:lang w:val="en-GB"/>
        </w:rPr>
        <w:t>1 (tính dễ bị tổn thương thấp nhất)</w:t>
      </w:r>
      <w:r>
        <w:rPr>
          <w:noProof w:val="0"/>
          <w:lang w:val="en-GB"/>
        </w:rPr>
        <w:t xml:space="preserve">, ngược lại đường nông thôn có chiều dài lớn hơn 30 km sẽ có giá trị bằng </w:t>
      </w:r>
      <w:r w:rsidRPr="0044741B">
        <w:rPr>
          <w:noProof w:val="0"/>
          <w:lang w:val="en-GB"/>
        </w:rPr>
        <w:t>0</w:t>
      </w:r>
      <w:r w:rsidR="003063F5">
        <w:rPr>
          <w:noProof w:val="0"/>
          <w:lang w:val="en-GB"/>
        </w:rPr>
        <w:t>,</w:t>
      </w:r>
      <w:r w:rsidRPr="0044741B">
        <w:rPr>
          <w:noProof w:val="0"/>
          <w:lang w:val="en-GB"/>
        </w:rPr>
        <w:t>5 (tính dễ bị tổn thương cao nhấ</w:t>
      </w:r>
      <w:r>
        <w:rPr>
          <w:noProof w:val="0"/>
          <w:lang w:val="en-GB"/>
        </w:rPr>
        <w:t>t).</w:t>
      </w:r>
    </w:p>
    <w:p w:rsidR="00D03D23" w:rsidRPr="0044741B" w:rsidRDefault="00D03D23" w:rsidP="00D03D23">
      <w:pPr>
        <w:pStyle w:val="Bodyparagraph"/>
        <w:jc w:val="center"/>
        <w:rPr>
          <w:b/>
          <w:noProof w:val="0"/>
          <w:lang w:val="en-GB"/>
        </w:rPr>
      </w:pPr>
      <w:r w:rsidRPr="0044741B">
        <w:rPr>
          <w:b/>
          <w:noProof w:val="0"/>
          <w:lang w:val="en-GB"/>
        </w:rPr>
        <w:t xml:space="preserve">Bảng 3.2: </w:t>
      </w:r>
      <w:r>
        <w:rPr>
          <w:b/>
          <w:noProof w:val="0"/>
          <w:lang w:val="en-GB"/>
        </w:rPr>
        <w:t>V</w:t>
      </w:r>
      <w:r w:rsidRPr="0044741B">
        <w:rPr>
          <w:b/>
          <w:noProof w:val="0"/>
          <w:lang w:val="en-GB"/>
        </w:rPr>
        <w:t>í dụ về chấm điểm chỉ số</w:t>
      </w:r>
      <w:r>
        <w:rPr>
          <w:b/>
          <w:noProof w:val="0"/>
          <w:lang w:val="en-GB"/>
        </w:rPr>
        <w:t xml:space="preserve"> chiều dài</w:t>
      </w:r>
      <w:r w:rsidRPr="0044741B">
        <w:rPr>
          <w:b/>
          <w:noProof w:val="0"/>
          <w:lang w:val="en-GB"/>
        </w:rPr>
        <w:t xml:space="preserve"> đường nông thôn </w:t>
      </w:r>
    </w:p>
    <w:tbl>
      <w:tblPr>
        <w:tblStyle w:val="TableGrid2"/>
        <w:tblW w:w="8897" w:type="dxa"/>
        <w:tblLayout w:type="fixed"/>
        <w:tblLook w:val="04A0" w:firstRow="1" w:lastRow="0" w:firstColumn="1" w:lastColumn="0" w:noHBand="0" w:noVBand="1"/>
      </w:tblPr>
      <w:tblGrid>
        <w:gridCol w:w="3085"/>
        <w:gridCol w:w="2980"/>
        <w:gridCol w:w="2832"/>
      </w:tblGrid>
      <w:tr w:rsidR="00D03D23" w:rsidRPr="0044741B" w:rsidTr="004A2D0F">
        <w:trPr>
          <w:trHeight w:val="161"/>
        </w:trPr>
        <w:tc>
          <w:tcPr>
            <w:tcW w:w="8897" w:type="dxa"/>
            <w:gridSpan w:val="3"/>
            <w:shd w:val="clear" w:color="auto" w:fill="C5E0B3" w:themeFill="accent6" w:themeFillTint="66"/>
            <w:noWrap/>
          </w:tcPr>
          <w:p w:rsidR="00D03D23" w:rsidRPr="009B7376" w:rsidRDefault="00D03D23" w:rsidP="0095597B">
            <w:pPr>
              <w:pStyle w:val="Bodyparagraph"/>
              <w:spacing w:before="60" w:after="60"/>
              <w:rPr>
                <w:b/>
                <w:noProof w:val="0"/>
                <w:lang w:val="en-GB"/>
              </w:rPr>
            </w:pPr>
            <w:r w:rsidRPr="009B7376">
              <w:rPr>
                <w:b/>
                <w:noProof w:val="0"/>
                <w:lang w:val="en-GB"/>
              </w:rPr>
              <w:t xml:space="preserve">Chỉ số: Chiều dài đường nông thôn </w:t>
            </w:r>
          </w:p>
        </w:tc>
      </w:tr>
      <w:tr w:rsidR="00D03D23" w:rsidRPr="0044741B" w:rsidTr="0095597B">
        <w:trPr>
          <w:trHeight w:val="300"/>
        </w:trPr>
        <w:tc>
          <w:tcPr>
            <w:tcW w:w="8897" w:type="dxa"/>
            <w:gridSpan w:val="3"/>
            <w:noWrap/>
          </w:tcPr>
          <w:p w:rsidR="00D03D23" w:rsidRPr="0044741B" w:rsidRDefault="00D03D23" w:rsidP="00B2644F">
            <w:pPr>
              <w:pStyle w:val="Bodyparagraph"/>
              <w:spacing w:before="60" w:after="60"/>
              <w:rPr>
                <w:noProof w:val="0"/>
                <w:lang w:val="en-GB"/>
              </w:rPr>
            </w:pPr>
            <w:r>
              <w:rPr>
                <w:noProof w:val="0"/>
                <w:lang w:val="en-GB"/>
              </w:rPr>
              <w:t>L</w:t>
            </w:r>
            <w:r w:rsidRPr="0044741B">
              <w:rPr>
                <w:noProof w:val="0"/>
                <w:lang w:val="en-GB"/>
              </w:rPr>
              <w:t xml:space="preserve">iên quan đến việc xác định chỉ số mở rộng của </w:t>
            </w:r>
            <w:r>
              <w:rPr>
                <w:noProof w:val="0"/>
                <w:lang w:val="en-GB"/>
              </w:rPr>
              <w:t xml:space="preserve">dự án </w:t>
            </w:r>
            <w:r w:rsidRPr="0044741B">
              <w:rPr>
                <w:noProof w:val="0"/>
                <w:lang w:val="en-GB"/>
              </w:rPr>
              <w:t xml:space="preserve">cơ sở hạ tầng, đường càng dài thì </w:t>
            </w:r>
            <w:r>
              <w:rPr>
                <w:noProof w:val="0"/>
                <w:lang w:val="en-GB"/>
              </w:rPr>
              <w:t xml:space="preserve">nguy cơ </w:t>
            </w:r>
            <w:r w:rsidR="003063F5">
              <w:rPr>
                <w:noProof w:val="0"/>
                <w:lang w:val="en-GB"/>
              </w:rPr>
              <w:t xml:space="preserve">bị </w:t>
            </w:r>
            <w:r w:rsidRPr="0044741B">
              <w:rPr>
                <w:noProof w:val="0"/>
                <w:lang w:val="en-GB"/>
              </w:rPr>
              <w:t xml:space="preserve">ảnh hưởng bởi các nhân tố bên ngoài như </w:t>
            </w:r>
            <w:r w:rsidR="00B2644F">
              <w:rPr>
                <w:noProof w:val="0"/>
                <w:lang w:val="en-GB"/>
              </w:rPr>
              <w:t>BĐKH</w:t>
            </w:r>
            <w:r w:rsidRPr="0044741B">
              <w:rPr>
                <w:noProof w:val="0"/>
                <w:lang w:val="en-GB"/>
              </w:rPr>
              <w:t xml:space="preserve"> </w:t>
            </w:r>
            <w:r>
              <w:rPr>
                <w:noProof w:val="0"/>
                <w:lang w:val="en-GB"/>
              </w:rPr>
              <w:t>càng cao</w:t>
            </w:r>
            <w:r w:rsidR="003063F5">
              <w:rPr>
                <w:noProof w:val="0"/>
                <w:lang w:val="en-GB"/>
              </w:rPr>
              <w:t>.</w:t>
            </w:r>
          </w:p>
        </w:tc>
      </w:tr>
      <w:tr w:rsidR="00D03D23" w:rsidRPr="0044741B" w:rsidTr="0095597B">
        <w:trPr>
          <w:trHeight w:val="300"/>
        </w:trPr>
        <w:tc>
          <w:tcPr>
            <w:tcW w:w="3085" w:type="dxa"/>
            <w:noWrap/>
            <w:hideMark/>
          </w:tcPr>
          <w:p w:rsidR="00D03D23" w:rsidRPr="0044741B" w:rsidRDefault="00D03D23" w:rsidP="0095597B">
            <w:pPr>
              <w:pStyle w:val="Bodyparagraph"/>
              <w:spacing w:before="60" w:after="60"/>
              <w:jc w:val="center"/>
              <w:rPr>
                <w:noProof w:val="0"/>
                <w:lang w:val="en-GB"/>
              </w:rPr>
            </w:pPr>
            <w:r w:rsidRPr="0044741B">
              <w:rPr>
                <w:noProof w:val="0"/>
                <w:lang w:val="en-GB"/>
              </w:rPr>
              <w:t>Loại chỉ số</w:t>
            </w:r>
          </w:p>
        </w:tc>
        <w:tc>
          <w:tcPr>
            <w:tcW w:w="2980" w:type="dxa"/>
            <w:noWrap/>
            <w:hideMark/>
          </w:tcPr>
          <w:p w:rsidR="00D03D23" w:rsidRPr="0044741B" w:rsidRDefault="00D03D23" w:rsidP="0095597B">
            <w:pPr>
              <w:pStyle w:val="Bodyparagraph"/>
              <w:spacing w:before="60" w:after="60"/>
              <w:jc w:val="center"/>
              <w:rPr>
                <w:noProof w:val="0"/>
                <w:lang w:val="en-GB"/>
              </w:rPr>
            </w:pPr>
            <w:r w:rsidRPr="0044741B">
              <w:rPr>
                <w:noProof w:val="0"/>
                <w:lang w:val="en-GB"/>
              </w:rPr>
              <w:t>Định nghĩa</w:t>
            </w:r>
          </w:p>
        </w:tc>
        <w:tc>
          <w:tcPr>
            <w:tcW w:w="2832" w:type="dxa"/>
            <w:noWrap/>
            <w:hideMark/>
          </w:tcPr>
          <w:p w:rsidR="00D03D23" w:rsidRPr="0044741B" w:rsidRDefault="00D03D23" w:rsidP="0095597B">
            <w:pPr>
              <w:pStyle w:val="Bodyparagraph"/>
              <w:spacing w:before="60" w:after="60"/>
              <w:jc w:val="center"/>
              <w:rPr>
                <w:noProof w:val="0"/>
                <w:lang w:val="en-GB"/>
              </w:rPr>
            </w:pPr>
            <w:r w:rsidRPr="0044741B">
              <w:rPr>
                <w:noProof w:val="0"/>
                <w:lang w:val="en-GB"/>
              </w:rPr>
              <w:t>Nguồn thông tin</w:t>
            </w:r>
          </w:p>
        </w:tc>
      </w:tr>
      <w:tr w:rsidR="00D03D23" w:rsidRPr="0044741B" w:rsidTr="0095597B">
        <w:trPr>
          <w:trHeight w:val="300"/>
        </w:trPr>
        <w:tc>
          <w:tcPr>
            <w:tcW w:w="3085" w:type="dxa"/>
            <w:noWrap/>
            <w:hideMark/>
          </w:tcPr>
          <w:p w:rsidR="00D03D23" w:rsidRPr="0044741B" w:rsidRDefault="00D03D23" w:rsidP="0095597B">
            <w:pPr>
              <w:pStyle w:val="Bodyparagraph"/>
              <w:spacing w:before="60" w:after="60"/>
              <w:rPr>
                <w:noProof w:val="0"/>
                <w:lang w:val="en-GB"/>
              </w:rPr>
            </w:pPr>
            <w:r w:rsidRPr="0044741B">
              <w:rPr>
                <w:noProof w:val="0"/>
                <w:lang w:val="en-GB"/>
              </w:rPr>
              <w:t xml:space="preserve">Định lượng về mặt không gian (véc tơ) – số </w:t>
            </w:r>
            <w:r>
              <w:rPr>
                <w:noProof w:val="0"/>
                <w:lang w:val="en-GB"/>
              </w:rPr>
              <w:t>km</w:t>
            </w:r>
          </w:p>
        </w:tc>
        <w:tc>
          <w:tcPr>
            <w:tcW w:w="2980" w:type="dxa"/>
            <w:noWrap/>
            <w:hideMark/>
          </w:tcPr>
          <w:p w:rsidR="00D03D23" w:rsidRPr="0044741B" w:rsidRDefault="00D03D23" w:rsidP="0095597B">
            <w:pPr>
              <w:pStyle w:val="Bodyparagraph"/>
              <w:spacing w:before="60" w:after="60"/>
              <w:rPr>
                <w:noProof w:val="0"/>
                <w:lang w:val="en-GB"/>
              </w:rPr>
            </w:pPr>
            <w:r>
              <w:rPr>
                <w:noProof w:val="0"/>
                <w:lang w:val="en-GB"/>
              </w:rPr>
              <w:t>X</w:t>
            </w:r>
            <w:r w:rsidRPr="0044741B">
              <w:rPr>
                <w:noProof w:val="0"/>
                <w:lang w:val="en-GB"/>
              </w:rPr>
              <w:t>ác định chiều dài cơ sở hạ tầng cần được phân tích theo km</w:t>
            </w:r>
          </w:p>
        </w:tc>
        <w:tc>
          <w:tcPr>
            <w:tcW w:w="2832" w:type="dxa"/>
            <w:noWrap/>
            <w:hideMark/>
          </w:tcPr>
          <w:p w:rsidR="00D03D23" w:rsidRPr="0044741B" w:rsidRDefault="00D03D23" w:rsidP="003063F5">
            <w:pPr>
              <w:pStyle w:val="Bodyparagraph"/>
              <w:spacing w:before="60" w:after="60"/>
              <w:rPr>
                <w:noProof w:val="0"/>
                <w:color w:val="404040" w:themeColor="text1" w:themeTint="BF"/>
                <w:lang w:val="en-GB"/>
              </w:rPr>
            </w:pPr>
            <w:r w:rsidRPr="0044741B">
              <w:rPr>
                <w:noProof w:val="0"/>
                <w:lang w:val="en-GB"/>
              </w:rPr>
              <w:t xml:space="preserve">Sở </w:t>
            </w:r>
            <w:r>
              <w:rPr>
                <w:noProof w:val="0"/>
                <w:lang w:val="en-GB"/>
              </w:rPr>
              <w:t>G</w:t>
            </w:r>
            <w:r w:rsidRPr="0044741B">
              <w:rPr>
                <w:noProof w:val="0"/>
                <w:lang w:val="en-GB"/>
              </w:rPr>
              <w:t xml:space="preserve">iao thông </w:t>
            </w:r>
            <w:r w:rsidR="003063F5">
              <w:rPr>
                <w:noProof w:val="0"/>
                <w:lang w:val="en-GB"/>
              </w:rPr>
              <w:t>v</w:t>
            </w:r>
            <w:r w:rsidR="003063F5" w:rsidRPr="0044741B">
              <w:rPr>
                <w:noProof w:val="0"/>
                <w:lang w:val="en-GB"/>
              </w:rPr>
              <w:t xml:space="preserve">ận </w:t>
            </w:r>
            <w:r w:rsidRPr="0044741B">
              <w:rPr>
                <w:noProof w:val="0"/>
                <w:lang w:val="en-GB"/>
              </w:rPr>
              <w:t>tải</w:t>
            </w:r>
          </w:p>
        </w:tc>
      </w:tr>
      <w:tr w:rsidR="00D03D23" w:rsidRPr="0044741B" w:rsidTr="004A2D0F">
        <w:trPr>
          <w:trHeight w:val="80"/>
        </w:trPr>
        <w:tc>
          <w:tcPr>
            <w:tcW w:w="3085" w:type="dxa"/>
            <w:shd w:val="clear" w:color="auto" w:fill="C5E0B3" w:themeFill="accent6" w:themeFillTint="66"/>
            <w:noWrap/>
            <w:hideMark/>
          </w:tcPr>
          <w:p w:rsidR="00D03D23" w:rsidRPr="009B7376" w:rsidRDefault="00D03D23" w:rsidP="0095597B">
            <w:pPr>
              <w:pStyle w:val="Bodyparagraph"/>
              <w:spacing w:before="60" w:after="60"/>
              <w:jc w:val="center"/>
              <w:rPr>
                <w:b/>
                <w:noProof w:val="0"/>
                <w:lang w:val="en-GB"/>
              </w:rPr>
            </w:pPr>
            <w:r w:rsidRPr="009B7376">
              <w:rPr>
                <w:b/>
                <w:noProof w:val="0"/>
                <w:lang w:val="en-GB"/>
              </w:rPr>
              <w:t>Giá trị</w:t>
            </w:r>
          </w:p>
        </w:tc>
        <w:tc>
          <w:tcPr>
            <w:tcW w:w="5812" w:type="dxa"/>
            <w:gridSpan w:val="2"/>
          </w:tcPr>
          <w:p w:rsidR="00D03D23" w:rsidRPr="0044741B" w:rsidRDefault="00D03D23" w:rsidP="0095597B">
            <w:pPr>
              <w:pStyle w:val="Bodyparagraph"/>
              <w:spacing w:before="60" w:after="60"/>
              <w:rPr>
                <w:noProof w:val="0"/>
                <w:lang w:val="en-GB"/>
              </w:rPr>
            </w:pPr>
          </w:p>
        </w:tc>
      </w:tr>
      <w:tr w:rsidR="00D03D23" w:rsidRPr="0044741B" w:rsidTr="004A2D0F">
        <w:trPr>
          <w:trHeight w:val="300"/>
        </w:trPr>
        <w:tc>
          <w:tcPr>
            <w:tcW w:w="3085" w:type="dxa"/>
            <w:shd w:val="clear" w:color="auto" w:fill="C5E0B3" w:themeFill="accent6" w:themeFillTint="66"/>
            <w:noWrap/>
          </w:tcPr>
          <w:p w:rsidR="00D03D23" w:rsidRPr="009B7376" w:rsidRDefault="00D03D23" w:rsidP="0095597B">
            <w:pPr>
              <w:pStyle w:val="Bodyparagraph"/>
              <w:spacing w:before="60" w:after="60"/>
              <w:jc w:val="center"/>
              <w:rPr>
                <w:b/>
                <w:noProof w:val="0"/>
                <w:lang w:val="en-GB"/>
              </w:rPr>
            </w:pPr>
            <w:r w:rsidRPr="009B7376">
              <w:rPr>
                <w:b/>
                <w:noProof w:val="0"/>
                <w:lang w:val="en-GB"/>
              </w:rPr>
              <w:t>1</w:t>
            </w:r>
          </w:p>
        </w:tc>
        <w:tc>
          <w:tcPr>
            <w:tcW w:w="5812" w:type="dxa"/>
            <w:gridSpan w:val="2"/>
            <w:noWrap/>
          </w:tcPr>
          <w:p w:rsidR="00D03D23" w:rsidRPr="0044741B" w:rsidRDefault="00D03D23" w:rsidP="003063F5">
            <w:pPr>
              <w:pStyle w:val="Bodyparagraph"/>
              <w:spacing w:before="60" w:after="60"/>
              <w:rPr>
                <w:noProof w:val="0"/>
                <w:lang w:val="en-GB"/>
              </w:rPr>
            </w:pPr>
            <w:r w:rsidRPr="0044741B">
              <w:rPr>
                <w:noProof w:val="0"/>
                <w:lang w:val="en-GB"/>
              </w:rPr>
              <w:t xml:space="preserve">Ít hơn 5 </w:t>
            </w:r>
            <w:r w:rsidR="003063F5">
              <w:rPr>
                <w:noProof w:val="0"/>
                <w:lang w:val="en-GB"/>
              </w:rPr>
              <w:t>k</w:t>
            </w:r>
            <w:r w:rsidR="003063F5" w:rsidRPr="0044741B">
              <w:rPr>
                <w:noProof w:val="0"/>
                <w:lang w:val="en-GB"/>
              </w:rPr>
              <w:t>m</w:t>
            </w:r>
          </w:p>
        </w:tc>
      </w:tr>
      <w:tr w:rsidR="00D03D23" w:rsidRPr="0044741B" w:rsidTr="004A2D0F">
        <w:trPr>
          <w:trHeight w:val="300"/>
        </w:trPr>
        <w:tc>
          <w:tcPr>
            <w:tcW w:w="3085" w:type="dxa"/>
            <w:shd w:val="clear" w:color="auto" w:fill="C5E0B3" w:themeFill="accent6" w:themeFillTint="66"/>
            <w:noWrap/>
          </w:tcPr>
          <w:p w:rsidR="00D03D23" w:rsidRPr="009B7376" w:rsidRDefault="00D03D23" w:rsidP="0095597B">
            <w:pPr>
              <w:pStyle w:val="Bodyparagraph"/>
              <w:spacing w:before="60" w:after="60"/>
              <w:jc w:val="center"/>
              <w:rPr>
                <w:b/>
                <w:noProof w:val="0"/>
                <w:lang w:val="en-GB"/>
              </w:rPr>
            </w:pPr>
            <w:r w:rsidRPr="009B7376">
              <w:rPr>
                <w:b/>
                <w:noProof w:val="0"/>
                <w:lang w:val="en-GB"/>
              </w:rPr>
              <w:t>2</w:t>
            </w:r>
          </w:p>
        </w:tc>
        <w:tc>
          <w:tcPr>
            <w:tcW w:w="5812" w:type="dxa"/>
            <w:gridSpan w:val="2"/>
            <w:noWrap/>
          </w:tcPr>
          <w:p w:rsidR="00D03D23" w:rsidRPr="0044741B" w:rsidRDefault="00D03D23" w:rsidP="003063F5">
            <w:pPr>
              <w:pStyle w:val="Bodyparagraph"/>
              <w:spacing w:before="60" w:after="60"/>
              <w:rPr>
                <w:noProof w:val="0"/>
                <w:lang w:val="en-GB"/>
              </w:rPr>
            </w:pPr>
            <w:r w:rsidRPr="0044741B">
              <w:rPr>
                <w:noProof w:val="0"/>
                <w:lang w:val="en-GB"/>
              </w:rPr>
              <w:t xml:space="preserve">5-10 </w:t>
            </w:r>
            <w:r w:rsidR="003063F5">
              <w:rPr>
                <w:noProof w:val="0"/>
                <w:lang w:val="en-GB"/>
              </w:rPr>
              <w:t>k</w:t>
            </w:r>
            <w:r w:rsidR="003063F5" w:rsidRPr="0044741B">
              <w:rPr>
                <w:noProof w:val="0"/>
                <w:lang w:val="en-GB"/>
              </w:rPr>
              <w:t>m</w:t>
            </w:r>
          </w:p>
        </w:tc>
      </w:tr>
      <w:tr w:rsidR="00D03D23" w:rsidRPr="0044741B" w:rsidTr="004A2D0F">
        <w:trPr>
          <w:trHeight w:val="300"/>
        </w:trPr>
        <w:tc>
          <w:tcPr>
            <w:tcW w:w="3085" w:type="dxa"/>
            <w:shd w:val="clear" w:color="auto" w:fill="C5E0B3" w:themeFill="accent6" w:themeFillTint="66"/>
            <w:noWrap/>
          </w:tcPr>
          <w:p w:rsidR="00D03D23" w:rsidRPr="009B7376" w:rsidRDefault="00D03D23" w:rsidP="0095597B">
            <w:pPr>
              <w:pStyle w:val="Bodyparagraph"/>
              <w:spacing w:before="60" w:after="60"/>
              <w:jc w:val="center"/>
              <w:rPr>
                <w:b/>
                <w:noProof w:val="0"/>
                <w:lang w:val="en-GB"/>
              </w:rPr>
            </w:pPr>
            <w:r w:rsidRPr="009B7376">
              <w:rPr>
                <w:b/>
                <w:noProof w:val="0"/>
                <w:lang w:val="en-GB"/>
              </w:rPr>
              <w:t>3</w:t>
            </w:r>
          </w:p>
        </w:tc>
        <w:tc>
          <w:tcPr>
            <w:tcW w:w="5812" w:type="dxa"/>
            <w:gridSpan w:val="2"/>
            <w:noWrap/>
          </w:tcPr>
          <w:p w:rsidR="00D03D23" w:rsidRPr="0044741B" w:rsidRDefault="00D03D23" w:rsidP="003063F5">
            <w:pPr>
              <w:pStyle w:val="Bodyparagraph"/>
              <w:spacing w:before="60" w:after="60"/>
              <w:rPr>
                <w:noProof w:val="0"/>
                <w:lang w:val="en-GB"/>
              </w:rPr>
            </w:pPr>
            <w:r w:rsidRPr="0044741B">
              <w:rPr>
                <w:noProof w:val="0"/>
                <w:lang w:val="en-GB"/>
              </w:rPr>
              <w:t xml:space="preserve">10-20 </w:t>
            </w:r>
            <w:r w:rsidR="003063F5">
              <w:rPr>
                <w:noProof w:val="0"/>
                <w:lang w:val="en-GB"/>
              </w:rPr>
              <w:t>k</w:t>
            </w:r>
            <w:r w:rsidR="003063F5" w:rsidRPr="0044741B">
              <w:rPr>
                <w:noProof w:val="0"/>
                <w:lang w:val="en-GB"/>
              </w:rPr>
              <w:t>m</w:t>
            </w:r>
          </w:p>
        </w:tc>
      </w:tr>
      <w:tr w:rsidR="00D03D23" w:rsidRPr="0044741B" w:rsidTr="004A2D0F">
        <w:trPr>
          <w:trHeight w:val="300"/>
        </w:trPr>
        <w:tc>
          <w:tcPr>
            <w:tcW w:w="3085" w:type="dxa"/>
            <w:shd w:val="clear" w:color="auto" w:fill="C5E0B3" w:themeFill="accent6" w:themeFillTint="66"/>
            <w:noWrap/>
          </w:tcPr>
          <w:p w:rsidR="00D03D23" w:rsidRPr="009B7376" w:rsidRDefault="00D03D23" w:rsidP="0095597B">
            <w:pPr>
              <w:pStyle w:val="Bodyparagraph"/>
              <w:spacing w:before="60" w:after="60"/>
              <w:jc w:val="center"/>
              <w:rPr>
                <w:b/>
                <w:noProof w:val="0"/>
                <w:lang w:val="en-GB"/>
              </w:rPr>
            </w:pPr>
            <w:r w:rsidRPr="009B7376">
              <w:rPr>
                <w:b/>
                <w:noProof w:val="0"/>
                <w:lang w:val="en-GB"/>
              </w:rPr>
              <w:t>4</w:t>
            </w:r>
          </w:p>
        </w:tc>
        <w:tc>
          <w:tcPr>
            <w:tcW w:w="5812" w:type="dxa"/>
            <w:gridSpan w:val="2"/>
            <w:noWrap/>
          </w:tcPr>
          <w:p w:rsidR="00D03D23" w:rsidRPr="0044741B" w:rsidRDefault="00D03D23" w:rsidP="003063F5">
            <w:pPr>
              <w:pStyle w:val="Bodyparagraph"/>
              <w:spacing w:before="60" w:after="60"/>
              <w:rPr>
                <w:noProof w:val="0"/>
                <w:lang w:val="en-GB"/>
              </w:rPr>
            </w:pPr>
            <w:r w:rsidRPr="0044741B">
              <w:rPr>
                <w:noProof w:val="0"/>
                <w:lang w:val="en-GB"/>
              </w:rPr>
              <w:t xml:space="preserve">20-30 </w:t>
            </w:r>
            <w:r w:rsidR="003063F5">
              <w:rPr>
                <w:noProof w:val="0"/>
                <w:lang w:val="en-GB"/>
              </w:rPr>
              <w:t>k</w:t>
            </w:r>
            <w:r w:rsidR="003063F5" w:rsidRPr="0044741B">
              <w:rPr>
                <w:noProof w:val="0"/>
                <w:lang w:val="en-GB"/>
              </w:rPr>
              <w:t>m</w:t>
            </w:r>
          </w:p>
        </w:tc>
      </w:tr>
      <w:tr w:rsidR="00D03D23" w:rsidRPr="0044741B" w:rsidTr="004A2D0F">
        <w:trPr>
          <w:trHeight w:val="300"/>
        </w:trPr>
        <w:tc>
          <w:tcPr>
            <w:tcW w:w="3085" w:type="dxa"/>
            <w:shd w:val="clear" w:color="auto" w:fill="C5E0B3" w:themeFill="accent6" w:themeFillTint="66"/>
            <w:noWrap/>
          </w:tcPr>
          <w:p w:rsidR="00D03D23" w:rsidRPr="009B7376" w:rsidRDefault="00D03D23" w:rsidP="0095597B">
            <w:pPr>
              <w:pStyle w:val="Bodyparagraph"/>
              <w:spacing w:before="60" w:after="60"/>
              <w:jc w:val="center"/>
              <w:rPr>
                <w:b/>
                <w:noProof w:val="0"/>
                <w:lang w:val="en-GB"/>
              </w:rPr>
            </w:pPr>
            <w:r w:rsidRPr="009B7376">
              <w:rPr>
                <w:b/>
                <w:noProof w:val="0"/>
                <w:lang w:val="en-GB"/>
              </w:rPr>
              <w:t>5</w:t>
            </w:r>
          </w:p>
        </w:tc>
        <w:tc>
          <w:tcPr>
            <w:tcW w:w="5812" w:type="dxa"/>
            <w:gridSpan w:val="2"/>
            <w:noWrap/>
          </w:tcPr>
          <w:p w:rsidR="00D03D23" w:rsidRPr="0044741B" w:rsidRDefault="00D03D23" w:rsidP="003063F5">
            <w:pPr>
              <w:pStyle w:val="Bodyparagraph"/>
              <w:spacing w:before="60" w:after="60"/>
              <w:rPr>
                <w:noProof w:val="0"/>
                <w:lang w:val="en-GB"/>
              </w:rPr>
            </w:pPr>
            <w:r w:rsidRPr="0044741B">
              <w:rPr>
                <w:noProof w:val="0"/>
                <w:lang w:val="en-GB"/>
              </w:rPr>
              <w:t xml:space="preserve">Nhiều hơn 30 </w:t>
            </w:r>
            <w:r w:rsidR="003063F5">
              <w:rPr>
                <w:noProof w:val="0"/>
                <w:lang w:val="en-GB"/>
              </w:rPr>
              <w:t>k</w:t>
            </w:r>
            <w:r w:rsidR="003063F5" w:rsidRPr="0044741B">
              <w:rPr>
                <w:noProof w:val="0"/>
                <w:lang w:val="en-GB"/>
              </w:rPr>
              <w:t>m</w:t>
            </w:r>
          </w:p>
        </w:tc>
      </w:tr>
    </w:tbl>
    <w:p w:rsidR="00D03D23" w:rsidRDefault="00D03D23" w:rsidP="00D03D23">
      <w:pPr>
        <w:pStyle w:val="Bodyparagraph"/>
        <w:rPr>
          <w:i/>
          <w:noProof w:val="0"/>
          <w:lang w:val="en-GB"/>
        </w:rPr>
      </w:pPr>
      <w:r>
        <w:rPr>
          <w:i/>
          <w:noProof w:val="0"/>
          <w:lang w:val="en-GB"/>
        </w:rPr>
        <w:t>Nguồn</w:t>
      </w:r>
      <w:r w:rsidRPr="007D7AA1">
        <w:rPr>
          <w:i/>
          <w:noProof w:val="0"/>
          <w:lang w:val="en-GB"/>
        </w:rPr>
        <w:t xml:space="preserve">: </w:t>
      </w:r>
      <w:r>
        <w:rPr>
          <w:i/>
          <w:noProof w:val="0"/>
          <w:lang w:val="en-GB"/>
        </w:rPr>
        <w:t>C</w:t>
      </w:r>
      <w:r w:rsidRPr="00560892">
        <w:rPr>
          <w:i/>
          <w:noProof w:val="0"/>
          <w:lang w:val="en-GB"/>
        </w:rPr>
        <w:t>ông cụ đánh giá tính dễ bị tổn thương của cơ sở hạ tầng nông thôn</w:t>
      </w:r>
      <w:r>
        <w:rPr>
          <w:i/>
          <w:noProof w:val="0"/>
          <w:lang w:val="en-GB"/>
        </w:rPr>
        <w:t xml:space="preserve">, nhóm </w:t>
      </w:r>
      <w:r w:rsidR="003063F5">
        <w:rPr>
          <w:i/>
          <w:noProof w:val="0"/>
          <w:lang w:val="en-GB"/>
        </w:rPr>
        <w:t xml:space="preserve">Kỹ </w:t>
      </w:r>
      <w:r>
        <w:rPr>
          <w:i/>
          <w:noProof w:val="0"/>
          <w:lang w:val="en-GB"/>
        </w:rPr>
        <w:t xml:space="preserve">thuật </w:t>
      </w:r>
      <w:r w:rsidR="003063F5">
        <w:rPr>
          <w:i/>
          <w:noProof w:val="0"/>
          <w:lang w:val="en-GB"/>
        </w:rPr>
        <w:t xml:space="preserve">cơ </w:t>
      </w:r>
      <w:r>
        <w:rPr>
          <w:i/>
          <w:noProof w:val="0"/>
          <w:lang w:val="en-GB"/>
        </w:rPr>
        <w:t xml:space="preserve">sở </w:t>
      </w:r>
      <w:r w:rsidR="003063F5">
        <w:rPr>
          <w:i/>
          <w:noProof w:val="0"/>
          <w:lang w:val="en-GB"/>
        </w:rPr>
        <w:t xml:space="preserve">hạ </w:t>
      </w:r>
      <w:r>
        <w:rPr>
          <w:i/>
          <w:noProof w:val="0"/>
          <w:lang w:val="en-GB"/>
        </w:rPr>
        <w:t>tầng,</w:t>
      </w:r>
      <w:r w:rsidRPr="007D7AA1">
        <w:rPr>
          <w:i/>
          <w:noProof w:val="0"/>
          <w:lang w:val="en-GB"/>
        </w:rPr>
        <w:t xml:space="preserve"> 2015</w:t>
      </w:r>
    </w:p>
    <w:p w:rsidR="00D03D23" w:rsidRPr="009B7376" w:rsidRDefault="00D03D23" w:rsidP="00D03D23">
      <w:pPr>
        <w:pStyle w:val="Bodyparagraph"/>
        <w:rPr>
          <w:rFonts w:cs="Arial"/>
          <w:b/>
          <w:noProof w:val="0"/>
          <w:szCs w:val="28"/>
          <w:lang w:val="en-GB"/>
        </w:rPr>
      </w:pPr>
      <w:r w:rsidRPr="009B7376">
        <w:rPr>
          <w:rFonts w:cs="Arial"/>
          <w:b/>
          <w:noProof w:val="0"/>
          <w:szCs w:val="28"/>
          <w:lang w:val="en-GB"/>
        </w:rPr>
        <w:t>Bước 2.2</w:t>
      </w:r>
      <w:r>
        <w:rPr>
          <w:rFonts w:cs="Arial"/>
          <w:b/>
          <w:noProof w:val="0"/>
          <w:szCs w:val="28"/>
          <w:lang w:val="en-GB"/>
        </w:rPr>
        <w:t>:</w:t>
      </w:r>
      <w:r w:rsidRPr="009B7376">
        <w:rPr>
          <w:rFonts w:cs="Arial"/>
          <w:b/>
          <w:noProof w:val="0"/>
          <w:szCs w:val="28"/>
          <w:lang w:val="en-GB"/>
        </w:rPr>
        <w:t xml:space="preserve"> Đánh giá tính dễ bị tổn thương</w:t>
      </w:r>
    </w:p>
    <w:p w:rsidR="00D03D23" w:rsidRDefault="00D03D23" w:rsidP="00D03D23">
      <w:pPr>
        <w:pStyle w:val="Bodyparagraph"/>
        <w:rPr>
          <w:noProof w:val="0"/>
          <w:lang w:val="en-GB"/>
        </w:rPr>
      </w:pPr>
      <w:r>
        <w:rPr>
          <w:noProof w:val="0"/>
          <w:lang w:val="en-GB"/>
        </w:rPr>
        <w:t xml:space="preserve">Các chỉ số còn lại thuộc ba cấu phần </w:t>
      </w:r>
      <w:r w:rsidRPr="00140D31">
        <w:rPr>
          <w:noProof w:val="0"/>
          <w:lang w:val="en-GB"/>
        </w:rPr>
        <w:t>chính (i) Chỉ số mở rộng, (ii) T</w:t>
      </w:r>
      <w:r w:rsidR="003063F5">
        <w:rPr>
          <w:noProof w:val="0"/>
          <w:lang w:val="en-GB"/>
        </w:rPr>
        <w:t>í</w:t>
      </w:r>
      <w:r w:rsidRPr="00140D31">
        <w:rPr>
          <w:noProof w:val="0"/>
          <w:lang w:val="en-GB"/>
        </w:rPr>
        <w:t xml:space="preserve">nh nhạy cảm vật lý, và (iii) Khả năng ứng phó </w:t>
      </w:r>
      <w:r>
        <w:rPr>
          <w:noProof w:val="0"/>
          <w:lang w:val="en-GB"/>
        </w:rPr>
        <w:t>của đường nông thôn sẽ được cho trọng số và chấm điểm tương tự phương pháp trên, để phục vụ đánh giá tính dễ bị tổn thương.</w:t>
      </w:r>
    </w:p>
    <w:p w:rsidR="00D03D23" w:rsidRPr="00F926D3" w:rsidRDefault="00D03D23" w:rsidP="00D03D23">
      <w:pPr>
        <w:pStyle w:val="Bodyparagraph"/>
        <w:jc w:val="center"/>
        <w:rPr>
          <w:b/>
          <w:noProof w:val="0"/>
          <w:lang w:val="en-GB"/>
        </w:rPr>
      </w:pPr>
      <w:r w:rsidRPr="0044741B">
        <w:rPr>
          <w:b/>
          <w:noProof w:val="0"/>
          <w:lang w:val="en-GB"/>
        </w:rPr>
        <w:t xml:space="preserve">Bảng 3.3: </w:t>
      </w:r>
      <w:r>
        <w:rPr>
          <w:b/>
          <w:noProof w:val="0"/>
          <w:lang w:val="en-GB"/>
        </w:rPr>
        <w:t>V</w:t>
      </w:r>
      <w:r w:rsidRPr="0044741B">
        <w:rPr>
          <w:b/>
          <w:noProof w:val="0"/>
          <w:lang w:val="en-GB"/>
        </w:rPr>
        <w:t xml:space="preserve">í dụ về </w:t>
      </w:r>
      <w:r>
        <w:rPr>
          <w:b/>
          <w:noProof w:val="0"/>
          <w:lang w:val="en-GB"/>
        </w:rPr>
        <w:t xml:space="preserve">đánh giá </w:t>
      </w:r>
      <w:r w:rsidRPr="0044741B">
        <w:rPr>
          <w:b/>
          <w:noProof w:val="0"/>
          <w:lang w:val="en-GB"/>
        </w:rPr>
        <w:t>tính dễ bị tổn thương của đường nông thôn</w:t>
      </w: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3119"/>
        <w:gridCol w:w="1133"/>
        <w:gridCol w:w="2793"/>
      </w:tblGrid>
      <w:tr w:rsidR="00D03D23" w:rsidRPr="00771492" w:rsidTr="004A2D0F">
        <w:trPr>
          <w:trHeight w:val="300"/>
        </w:trPr>
        <w:tc>
          <w:tcPr>
            <w:tcW w:w="1952" w:type="dxa"/>
            <w:shd w:val="clear" w:color="auto" w:fill="C5E0B3" w:themeFill="accent6" w:themeFillTint="66"/>
            <w:noWrap/>
            <w:hideMark/>
          </w:tcPr>
          <w:p w:rsidR="008C1056" w:rsidRDefault="00D03D23" w:rsidP="00C4421A">
            <w:pPr>
              <w:spacing w:before="60" w:after="60"/>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Cấu phần phụ</w:t>
            </w:r>
          </w:p>
        </w:tc>
        <w:tc>
          <w:tcPr>
            <w:tcW w:w="3119" w:type="dxa"/>
            <w:shd w:val="clear" w:color="auto" w:fill="C5E0B3" w:themeFill="accent6" w:themeFillTint="66"/>
            <w:noWrap/>
            <w:hideMark/>
          </w:tcPr>
          <w:p w:rsidR="008C1056" w:rsidRDefault="00D03D23" w:rsidP="00C4421A">
            <w:pPr>
              <w:spacing w:before="60" w:after="60"/>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Chỉ số</w:t>
            </w:r>
          </w:p>
        </w:tc>
        <w:tc>
          <w:tcPr>
            <w:tcW w:w="1133" w:type="dxa"/>
            <w:shd w:val="clear" w:color="auto" w:fill="C5E0B3" w:themeFill="accent6" w:themeFillTint="66"/>
          </w:tcPr>
          <w:p w:rsidR="00D03D23" w:rsidRPr="00E46C91" w:rsidRDefault="00D03D23" w:rsidP="0095597B">
            <w:pPr>
              <w:spacing w:before="60" w:after="60"/>
              <w:jc w:val="center"/>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Giá trị</w:t>
            </w:r>
          </w:p>
        </w:tc>
        <w:tc>
          <w:tcPr>
            <w:tcW w:w="2793" w:type="dxa"/>
            <w:shd w:val="clear" w:color="auto" w:fill="C5E0B3" w:themeFill="accent6" w:themeFillTint="66"/>
          </w:tcPr>
          <w:p w:rsidR="008C1056" w:rsidRDefault="00D03D23" w:rsidP="00C4421A">
            <w:pPr>
              <w:spacing w:before="60" w:after="60"/>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Diễn giải</w:t>
            </w:r>
          </w:p>
        </w:tc>
      </w:tr>
      <w:tr w:rsidR="00D03D23" w:rsidRPr="008C34F1" w:rsidTr="0095597B">
        <w:trPr>
          <w:trHeight w:val="300"/>
        </w:trPr>
        <w:tc>
          <w:tcPr>
            <w:tcW w:w="1952" w:type="dxa"/>
            <w:vMerge w:val="restart"/>
            <w:shd w:val="clear" w:color="auto" w:fill="auto"/>
            <w:noWrap/>
            <w:hideMark/>
          </w:tcPr>
          <w:p w:rsidR="00D03D23" w:rsidRPr="008C34F1" w:rsidRDefault="00D03D23" w:rsidP="0095597B">
            <w:pPr>
              <w:spacing w:before="60" w:after="60"/>
              <w:rPr>
                <w:rFonts w:ascii="Times New Roman" w:eastAsia="Calibri" w:hAnsi="Times New Roman"/>
                <w:sz w:val="28"/>
                <w:szCs w:val="28"/>
                <w:lang w:bidi="th-TH"/>
              </w:rPr>
            </w:pPr>
            <w:r w:rsidRPr="00771492">
              <w:rPr>
                <w:rFonts w:ascii="Times New Roman" w:hAnsi="Times New Roman"/>
                <w:sz w:val="28"/>
                <w:szCs w:val="28"/>
              </w:rPr>
              <w:t>Chỉ số mở rộng</w:t>
            </w:r>
            <w:r w:rsidRPr="008C34F1">
              <w:rPr>
                <w:rFonts w:ascii="Times New Roman" w:hAnsi="Times New Roman"/>
                <w:sz w:val="28"/>
                <w:szCs w:val="28"/>
              </w:rPr>
              <w:t xml:space="preserve"> </w:t>
            </w:r>
          </w:p>
        </w:tc>
        <w:tc>
          <w:tcPr>
            <w:tcW w:w="3119" w:type="dxa"/>
            <w:noWrap/>
            <w:hideMark/>
          </w:tcPr>
          <w:p w:rsidR="00D03D23" w:rsidRPr="00221650" w:rsidRDefault="00D03D23" w:rsidP="0095597B">
            <w:pPr>
              <w:pStyle w:val="Bulleting2"/>
              <w:numPr>
                <w:ilvl w:val="0"/>
                <w:numId w:val="0"/>
              </w:numPr>
              <w:ind w:left="-21"/>
              <w:rPr>
                <w:szCs w:val="28"/>
                <w:lang w:val="en-GB"/>
              </w:rPr>
            </w:pPr>
            <w:r w:rsidRPr="00221650">
              <w:rPr>
                <w:szCs w:val="28"/>
                <w:lang w:val="en-GB"/>
              </w:rPr>
              <w:t>Chiều dài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11 km</w:t>
            </w:r>
          </w:p>
        </w:tc>
      </w:tr>
      <w:tr w:rsidR="00D03D23" w:rsidRPr="008C34F1" w:rsidTr="0095597B">
        <w:trPr>
          <w:trHeight w:val="300"/>
        </w:trPr>
        <w:tc>
          <w:tcPr>
            <w:tcW w:w="1952" w:type="dxa"/>
            <w:vMerge/>
            <w:shd w:val="clear" w:color="auto" w:fill="auto"/>
            <w:hideMark/>
          </w:tcPr>
          <w:p w:rsidR="00D03D23" w:rsidRPr="008C34F1" w:rsidRDefault="00D03D23" w:rsidP="0095597B">
            <w:pPr>
              <w:spacing w:before="60" w:after="60"/>
              <w:rPr>
                <w:rFonts w:ascii="Times New Roman" w:eastAsia="Calibri" w:hAnsi="Times New Roman"/>
                <w:sz w:val="28"/>
                <w:szCs w:val="28"/>
                <w:lang w:bidi="th-TH"/>
              </w:rPr>
            </w:pPr>
          </w:p>
        </w:tc>
        <w:tc>
          <w:tcPr>
            <w:tcW w:w="3119" w:type="dxa"/>
            <w:noWrap/>
            <w:hideMark/>
          </w:tcPr>
          <w:p w:rsidR="00D03D23" w:rsidRPr="00221650" w:rsidRDefault="00D03D23" w:rsidP="0095597B">
            <w:pPr>
              <w:pStyle w:val="Bulleting2"/>
              <w:numPr>
                <w:ilvl w:val="0"/>
                <w:numId w:val="0"/>
              </w:numPr>
              <w:ind w:left="-21"/>
              <w:rPr>
                <w:szCs w:val="28"/>
                <w:lang w:val="en-GB"/>
              </w:rPr>
            </w:pPr>
            <w:r w:rsidRPr="00221650">
              <w:rPr>
                <w:szCs w:val="28"/>
                <w:lang w:val="en-GB"/>
              </w:rPr>
              <w:t>Phân loại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Đường xã cấp B</w:t>
            </w:r>
          </w:p>
        </w:tc>
      </w:tr>
      <w:tr w:rsidR="00D03D23" w:rsidTr="0095597B">
        <w:trPr>
          <w:trHeight w:val="300"/>
        </w:trPr>
        <w:tc>
          <w:tcPr>
            <w:tcW w:w="1952" w:type="dxa"/>
            <w:vMerge/>
            <w:shd w:val="clear" w:color="auto" w:fill="auto"/>
          </w:tcPr>
          <w:p w:rsidR="00D03D23" w:rsidRPr="008C34F1"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Del="00642BB7" w:rsidRDefault="00D03D23" w:rsidP="0095597B">
            <w:pPr>
              <w:pStyle w:val="Bulleting2"/>
              <w:numPr>
                <w:ilvl w:val="0"/>
                <w:numId w:val="0"/>
              </w:numPr>
              <w:ind w:left="-21"/>
              <w:rPr>
                <w:szCs w:val="28"/>
                <w:lang w:val="en-GB"/>
              </w:rPr>
            </w:pPr>
            <w:r w:rsidRPr="00221650">
              <w:rPr>
                <w:szCs w:val="28"/>
                <w:lang w:val="en-GB"/>
              </w:rPr>
              <w:t>Dân số được hưởng lợi</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2000</w:t>
            </w:r>
          </w:p>
        </w:tc>
      </w:tr>
      <w:tr w:rsidR="00D03D23" w:rsidRPr="008C34F1" w:rsidTr="0095597B">
        <w:trPr>
          <w:trHeight w:val="756"/>
        </w:trPr>
        <w:tc>
          <w:tcPr>
            <w:tcW w:w="1952" w:type="dxa"/>
            <w:shd w:val="clear" w:color="auto" w:fill="auto"/>
            <w:hideMark/>
          </w:tcPr>
          <w:p w:rsidR="00D03D23" w:rsidRPr="008C34F1" w:rsidRDefault="00D03D23" w:rsidP="0095597B">
            <w:pPr>
              <w:spacing w:before="60" w:after="60"/>
              <w:rPr>
                <w:rFonts w:ascii="Times New Roman" w:eastAsia="Calibri" w:hAnsi="Times New Roman"/>
                <w:sz w:val="28"/>
                <w:szCs w:val="28"/>
                <w:lang w:bidi="th-TH"/>
              </w:rPr>
            </w:pPr>
            <w:r>
              <w:rPr>
                <w:rFonts w:ascii="Times New Roman" w:hAnsi="Times New Roman"/>
                <w:sz w:val="28"/>
                <w:szCs w:val="28"/>
              </w:rPr>
              <w:t>Mái</w:t>
            </w:r>
            <w:r w:rsidRPr="00771492">
              <w:rPr>
                <w:rFonts w:ascii="Times New Roman" w:hAnsi="Times New Roman"/>
                <w:sz w:val="28"/>
                <w:szCs w:val="28"/>
              </w:rPr>
              <w:t xml:space="preserve"> dốc</w:t>
            </w:r>
          </w:p>
        </w:tc>
        <w:tc>
          <w:tcPr>
            <w:tcW w:w="3119" w:type="dxa"/>
            <w:noWrap/>
            <w:hideMark/>
          </w:tcPr>
          <w:p w:rsidR="00D03D23" w:rsidRPr="00221650" w:rsidRDefault="00D03D23" w:rsidP="0095597B">
            <w:pPr>
              <w:pStyle w:val="Bulleting2"/>
              <w:numPr>
                <w:ilvl w:val="0"/>
                <w:numId w:val="0"/>
              </w:numPr>
              <w:ind w:left="-21"/>
              <w:rPr>
                <w:szCs w:val="28"/>
                <w:lang w:val="en-GB"/>
              </w:rPr>
            </w:pPr>
            <w:r w:rsidRPr="00221650">
              <w:rPr>
                <w:szCs w:val="28"/>
                <w:lang w:val="en-GB"/>
              </w:rPr>
              <w:t xml:space="preserve">Số liệu thiệt hại liên quan đến mái dốc, gây tắc đường hoàn toàn trong 10 năm gần đây </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37416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Sạt lở đất nghiêm trọng, một vài trường hợp gây nên tắc nghẽn đường hoàn toàn (lên đến 1</w:t>
            </w:r>
            <w:r w:rsidR="0037416B">
              <w:rPr>
                <w:rFonts w:ascii="Times New Roman" w:eastAsia="Calibri" w:hAnsi="Times New Roman" w:cs="Angsana New"/>
                <w:sz w:val="28"/>
                <w:szCs w:val="28"/>
                <w:lang w:bidi="th-TH"/>
              </w:rPr>
              <w:t>-</w:t>
            </w:r>
            <w:r w:rsidRPr="00221650">
              <w:rPr>
                <w:rFonts w:ascii="Times New Roman" w:eastAsia="Calibri" w:hAnsi="Times New Roman" w:cs="Angsana New"/>
                <w:sz w:val="28"/>
                <w:szCs w:val="28"/>
                <w:lang w:bidi="th-TH"/>
              </w:rPr>
              <w:t>2 ngày.</w:t>
            </w:r>
          </w:p>
        </w:tc>
      </w:tr>
      <w:tr w:rsidR="00D03D23" w:rsidRPr="008C34F1" w:rsidTr="0095597B">
        <w:trPr>
          <w:trHeight w:val="652"/>
        </w:trPr>
        <w:tc>
          <w:tcPr>
            <w:tcW w:w="1952" w:type="dxa"/>
            <w:shd w:val="clear" w:color="auto" w:fill="auto"/>
          </w:tcPr>
          <w:p w:rsidR="00D03D23" w:rsidRPr="00771492" w:rsidDel="00642BB7" w:rsidRDefault="00D03D23" w:rsidP="0095597B">
            <w:pPr>
              <w:spacing w:before="60" w:after="60"/>
              <w:rPr>
                <w:rFonts w:ascii="Times New Roman" w:hAnsi="Times New Roman"/>
                <w:sz w:val="28"/>
                <w:szCs w:val="28"/>
              </w:rPr>
            </w:pPr>
          </w:p>
        </w:tc>
        <w:tc>
          <w:tcPr>
            <w:tcW w:w="3119" w:type="dxa"/>
            <w:noWrap/>
          </w:tcPr>
          <w:p w:rsidR="00D03D23" w:rsidRPr="00221650" w:rsidDel="002F3BDE" w:rsidRDefault="00D03D23" w:rsidP="0095597B">
            <w:pPr>
              <w:pStyle w:val="Bulleting2"/>
              <w:numPr>
                <w:ilvl w:val="0"/>
                <w:numId w:val="0"/>
              </w:numPr>
              <w:ind w:left="-21"/>
              <w:rPr>
                <w:szCs w:val="28"/>
                <w:lang w:val="en-GB"/>
              </w:rPr>
            </w:pPr>
            <w:r w:rsidRPr="00221650">
              <w:rPr>
                <w:szCs w:val="28"/>
                <w:lang w:val="en-GB"/>
              </w:rPr>
              <w:t>Đặc điểm mái dốc</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0,5</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Hơn 50% độ dài tuyến đường cắt ngang qua mái dốc cao (&gt;30º)</w:t>
            </w:r>
          </w:p>
        </w:tc>
      </w:tr>
      <w:tr w:rsidR="00D03D23" w:rsidTr="0095597B">
        <w:trPr>
          <w:trHeight w:val="652"/>
        </w:trPr>
        <w:tc>
          <w:tcPr>
            <w:tcW w:w="1952" w:type="dxa"/>
            <w:shd w:val="clear" w:color="auto" w:fill="auto"/>
          </w:tcPr>
          <w:p w:rsidR="00D03D23" w:rsidRPr="00771492" w:rsidDel="00642BB7" w:rsidRDefault="00D03D23" w:rsidP="0095597B">
            <w:pPr>
              <w:spacing w:before="60" w:after="60"/>
              <w:rPr>
                <w:rFonts w:ascii="Times New Roman" w:hAnsi="Times New Roman"/>
                <w:sz w:val="28"/>
                <w:szCs w:val="28"/>
              </w:rPr>
            </w:pPr>
          </w:p>
        </w:tc>
        <w:tc>
          <w:tcPr>
            <w:tcW w:w="3119" w:type="dxa"/>
            <w:noWrap/>
          </w:tcPr>
          <w:p w:rsidR="00D03D23" w:rsidRPr="00221650" w:rsidRDefault="00D03D23" w:rsidP="0095597B">
            <w:pPr>
              <w:pStyle w:val="Bulleting2"/>
              <w:numPr>
                <w:ilvl w:val="0"/>
                <w:numId w:val="0"/>
              </w:numPr>
              <w:ind w:left="-21"/>
              <w:rPr>
                <w:szCs w:val="28"/>
                <w:lang w:val="en-GB"/>
              </w:rPr>
            </w:pPr>
            <w:r w:rsidRPr="00221650">
              <w:rPr>
                <w:szCs w:val="28"/>
                <w:lang w:val="en-GB"/>
              </w:rPr>
              <w:t>Biện pháp ổn định mái dốc</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0,4</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Nhỏ và không có các biện pháp ổn định mái dốc</w:t>
            </w:r>
          </w:p>
        </w:tc>
      </w:tr>
      <w:tr w:rsidR="00D03D23" w:rsidTr="0095597B">
        <w:trPr>
          <w:trHeight w:val="652"/>
        </w:trPr>
        <w:tc>
          <w:tcPr>
            <w:tcW w:w="1952" w:type="dxa"/>
            <w:shd w:val="clear" w:color="auto" w:fill="auto"/>
          </w:tcPr>
          <w:p w:rsidR="00D03D23" w:rsidRPr="00771492" w:rsidDel="00642BB7" w:rsidRDefault="00D03D23" w:rsidP="0095597B">
            <w:pPr>
              <w:spacing w:before="60" w:after="60"/>
              <w:rPr>
                <w:rFonts w:ascii="Times New Roman" w:hAnsi="Times New Roman"/>
                <w:sz w:val="28"/>
                <w:szCs w:val="28"/>
              </w:rPr>
            </w:pPr>
          </w:p>
        </w:tc>
        <w:tc>
          <w:tcPr>
            <w:tcW w:w="3119" w:type="dxa"/>
            <w:noWrap/>
          </w:tcPr>
          <w:p w:rsidR="00D03D23" w:rsidRPr="00221650" w:rsidRDefault="00D03D23" w:rsidP="0095597B">
            <w:pPr>
              <w:pStyle w:val="Bulleting2"/>
              <w:numPr>
                <w:ilvl w:val="0"/>
                <w:numId w:val="0"/>
              </w:numPr>
              <w:ind w:left="-21"/>
              <w:rPr>
                <w:szCs w:val="28"/>
                <w:lang w:val="en-GB"/>
              </w:rPr>
            </w:pPr>
            <w:r w:rsidRPr="00221650">
              <w:rPr>
                <w:szCs w:val="28"/>
                <w:lang w:val="en-GB"/>
              </w:rPr>
              <w:t>Đặc điểm địa chất và tính chất đất theo loại hình sạt lở đất</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Đá phong hóa từ trung bình đến cao</w:t>
            </w:r>
          </w:p>
        </w:tc>
      </w:tr>
      <w:tr w:rsidR="00D03D23" w:rsidTr="0095597B">
        <w:trPr>
          <w:trHeight w:val="652"/>
        </w:trPr>
        <w:tc>
          <w:tcPr>
            <w:tcW w:w="1952" w:type="dxa"/>
            <w:shd w:val="clear" w:color="auto" w:fill="auto"/>
          </w:tcPr>
          <w:p w:rsidR="00D03D23" w:rsidRPr="00771492" w:rsidDel="00642BB7" w:rsidRDefault="00D03D23" w:rsidP="0095597B">
            <w:pPr>
              <w:spacing w:before="60" w:after="60"/>
              <w:rPr>
                <w:rFonts w:ascii="Times New Roman" w:hAnsi="Times New Roman"/>
                <w:sz w:val="28"/>
                <w:szCs w:val="28"/>
              </w:rPr>
            </w:pPr>
          </w:p>
        </w:tc>
        <w:tc>
          <w:tcPr>
            <w:tcW w:w="3119" w:type="dxa"/>
            <w:noWrap/>
          </w:tcPr>
          <w:p w:rsidR="00D03D23" w:rsidRPr="00221650" w:rsidRDefault="00D03D23" w:rsidP="0095597B">
            <w:pPr>
              <w:pStyle w:val="Bulleting2"/>
              <w:numPr>
                <w:ilvl w:val="0"/>
                <w:numId w:val="0"/>
              </w:numPr>
              <w:ind w:left="-21"/>
              <w:rPr>
                <w:szCs w:val="28"/>
                <w:lang w:val="en-GB"/>
              </w:rPr>
            </w:pPr>
            <w:r w:rsidRPr="00221650">
              <w:rPr>
                <w:szCs w:val="28"/>
                <w:lang w:val="en-GB"/>
              </w:rPr>
              <w:t>Các yếu tố môi trường và con người ảnh hưởng đến độ ổn định mái dốc</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Xác định có 2 yếu tố tiềm năng dọc tuyến đường</w:t>
            </w:r>
          </w:p>
        </w:tc>
      </w:tr>
      <w:tr w:rsidR="00D03D23" w:rsidTr="0095597B">
        <w:trPr>
          <w:trHeight w:val="761"/>
        </w:trPr>
        <w:tc>
          <w:tcPr>
            <w:tcW w:w="1952" w:type="dxa"/>
            <w:vMerge w:val="restart"/>
            <w:shd w:val="clear" w:color="auto" w:fill="auto"/>
            <w:noWrap/>
          </w:tcPr>
          <w:p w:rsidR="00D03D23" w:rsidRDefault="00D03D23" w:rsidP="0095597B">
            <w:pPr>
              <w:spacing w:before="60" w:after="60"/>
              <w:rPr>
                <w:rFonts w:ascii="Times New Roman" w:eastAsia="Calibri" w:hAnsi="Times New Roman"/>
                <w:sz w:val="28"/>
                <w:szCs w:val="28"/>
                <w:lang w:bidi="th-TH"/>
              </w:rPr>
            </w:pPr>
            <w:r>
              <w:rPr>
                <w:rFonts w:ascii="Times New Roman" w:eastAsia="Calibri" w:hAnsi="Times New Roman"/>
                <w:sz w:val="28"/>
                <w:szCs w:val="28"/>
                <w:lang w:bidi="th-TH"/>
              </w:rPr>
              <w:t>Mặt đường</w:t>
            </w:r>
          </w:p>
        </w:tc>
        <w:tc>
          <w:tcPr>
            <w:tcW w:w="3119" w:type="dxa"/>
            <w:noWrap/>
          </w:tcPr>
          <w:p w:rsidR="00D03D23" w:rsidRPr="00221650" w:rsidDel="00A42F47" w:rsidRDefault="00D03D23" w:rsidP="0095597B">
            <w:pPr>
              <w:pStyle w:val="Bulleting2"/>
              <w:numPr>
                <w:ilvl w:val="0"/>
                <w:numId w:val="0"/>
              </w:numPr>
              <w:rPr>
                <w:szCs w:val="28"/>
                <w:lang w:val="en-GB"/>
              </w:rPr>
            </w:pPr>
            <w:r w:rsidRPr="00221650">
              <w:rPr>
                <w:szCs w:val="28"/>
                <w:lang w:val="en-GB"/>
              </w:rPr>
              <w:t>Loại mặt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Các loại vật liệu tổng hợp được lựa chọn và đầm chặt</w:t>
            </w:r>
          </w:p>
        </w:tc>
      </w:tr>
      <w:tr w:rsidR="00D03D23" w:rsidTr="0095597B">
        <w:trPr>
          <w:trHeight w:val="761"/>
        </w:trPr>
        <w:tc>
          <w:tcPr>
            <w:tcW w:w="1952" w:type="dxa"/>
            <w:vMerge/>
            <w:shd w:val="clear" w:color="auto" w:fill="auto"/>
            <w:noWrap/>
          </w:tcPr>
          <w:p w:rsidR="00D03D23"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RDefault="00D03D23" w:rsidP="0095597B">
            <w:pPr>
              <w:pStyle w:val="Bulleting2"/>
              <w:numPr>
                <w:ilvl w:val="0"/>
                <w:numId w:val="0"/>
              </w:numPr>
              <w:rPr>
                <w:szCs w:val="28"/>
                <w:lang w:val="en-GB"/>
              </w:rPr>
            </w:pPr>
            <w:r w:rsidRPr="00221650">
              <w:rPr>
                <w:szCs w:val="28"/>
                <w:lang w:val="en-GB"/>
              </w:rPr>
              <w:t>Vấn đề thoát nước cho mặt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0,4</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Một vài điểm (nhiều hơn 5 km) cho thấy nước chưa được thoát</w:t>
            </w:r>
          </w:p>
        </w:tc>
      </w:tr>
      <w:tr w:rsidR="00D03D23" w:rsidTr="0095597B">
        <w:trPr>
          <w:trHeight w:val="761"/>
        </w:trPr>
        <w:tc>
          <w:tcPr>
            <w:tcW w:w="1952" w:type="dxa"/>
            <w:vMerge/>
            <w:shd w:val="clear" w:color="auto" w:fill="auto"/>
            <w:noWrap/>
          </w:tcPr>
          <w:p w:rsidR="00D03D23"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RDefault="00D03D23" w:rsidP="0095597B">
            <w:pPr>
              <w:pStyle w:val="Bulleting2"/>
              <w:numPr>
                <w:ilvl w:val="0"/>
                <w:numId w:val="0"/>
              </w:numPr>
              <w:rPr>
                <w:szCs w:val="28"/>
                <w:lang w:val="en-GB"/>
              </w:rPr>
            </w:pPr>
            <w:r w:rsidRPr="00221650">
              <w:rPr>
                <w:szCs w:val="28"/>
                <w:lang w:val="en-GB"/>
              </w:rPr>
              <w:t>Hiện trạng mặt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Có bằng chứng rõ ràng về những phá hủy mặt đường</w:t>
            </w:r>
          </w:p>
        </w:tc>
      </w:tr>
      <w:tr w:rsidR="00D03D23" w:rsidTr="0095597B">
        <w:trPr>
          <w:trHeight w:val="761"/>
        </w:trPr>
        <w:tc>
          <w:tcPr>
            <w:tcW w:w="1952" w:type="dxa"/>
            <w:vMerge w:val="restart"/>
            <w:shd w:val="clear" w:color="auto" w:fill="auto"/>
            <w:noWrap/>
          </w:tcPr>
          <w:p w:rsidR="00D03D23" w:rsidRDefault="00D03D23" w:rsidP="0095597B">
            <w:pPr>
              <w:spacing w:before="60" w:after="60"/>
              <w:rPr>
                <w:rFonts w:ascii="Times New Roman" w:eastAsia="Calibri" w:hAnsi="Times New Roman"/>
                <w:sz w:val="28"/>
                <w:szCs w:val="28"/>
                <w:lang w:bidi="th-TH"/>
              </w:rPr>
            </w:pPr>
            <w:r w:rsidRPr="00721A3C">
              <w:rPr>
                <w:rFonts w:ascii="Times New Roman" w:eastAsia="Calibri" w:hAnsi="Times New Roman"/>
                <w:sz w:val="28"/>
                <w:szCs w:val="28"/>
                <w:lang w:bidi="th-TH"/>
              </w:rPr>
              <w:t>Hệ thống thoát nước dọc đường</w:t>
            </w:r>
          </w:p>
        </w:tc>
        <w:tc>
          <w:tcPr>
            <w:tcW w:w="3119" w:type="dxa"/>
            <w:noWrap/>
          </w:tcPr>
          <w:p w:rsidR="00D03D23" w:rsidRPr="00221650" w:rsidRDefault="00D03D23" w:rsidP="0095597B">
            <w:pPr>
              <w:pStyle w:val="Bulleting2"/>
              <w:numPr>
                <w:ilvl w:val="0"/>
                <w:numId w:val="0"/>
              </w:numPr>
              <w:rPr>
                <w:szCs w:val="28"/>
                <w:lang w:val="en-GB"/>
              </w:rPr>
            </w:pPr>
            <w:r w:rsidRPr="00221650">
              <w:rPr>
                <w:szCs w:val="28"/>
                <w:lang w:val="en-GB"/>
              </w:rPr>
              <w:t>Độ dài (mức độ bao phủ) hệ thống thoát nước dọc tuyến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50-70% chiều dài tuyến đường có hệ thống thoát nước dọc đường</w:t>
            </w:r>
          </w:p>
        </w:tc>
      </w:tr>
      <w:tr w:rsidR="00D03D23" w:rsidTr="0095597B">
        <w:trPr>
          <w:trHeight w:val="761"/>
        </w:trPr>
        <w:tc>
          <w:tcPr>
            <w:tcW w:w="1952" w:type="dxa"/>
            <w:vMerge/>
            <w:shd w:val="clear" w:color="auto" w:fill="auto"/>
            <w:noWrap/>
          </w:tcPr>
          <w:p w:rsidR="00D03D23" w:rsidRPr="00721A3C"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RDefault="00D03D23" w:rsidP="0095597B">
            <w:pPr>
              <w:pStyle w:val="Bulleting2"/>
              <w:numPr>
                <w:ilvl w:val="0"/>
                <w:numId w:val="0"/>
              </w:numPr>
              <w:rPr>
                <w:szCs w:val="28"/>
                <w:lang w:val="en-GB"/>
              </w:rPr>
            </w:pPr>
            <w:r w:rsidRPr="00221650">
              <w:rPr>
                <w:szCs w:val="28"/>
                <w:lang w:val="en-GB"/>
              </w:rPr>
              <w:t>Phân loại hệ thống thoát nước dọc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Hệ thống thoát nước bên đường cần được nâng cấp khẩn cấp</w:t>
            </w:r>
          </w:p>
        </w:tc>
      </w:tr>
      <w:tr w:rsidR="00D03D23" w:rsidTr="0095597B">
        <w:trPr>
          <w:trHeight w:val="761"/>
        </w:trPr>
        <w:tc>
          <w:tcPr>
            <w:tcW w:w="1952" w:type="dxa"/>
            <w:vMerge/>
            <w:shd w:val="clear" w:color="auto" w:fill="auto"/>
            <w:noWrap/>
          </w:tcPr>
          <w:p w:rsidR="00D03D23" w:rsidRPr="00721A3C"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RDefault="00D03D23" w:rsidP="0095597B">
            <w:pPr>
              <w:pStyle w:val="Bulleting2"/>
              <w:numPr>
                <w:ilvl w:val="0"/>
                <w:numId w:val="0"/>
              </w:numPr>
              <w:rPr>
                <w:szCs w:val="28"/>
                <w:lang w:val="en-GB"/>
              </w:rPr>
            </w:pPr>
            <w:r w:rsidRPr="00221650">
              <w:rPr>
                <w:szCs w:val="28"/>
                <w:lang w:val="en-GB"/>
              </w:rPr>
              <w:t>Các chức năng của hệ thống thoát nước dọc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0,5</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 xml:space="preserve">Hệ thống thoát nước không có chức năng </w:t>
            </w:r>
          </w:p>
        </w:tc>
      </w:tr>
      <w:tr w:rsidR="00D03D23" w:rsidTr="0095597B">
        <w:trPr>
          <w:trHeight w:val="761"/>
        </w:trPr>
        <w:tc>
          <w:tcPr>
            <w:tcW w:w="1952" w:type="dxa"/>
            <w:vMerge w:val="restart"/>
            <w:shd w:val="clear" w:color="auto" w:fill="auto"/>
            <w:noWrap/>
          </w:tcPr>
          <w:p w:rsidR="00D03D23" w:rsidRDefault="00D03D23" w:rsidP="001B4A13">
            <w:pPr>
              <w:spacing w:before="60" w:after="60"/>
              <w:rPr>
                <w:rFonts w:ascii="Times New Roman" w:eastAsia="Calibri" w:hAnsi="Times New Roman"/>
                <w:sz w:val="28"/>
                <w:szCs w:val="28"/>
                <w:lang w:bidi="th-TH"/>
              </w:rPr>
            </w:pPr>
            <w:r w:rsidRPr="00721A3C">
              <w:rPr>
                <w:rFonts w:ascii="Times New Roman" w:eastAsia="Calibri" w:hAnsi="Times New Roman"/>
                <w:sz w:val="28"/>
                <w:szCs w:val="28"/>
                <w:lang w:bidi="th-TH"/>
              </w:rPr>
              <w:lastRenderedPageBreak/>
              <w:t>Hệ thống thoát nước ngang đường (</w:t>
            </w:r>
            <w:r w:rsidR="001B4A13">
              <w:rPr>
                <w:rFonts w:ascii="Times New Roman" w:eastAsia="Calibri" w:hAnsi="Times New Roman"/>
                <w:sz w:val="28"/>
                <w:szCs w:val="28"/>
                <w:lang w:bidi="th-TH"/>
              </w:rPr>
              <w:t>c</w:t>
            </w:r>
            <w:r w:rsidR="001B4A13" w:rsidRPr="00721A3C">
              <w:rPr>
                <w:rFonts w:ascii="Times New Roman" w:eastAsia="Calibri" w:hAnsi="Times New Roman"/>
                <w:sz w:val="28"/>
                <w:szCs w:val="28"/>
                <w:lang w:bidi="th-TH"/>
              </w:rPr>
              <w:t xml:space="preserve">ầu </w:t>
            </w:r>
            <w:r w:rsidRPr="00721A3C">
              <w:rPr>
                <w:rFonts w:ascii="Times New Roman" w:eastAsia="Calibri" w:hAnsi="Times New Roman"/>
                <w:sz w:val="28"/>
                <w:szCs w:val="28"/>
                <w:lang w:bidi="th-TH"/>
              </w:rPr>
              <w:t>và cống)</w:t>
            </w:r>
          </w:p>
        </w:tc>
        <w:tc>
          <w:tcPr>
            <w:tcW w:w="3119" w:type="dxa"/>
            <w:noWrap/>
          </w:tcPr>
          <w:p w:rsidR="00D03D23" w:rsidRPr="00221650" w:rsidDel="00A42F47" w:rsidRDefault="00D03D23" w:rsidP="0095597B">
            <w:pPr>
              <w:pStyle w:val="Bulleting2"/>
              <w:numPr>
                <w:ilvl w:val="0"/>
                <w:numId w:val="0"/>
              </w:numPr>
              <w:rPr>
                <w:szCs w:val="28"/>
                <w:lang w:val="en-GB"/>
              </w:rPr>
            </w:pPr>
            <w:r w:rsidRPr="00221650">
              <w:rPr>
                <w:szCs w:val="28"/>
                <w:lang w:val="en-GB"/>
              </w:rPr>
              <w:t>Khả năng chịu lực về kết cấu của hệ thống thoát nước ngang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1B4A13">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 xml:space="preserve">Trong khoảng 10 năm gần đây, một số cầu và cống dọc theo tuyến đường bị </w:t>
            </w:r>
            <w:r w:rsidR="001B4A13">
              <w:rPr>
                <w:rFonts w:ascii="Times New Roman" w:eastAsia="Calibri" w:hAnsi="Times New Roman" w:cs="Angsana New"/>
                <w:sz w:val="28"/>
                <w:szCs w:val="28"/>
                <w:lang w:bidi="th-TH"/>
              </w:rPr>
              <w:t>hư hỏng</w:t>
            </w:r>
            <w:r w:rsidRPr="00221650">
              <w:rPr>
                <w:rFonts w:ascii="Times New Roman" w:eastAsia="Calibri" w:hAnsi="Times New Roman" w:cs="Angsana New"/>
                <w:sz w:val="28"/>
                <w:szCs w:val="28"/>
                <w:lang w:bidi="th-TH"/>
              </w:rPr>
              <w:t xml:space="preserve"> và phải thay thế bằng các kết cấu khác tốt hơn</w:t>
            </w:r>
          </w:p>
        </w:tc>
      </w:tr>
      <w:tr w:rsidR="00D03D23" w:rsidTr="0095597B">
        <w:trPr>
          <w:trHeight w:val="71"/>
        </w:trPr>
        <w:tc>
          <w:tcPr>
            <w:tcW w:w="1952" w:type="dxa"/>
            <w:vMerge/>
            <w:shd w:val="clear" w:color="auto" w:fill="auto"/>
            <w:noWrap/>
          </w:tcPr>
          <w:p w:rsidR="00D03D23" w:rsidRPr="00721A3C"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RDefault="00D03D23" w:rsidP="0095597B">
            <w:pPr>
              <w:pStyle w:val="Bulleting2"/>
              <w:numPr>
                <w:ilvl w:val="0"/>
                <w:numId w:val="0"/>
              </w:numPr>
              <w:rPr>
                <w:szCs w:val="28"/>
                <w:lang w:val="en-GB"/>
              </w:rPr>
            </w:pPr>
            <w:r w:rsidRPr="00221650">
              <w:rPr>
                <w:szCs w:val="28"/>
                <w:lang w:val="en-GB"/>
              </w:rPr>
              <w:t xml:space="preserve">Khả năng thoát nước của hệ thống thoát nước ngang đường </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0,4</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Dòng chảy vượt ngưỡng xảy ra thường xuyên trong các trận mưa to;</w:t>
            </w:r>
          </w:p>
        </w:tc>
      </w:tr>
      <w:tr w:rsidR="00D03D23" w:rsidTr="0095597B">
        <w:trPr>
          <w:trHeight w:val="761"/>
        </w:trPr>
        <w:tc>
          <w:tcPr>
            <w:tcW w:w="1952" w:type="dxa"/>
            <w:vMerge/>
            <w:shd w:val="clear" w:color="auto" w:fill="auto"/>
            <w:noWrap/>
          </w:tcPr>
          <w:p w:rsidR="00D03D23" w:rsidRPr="00721A3C"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RDefault="00D03D23" w:rsidP="0095597B">
            <w:pPr>
              <w:pStyle w:val="Bulleting2"/>
              <w:numPr>
                <w:ilvl w:val="0"/>
                <w:numId w:val="0"/>
              </w:numPr>
              <w:rPr>
                <w:szCs w:val="28"/>
                <w:lang w:val="en-GB"/>
              </w:rPr>
            </w:pPr>
            <w:r w:rsidRPr="00221650">
              <w:rPr>
                <w:szCs w:val="28"/>
                <w:lang w:val="en-GB"/>
              </w:rPr>
              <w:t>Chức năng của hệ thống thoát nước ngang đường</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Một vài cống không thực hiện các chức năng do có kích cỡ không đủ lớn.</w:t>
            </w:r>
          </w:p>
        </w:tc>
      </w:tr>
      <w:tr w:rsidR="00D03D23" w:rsidTr="0095597B">
        <w:trPr>
          <w:trHeight w:val="761"/>
        </w:trPr>
        <w:tc>
          <w:tcPr>
            <w:tcW w:w="1952" w:type="dxa"/>
            <w:vMerge/>
            <w:shd w:val="clear" w:color="auto" w:fill="auto"/>
            <w:noWrap/>
          </w:tcPr>
          <w:p w:rsidR="00D03D23" w:rsidRPr="00721A3C"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RDefault="00D03D23" w:rsidP="0037416B">
            <w:pPr>
              <w:pStyle w:val="Bulleting2"/>
              <w:numPr>
                <w:ilvl w:val="0"/>
                <w:numId w:val="0"/>
              </w:numPr>
              <w:rPr>
                <w:szCs w:val="28"/>
                <w:lang w:val="en-GB"/>
              </w:rPr>
            </w:pPr>
            <w:r w:rsidRPr="00221650">
              <w:rPr>
                <w:szCs w:val="28"/>
                <w:lang w:val="en-GB"/>
              </w:rPr>
              <w:t>Bảo vệ phía thượng lưu và hạ lưu các công trình thoát nước ngang đường (hiện trạng các cầu, cống và các cửa vào/cửa ra…)</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Xói mòn xung quanh khu vực CSHT nên được giám sát thường xuyên</w:t>
            </w:r>
          </w:p>
        </w:tc>
      </w:tr>
      <w:tr w:rsidR="00D03D23" w:rsidRPr="008C34F1" w:rsidTr="0095597B">
        <w:trPr>
          <w:trHeight w:val="761"/>
        </w:trPr>
        <w:tc>
          <w:tcPr>
            <w:tcW w:w="1952" w:type="dxa"/>
            <w:vMerge w:val="restart"/>
            <w:shd w:val="clear" w:color="auto" w:fill="auto"/>
            <w:noWrap/>
            <w:hideMark/>
          </w:tcPr>
          <w:p w:rsidR="00D03D23" w:rsidRPr="008C34F1" w:rsidRDefault="00D03D23" w:rsidP="0095597B">
            <w:pPr>
              <w:spacing w:before="60" w:after="60"/>
              <w:rPr>
                <w:rFonts w:ascii="Times New Roman" w:eastAsia="Calibri" w:hAnsi="Times New Roman"/>
                <w:sz w:val="28"/>
                <w:szCs w:val="28"/>
                <w:lang w:bidi="th-TH"/>
              </w:rPr>
            </w:pPr>
            <w:r>
              <w:rPr>
                <w:rFonts w:ascii="Times New Roman" w:eastAsia="Calibri" w:hAnsi="Times New Roman"/>
                <w:sz w:val="28"/>
                <w:szCs w:val="28"/>
                <w:lang w:bidi="th-TH"/>
              </w:rPr>
              <w:t>Khả năng thích ứng</w:t>
            </w:r>
          </w:p>
        </w:tc>
        <w:tc>
          <w:tcPr>
            <w:tcW w:w="3119" w:type="dxa"/>
            <w:noWrap/>
            <w:hideMark/>
          </w:tcPr>
          <w:p w:rsidR="00D03D23" w:rsidRPr="00221650" w:rsidRDefault="00D03D23" w:rsidP="0095597B">
            <w:pPr>
              <w:pStyle w:val="Bulleting2"/>
              <w:numPr>
                <w:ilvl w:val="0"/>
                <w:numId w:val="0"/>
              </w:numPr>
            </w:pPr>
            <w:r w:rsidRPr="00221650">
              <w:rPr>
                <w:szCs w:val="28"/>
                <w:lang w:val="en-GB"/>
              </w:rPr>
              <w:t>Khả năng của đường</w:t>
            </w:r>
            <w:r w:rsidRPr="00221650" w:rsidDel="00A42F47">
              <w:rPr>
                <w:szCs w:val="28"/>
                <w:lang w:val="en-GB"/>
              </w:rPr>
              <w:t xml:space="preserve"> </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Đường có thể bị tắc nghẽn một phần trong điều kiện thời tiết cực đoan</w:t>
            </w:r>
          </w:p>
        </w:tc>
      </w:tr>
      <w:tr w:rsidR="00D03D23" w:rsidTr="0095597B">
        <w:trPr>
          <w:trHeight w:val="761"/>
        </w:trPr>
        <w:tc>
          <w:tcPr>
            <w:tcW w:w="1952" w:type="dxa"/>
            <w:vMerge/>
            <w:shd w:val="clear" w:color="auto" w:fill="auto"/>
            <w:noWrap/>
          </w:tcPr>
          <w:p w:rsidR="00D03D23"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Del="00A42F47" w:rsidRDefault="00D03D23" w:rsidP="0095597B">
            <w:pPr>
              <w:pStyle w:val="Bulleting2"/>
              <w:numPr>
                <w:ilvl w:val="0"/>
                <w:numId w:val="0"/>
              </w:numPr>
              <w:rPr>
                <w:szCs w:val="28"/>
                <w:lang w:val="en-GB"/>
              </w:rPr>
            </w:pPr>
            <w:r w:rsidRPr="00221650">
              <w:rPr>
                <w:szCs w:val="28"/>
                <w:lang w:val="en-GB"/>
              </w:rPr>
              <w:t>Ngân sách dành cho O&amp;M</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Ngân sách thấp (1-3% chi phí thi công trung bình).</w:t>
            </w:r>
          </w:p>
        </w:tc>
      </w:tr>
      <w:tr w:rsidR="00D03D23" w:rsidRPr="008C34F1" w:rsidTr="0095597B">
        <w:trPr>
          <w:trHeight w:val="760"/>
        </w:trPr>
        <w:tc>
          <w:tcPr>
            <w:tcW w:w="1952" w:type="dxa"/>
            <w:vMerge/>
            <w:shd w:val="clear" w:color="auto" w:fill="auto"/>
            <w:noWrap/>
          </w:tcPr>
          <w:p w:rsidR="00D03D23"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Del="00A42F47" w:rsidRDefault="00D03D23" w:rsidP="0095597B">
            <w:pPr>
              <w:pStyle w:val="Bulleting2"/>
              <w:numPr>
                <w:ilvl w:val="0"/>
                <w:numId w:val="0"/>
              </w:numPr>
              <w:ind w:left="-21"/>
              <w:rPr>
                <w:szCs w:val="28"/>
                <w:lang w:val="en-GB"/>
              </w:rPr>
            </w:pPr>
            <w:r w:rsidRPr="00221650">
              <w:rPr>
                <w:szCs w:val="28"/>
                <w:lang w:val="en-GB"/>
              </w:rPr>
              <w:t>Các loại công việc O&amp;M</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O&amp;M được thực hiện bởi cộng đồng khi có yêu cầu với một số hỗ trợ vật liệu</w:t>
            </w:r>
          </w:p>
        </w:tc>
      </w:tr>
      <w:tr w:rsidR="00D03D23" w:rsidTr="0095597B">
        <w:trPr>
          <w:trHeight w:val="1126"/>
        </w:trPr>
        <w:tc>
          <w:tcPr>
            <w:tcW w:w="1952" w:type="dxa"/>
            <w:vMerge/>
            <w:shd w:val="clear" w:color="auto" w:fill="auto"/>
            <w:noWrap/>
          </w:tcPr>
          <w:p w:rsidR="00D03D23" w:rsidRDefault="00D03D23" w:rsidP="0095597B">
            <w:pPr>
              <w:spacing w:before="60" w:after="60"/>
              <w:rPr>
                <w:rFonts w:ascii="Times New Roman" w:eastAsia="Calibri" w:hAnsi="Times New Roman"/>
                <w:sz w:val="28"/>
                <w:szCs w:val="28"/>
                <w:lang w:bidi="th-TH"/>
              </w:rPr>
            </w:pPr>
          </w:p>
        </w:tc>
        <w:tc>
          <w:tcPr>
            <w:tcW w:w="3119" w:type="dxa"/>
            <w:noWrap/>
          </w:tcPr>
          <w:p w:rsidR="00D03D23" w:rsidRPr="00221650" w:rsidRDefault="00D03D23" w:rsidP="0095597B">
            <w:pPr>
              <w:pStyle w:val="Bulleting2"/>
              <w:numPr>
                <w:ilvl w:val="0"/>
                <w:numId w:val="0"/>
              </w:numPr>
              <w:ind w:left="-21"/>
              <w:rPr>
                <w:szCs w:val="28"/>
                <w:lang w:val="en-GB"/>
              </w:rPr>
            </w:pPr>
            <w:r w:rsidRPr="00221650">
              <w:rPr>
                <w:szCs w:val="28"/>
                <w:lang w:val="en-GB"/>
              </w:rPr>
              <w:t>Mật độ đường (số km đường trên diện tích 1 km</w:t>
            </w:r>
            <w:r w:rsidR="00403B52" w:rsidRPr="00C4421A">
              <w:rPr>
                <w:szCs w:val="28"/>
                <w:vertAlign w:val="superscript"/>
                <w:lang w:val="en-GB"/>
              </w:rPr>
              <w:t>2</w:t>
            </w:r>
            <w:r w:rsidRPr="00221650">
              <w:rPr>
                <w:szCs w:val="28"/>
                <w:lang w:val="en-GB"/>
              </w:rPr>
              <w:t xml:space="preserve"> của xã) </w:t>
            </w:r>
          </w:p>
        </w:tc>
        <w:tc>
          <w:tcPr>
            <w:tcW w:w="1133" w:type="dxa"/>
          </w:tcPr>
          <w:p w:rsidR="00D03D23" w:rsidRPr="00221650" w:rsidRDefault="00D03D23" w:rsidP="0095597B">
            <w:pPr>
              <w:spacing w:before="60" w:after="60"/>
              <w:jc w:val="center"/>
              <w:rPr>
                <w:rFonts w:ascii="Times New Roman" w:eastAsia="Calibri" w:hAnsi="Times New Roman" w:cs="Angsana New"/>
                <w:sz w:val="28"/>
                <w:szCs w:val="28"/>
                <w:lang w:bidi="th-TH"/>
              </w:rPr>
            </w:pPr>
            <w:r w:rsidRPr="00221650">
              <w:rPr>
                <w:rFonts w:ascii="Times New Roman" w:hAnsi="Times New Roman"/>
                <w:color w:val="000000"/>
                <w:sz w:val="28"/>
                <w:szCs w:val="28"/>
                <w:lang w:val="en-US" w:bidi="ar-SA"/>
              </w:rPr>
              <w:t>0,3</w:t>
            </w:r>
          </w:p>
        </w:tc>
        <w:tc>
          <w:tcPr>
            <w:tcW w:w="2793" w:type="dxa"/>
          </w:tcPr>
          <w:p w:rsidR="00D03D23" w:rsidRPr="00221650" w:rsidRDefault="00D03D23" w:rsidP="0037416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0</w:t>
            </w:r>
            <w:r w:rsidR="0037416B">
              <w:rPr>
                <w:rFonts w:ascii="Times New Roman" w:eastAsia="Calibri" w:hAnsi="Times New Roman" w:cs="Angsana New"/>
                <w:sz w:val="28"/>
                <w:szCs w:val="28"/>
                <w:lang w:bidi="th-TH"/>
              </w:rPr>
              <w:t>,</w:t>
            </w:r>
            <w:r w:rsidRPr="00221650">
              <w:rPr>
                <w:rFonts w:ascii="Times New Roman" w:eastAsia="Calibri" w:hAnsi="Times New Roman" w:cs="Angsana New"/>
                <w:sz w:val="28"/>
                <w:szCs w:val="28"/>
                <w:lang w:bidi="th-TH"/>
              </w:rPr>
              <w:t>5-1 km/km2 (mật độ trung bình)</w:t>
            </w:r>
          </w:p>
        </w:tc>
      </w:tr>
      <w:tr w:rsidR="00D03D23" w:rsidRPr="008C34F1" w:rsidTr="0095597B">
        <w:trPr>
          <w:trHeight w:val="130"/>
        </w:trPr>
        <w:tc>
          <w:tcPr>
            <w:tcW w:w="1952" w:type="dxa"/>
            <w:noWrap/>
          </w:tcPr>
          <w:p w:rsidR="00D03D23" w:rsidRPr="008C34F1" w:rsidRDefault="00D03D23" w:rsidP="0095597B">
            <w:pPr>
              <w:spacing w:before="60" w:after="60"/>
              <w:jc w:val="center"/>
              <w:rPr>
                <w:rFonts w:ascii="Times New Roman" w:eastAsia="Calibri" w:hAnsi="Times New Roman" w:cs="Angsana New"/>
                <w:sz w:val="28"/>
                <w:szCs w:val="28"/>
                <w:lang w:bidi="th-TH"/>
              </w:rPr>
            </w:pPr>
          </w:p>
        </w:tc>
        <w:tc>
          <w:tcPr>
            <w:tcW w:w="3119" w:type="dxa"/>
            <w:noWrap/>
          </w:tcPr>
          <w:p w:rsidR="00D03D23" w:rsidRPr="008C34F1" w:rsidRDefault="00D03D23" w:rsidP="0095597B">
            <w:pPr>
              <w:spacing w:before="60" w:after="60"/>
              <w:rPr>
                <w:rFonts w:ascii="Times New Roman" w:eastAsia="Calibri" w:hAnsi="Times New Roman" w:cs="Angsana New"/>
                <w:sz w:val="28"/>
                <w:szCs w:val="28"/>
                <w:lang w:bidi="th-TH"/>
              </w:rPr>
            </w:pPr>
            <w:r w:rsidRPr="008C34F1">
              <w:rPr>
                <w:rFonts w:ascii="Times New Roman" w:eastAsia="Calibri" w:hAnsi="Times New Roman" w:cs="Angsana New"/>
                <w:sz w:val="28"/>
                <w:szCs w:val="28"/>
                <w:lang w:bidi="th-TH"/>
              </w:rPr>
              <w:t>TỔNG CỘNG</w:t>
            </w:r>
          </w:p>
        </w:tc>
        <w:tc>
          <w:tcPr>
            <w:tcW w:w="1133" w:type="dxa"/>
            <w:shd w:val="clear" w:color="auto" w:fill="FF0000"/>
          </w:tcPr>
          <w:p w:rsidR="00D03D23" w:rsidRPr="008C34F1" w:rsidRDefault="00D03D23" w:rsidP="0095597B">
            <w:pPr>
              <w:spacing w:before="60" w:after="60"/>
              <w:jc w:val="center"/>
              <w:rPr>
                <w:rFonts w:ascii="Times New Roman" w:eastAsia="Calibri" w:hAnsi="Times New Roman" w:cs="Angsana New"/>
                <w:sz w:val="28"/>
                <w:szCs w:val="28"/>
                <w:lang w:bidi="th-TH"/>
              </w:rPr>
            </w:pPr>
            <w:r>
              <w:rPr>
                <w:rFonts w:ascii="Times New Roman" w:eastAsia="Calibri" w:hAnsi="Times New Roman" w:cs="Angsana New"/>
                <w:sz w:val="28"/>
                <w:szCs w:val="28"/>
                <w:lang w:bidi="th-TH"/>
              </w:rPr>
              <w:t>7,3</w:t>
            </w:r>
          </w:p>
        </w:tc>
        <w:tc>
          <w:tcPr>
            <w:tcW w:w="2793" w:type="dxa"/>
            <w:shd w:val="clear" w:color="auto" w:fill="auto"/>
          </w:tcPr>
          <w:p w:rsidR="00D03D23" w:rsidRDefault="00D03D23" w:rsidP="0095597B">
            <w:pPr>
              <w:spacing w:before="60" w:after="60"/>
              <w:jc w:val="right"/>
              <w:rPr>
                <w:rFonts w:ascii="Times New Roman" w:eastAsia="Calibri" w:hAnsi="Times New Roman" w:cs="Angsana New"/>
                <w:sz w:val="28"/>
                <w:szCs w:val="28"/>
                <w:lang w:bidi="th-TH"/>
              </w:rPr>
            </w:pPr>
          </w:p>
        </w:tc>
      </w:tr>
    </w:tbl>
    <w:p w:rsidR="00D03D23" w:rsidRDefault="00D03D23" w:rsidP="00D03D23">
      <w:pPr>
        <w:pStyle w:val="Bodyparagraph"/>
        <w:rPr>
          <w:i/>
          <w:noProof w:val="0"/>
          <w:lang w:val="en-GB"/>
        </w:rPr>
      </w:pPr>
      <w:r>
        <w:rPr>
          <w:i/>
          <w:noProof w:val="0"/>
          <w:lang w:val="en-GB"/>
        </w:rPr>
        <w:t>Nguồn</w:t>
      </w:r>
      <w:r w:rsidRPr="007D7AA1">
        <w:rPr>
          <w:i/>
          <w:noProof w:val="0"/>
          <w:lang w:val="en-GB"/>
        </w:rPr>
        <w:t xml:space="preserve">: </w:t>
      </w:r>
      <w:r>
        <w:rPr>
          <w:i/>
          <w:noProof w:val="0"/>
          <w:lang w:val="en-GB"/>
        </w:rPr>
        <w:t>C</w:t>
      </w:r>
      <w:r w:rsidRPr="00560892">
        <w:rPr>
          <w:i/>
          <w:noProof w:val="0"/>
          <w:lang w:val="en-GB"/>
        </w:rPr>
        <w:t>ông cụ đánh giá tính dễ bị tổn thương của cơ sở hạ tầng nông thôn</w:t>
      </w:r>
      <w:r>
        <w:rPr>
          <w:i/>
          <w:noProof w:val="0"/>
          <w:lang w:val="en-GB"/>
        </w:rPr>
        <w:t xml:space="preserve">, nhóm </w:t>
      </w:r>
      <w:r w:rsidR="0037416B">
        <w:rPr>
          <w:i/>
          <w:noProof w:val="0"/>
          <w:lang w:val="en-GB"/>
        </w:rPr>
        <w:t xml:space="preserve">Kỹ </w:t>
      </w:r>
      <w:r>
        <w:rPr>
          <w:i/>
          <w:noProof w:val="0"/>
          <w:lang w:val="en-GB"/>
        </w:rPr>
        <w:t xml:space="preserve">thuật </w:t>
      </w:r>
      <w:r w:rsidR="0037416B">
        <w:rPr>
          <w:i/>
          <w:noProof w:val="0"/>
          <w:lang w:val="en-GB"/>
        </w:rPr>
        <w:t xml:space="preserve">cơ </w:t>
      </w:r>
      <w:r>
        <w:rPr>
          <w:i/>
          <w:noProof w:val="0"/>
          <w:lang w:val="en-GB"/>
        </w:rPr>
        <w:t xml:space="preserve">sở </w:t>
      </w:r>
      <w:r w:rsidR="0037416B">
        <w:rPr>
          <w:i/>
          <w:noProof w:val="0"/>
          <w:lang w:val="en-GB"/>
        </w:rPr>
        <w:t>h</w:t>
      </w:r>
      <w:r>
        <w:rPr>
          <w:i/>
          <w:noProof w:val="0"/>
          <w:lang w:val="en-GB"/>
        </w:rPr>
        <w:t>ạ tầng,</w:t>
      </w:r>
      <w:r w:rsidRPr="007D7AA1">
        <w:rPr>
          <w:i/>
          <w:noProof w:val="0"/>
          <w:lang w:val="en-GB"/>
        </w:rPr>
        <w:t xml:space="preserve"> 2015</w:t>
      </w:r>
    </w:p>
    <w:p w:rsidR="00D03D23" w:rsidRPr="00F926D3" w:rsidRDefault="00D03D23" w:rsidP="00D03D23">
      <w:pPr>
        <w:pStyle w:val="Bodyparagraph"/>
      </w:pPr>
      <w:r>
        <w:rPr>
          <w:noProof w:val="0"/>
          <w:lang w:val="en-GB"/>
        </w:rPr>
        <w:lastRenderedPageBreak/>
        <w:t xml:space="preserve">Theo kết quả </w:t>
      </w:r>
      <w:r w:rsidR="00307B14">
        <w:rPr>
          <w:noProof w:val="0"/>
          <w:lang w:val="en-GB"/>
        </w:rPr>
        <w:t xml:space="preserve">chấm điểm </w:t>
      </w:r>
      <w:r>
        <w:rPr>
          <w:noProof w:val="0"/>
          <w:lang w:val="en-GB"/>
        </w:rPr>
        <w:t>trên, tính dễ bị tổn thương của đường nông thôn được ước tính là 7,3 thuộc mức dễ bị tổn thương cao khi so sánh với Bảng 3.4: Chỉ số tính dễ bị tổn thương tổng hợp của đường nông thôn.</w:t>
      </w:r>
      <w:r w:rsidRPr="00A7715D">
        <w:t xml:space="preserve"> </w:t>
      </w:r>
    </w:p>
    <w:p w:rsidR="00D03D23" w:rsidRDefault="00D03D23" w:rsidP="00D03D23">
      <w:pPr>
        <w:pStyle w:val="Bodyparagraph"/>
        <w:jc w:val="center"/>
        <w:rPr>
          <w:noProof w:val="0"/>
          <w:lang w:val="en-GB"/>
        </w:rPr>
      </w:pPr>
      <w:r w:rsidRPr="0044741B">
        <w:rPr>
          <w:b/>
          <w:noProof w:val="0"/>
          <w:lang w:val="en-GB"/>
        </w:rPr>
        <w:t>Bảng 3.</w:t>
      </w:r>
      <w:r>
        <w:rPr>
          <w:b/>
          <w:noProof w:val="0"/>
          <w:lang w:val="en-GB"/>
        </w:rPr>
        <w:t>4</w:t>
      </w:r>
      <w:r w:rsidRPr="0044741B">
        <w:rPr>
          <w:b/>
          <w:noProof w:val="0"/>
          <w:lang w:val="en-GB"/>
        </w:rPr>
        <w:t xml:space="preserve">: </w:t>
      </w:r>
      <w:r>
        <w:rPr>
          <w:b/>
          <w:bCs/>
          <w:szCs w:val="28"/>
          <w:lang w:val="en-GB"/>
        </w:rPr>
        <w:t>Chỉ số tính dễ bị tổn thương tổng hợp của đường nông thôn</w:t>
      </w:r>
    </w:p>
    <w:tbl>
      <w:tblPr>
        <w:tblW w:w="0" w:type="auto"/>
        <w:jc w:val="center"/>
        <w:tblInd w:w="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3250"/>
      </w:tblGrid>
      <w:tr w:rsidR="00D03D23" w:rsidRPr="00A7715D" w:rsidTr="00C4421A">
        <w:trPr>
          <w:jc w:val="center"/>
        </w:trPr>
        <w:tc>
          <w:tcPr>
            <w:tcW w:w="3250" w:type="dxa"/>
            <w:shd w:val="clear" w:color="auto" w:fill="C5E0B3" w:themeFill="accent6" w:themeFillTint="66"/>
          </w:tcPr>
          <w:p w:rsidR="00D03D23" w:rsidRPr="009B7376" w:rsidRDefault="00D03D23" w:rsidP="0095597B">
            <w:pPr>
              <w:spacing w:before="60" w:after="60"/>
              <w:jc w:val="center"/>
              <w:rPr>
                <w:rFonts w:ascii="Times New Roman" w:eastAsia="Calibri" w:hAnsi="Times New Roman" w:cs="Angsana New"/>
                <w:color w:val="000000" w:themeColor="text1"/>
                <w:sz w:val="28"/>
                <w:szCs w:val="28"/>
                <w:lang w:bidi="th-TH"/>
              </w:rPr>
            </w:pPr>
            <w:r w:rsidRPr="009B7376">
              <w:rPr>
                <w:rFonts w:ascii="Times New Roman" w:eastAsia="Calibri" w:hAnsi="Times New Roman" w:cs="Angsana New"/>
                <w:color w:val="000000" w:themeColor="text1"/>
                <w:sz w:val="28"/>
                <w:szCs w:val="28"/>
                <w:lang w:bidi="th-TH"/>
              </w:rPr>
              <w:t>Mức tổn thương</w:t>
            </w:r>
          </w:p>
        </w:tc>
        <w:tc>
          <w:tcPr>
            <w:tcW w:w="3250" w:type="dxa"/>
            <w:shd w:val="clear" w:color="auto" w:fill="C5E0B3" w:themeFill="accent6" w:themeFillTint="66"/>
          </w:tcPr>
          <w:p w:rsidR="00D03D23" w:rsidRPr="009B7376" w:rsidRDefault="00D03D23" w:rsidP="0095597B">
            <w:pPr>
              <w:spacing w:before="60" w:after="60"/>
              <w:jc w:val="center"/>
              <w:rPr>
                <w:rFonts w:ascii="Times New Roman" w:eastAsia="Calibri" w:hAnsi="Times New Roman" w:cs="Angsana New"/>
                <w:color w:val="000000" w:themeColor="text1"/>
                <w:sz w:val="28"/>
                <w:szCs w:val="28"/>
                <w:lang w:bidi="th-TH"/>
              </w:rPr>
            </w:pPr>
            <w:r w:rsidRPr="009B7376">
              <w:rPr>
                <w:rFonts w:ascii="Times New Roman" w:eastAsia="Calibri" w:hAnsi="Times New Roman" w:cs="Angsana New"/>
                <w:color w:val="000000" w:themeColor="text1"/>
                <w:sz w:val="28"/>
                <w:szCs w:val="28"/>
                <w:lang w:bidi="th-TH"/>
              </w:rPr>
              <w:t>Giá trị</w:t>
            </w:r>
          </w:p>
        </w:tc>
      </w:tr>
      <w:tr w:rsidR="00D03D23" w:rsidRPr="00A7715D" w:rsidTr="00C4421A">
        <w:trPr>
          <w:jc w:val="center"/>
        </w:trPr>
        <w:tc>
          <w:tcPr>
            <w:tcW w:w="3250" w:type="dxa"/>
            <w:shd w:val="clear" w:color="auto" w:fill="00FF00"/>
          </w:tcPr>
          <w:p w:rsidR="00D03D23" w:rsidRPr="00771492" w:rsidRDefault="00D03D23" w:rsidP="0095597B">
            <w:pPr>
              <w:pStyle w:val="UNNORMAL"/>
              <w:spacing w:line="240" w:lineRule="auto"/>
              <w:jc w:val="center"/>
              <w:rPr>
                <w:rFonts w:ascii="Times New Roman" w:hAnsi="Times New Roman" w:cs="Angsana New"/>
                <w:sz w:val="28"/>
                <w:szCs w:val="28"/>
                <w:lang w:val="en-GB" w:bidi="th-TH"/>
              </w:rPr>
            </w:pPr>
            <w:r>
              <w:rPr>
                <w:rFonts w:ascii="Times New Roman" w:hAnsi="Times New Roman" w:cs="Angsana New"/>
                <w:sz w:val="28"/>
                <w:szCs w:val="28"/>
                <w:lang w:val="en-GB" w:bidi="th-TH"/>
              </w:rPr>
              <w:t>Rất thấp</w:t>
            </w:r>
          </w:p>
        </w:tc>
        <w:tc>
          <w:tcPr>
            <w:tcW w:w="3250" w:type="dxa"/>
            <w:shd w:val="clear" w:color="auto" w:fill="00FF00"/>
          </w:tcPr>
          <w:p w:rsidR="00D03D23" w:rsidRPr="00771492" w:rsidRDefault="00D03D23" w:rsidP="0037416B">
            <w:pPr>
              <w:pStyle w:val="UNNORMAL"/>
              <w:spacing w:line="240" w:lineRule="auto"/>
              <w:jc w:val="center"/>
              <w:rPr>
                <w:rFonts w:ascii="Times New Roman" w:hAnsi="Times New Roman" w:cs="Angsana New"/>
                <w:sz w:val="28"/>
                <w:szCs w:val="28"/>
                <w:lang w:val="en-GB" w:bidi="th-TH"/>
              </w:rPr>
            </w:pPr>
            <w:r w:rsidRPr="00771492">
              <w:rPr>
                <w:rFonts w:ascii="Times New Roman" w:hAnsi="Times New Roman" w:cs="Angsana New"/>
                <w:sz w:val="28"/>
                <w:szCs w:val="28"/>
                <w:lang w:val="en-GB" w:bidi="th-TH"/>
              </w:rPr>
              <w:t>2</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 xml:space="preserve">40 </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 xml:space="preserve"> 3</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60</w:t>
            </w:r>
          </w:p>
        </w:tc>
      </w:tr>
      <w:tr w:rsidR="00D03D23" w:rsidRPr="00A7715D" w:rsidTr="00C4421A">
        <w:trPr>
          <w:trHeight w:val="357"/>
          <w:jc w:val="center"/>
        </w:trPr>
        <w:tc>
          <w:tcPr>
            <w:tcW w:w="3250" w:type="dxa"/>
            <w:shd w:val="clear" w:color="auto" w:fill="FFFF00"/>
          </w:tcPr>
          <w:p w:rsidR="00D03D23" w:rsidRPr="00771492" w:rsidRDefault="00D03D23" w:rsidP="0095597B">
            <w:pPr>
              <w:pStyle w:val="UNNORMAL"/>
              <w:spacing w:line="240" w:lineRule="auto"/>
              <w:jc w:val="center"/>
              <w:rPr>
                <w:rFonts w:ascii="Times New Roman" w:hAnsi="Times New Roman" w:cs="Angsana New"/>
                <w:sz w:val="28"/>
                <w:szCs w:val="28"/>
                <w:lang w:val="en-GB" w:bidi="th-TH"/>
              </w:rPr>
            </w:pPr>
            <w:r>
              <w:rPr>
                <w:rFonts w:ascii="Times New Roman" w:hAnsi="Times New Roman" w:cs="Angsana New"/>
                <w:sz w:val="28"/>
                <w:szCs w:val="28"/>
                <w:lang w:val="en-GB" w:bidi="th-TH"/>
              </w:rPr>
              <w:t>Thấp</w:t>
            </w:r>
          </w:p>
        </w:tc>
        <w:tc>
          <w:tcPr>
            <w:tcW w:w="3250" w:type="dxa"/>
            <w:shd w:val="clear" w:color="auto" w:fill="FFFF00"/>
          </w:tcPr>
          <w:p w:rsidR="00D03D23" w:rsidRPr="00771492" w:rsidRDefault="00D03D23" w:rsidP="0037416B">
            <w:pPr>
              <w:pStyle w:val="UNNORMAL"/>
              <w:spacing w:line="240" w:lineRule="auto"/>
              <w:jc w:val="center"/>
              <w:rPr>
                <w:rFonts w:ascii="Times New Roman" w:hAnsi="Times New Roman" w:cs="Angsana New"/>
                <w:sz w:val="28"/>
                <w:szCs w:val="28"/>
                <w:lang w:val="en-GB" w:bidi="th-TH"/>
              </w:rPr>
            </w:pPr>
            <w:r w:rsidRPr="00771492">
              <w:rPr>
                <w:rFonts w:ascii="Times New Roman" w:hAnsi="Times New Roman" w:cs="Angsana New"/>
                <w:sz w:val="28"/>
                <w:szCs w:val="28"/>
                <w:lang w:val="en-GB" w:bidi="th-TH"/>
              </w:rPr>
              <w:t>3</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 xml:space="preserve">61 </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 xml:space="preserve"> 6</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00</w:t>
            </w:r>
          </w:p>
        </w:tc>
      </w:tr>
      <w:tr w:rsidR="00D03D23" w:rsidRPr="00A7715D" w:rsidTr="00C4421A">
        <w:trPr>
          <w:jc w:val="center"/>
        </w:trPr>
        <w:tc>
          <w:tcPr>
            <w:tcW w:w="3250" w:type="dxa"/>
            <w:shd w:val="clear" w:color="auto" w:fill="FF6600"/>
          </w:tcPr>
          <w:p w:rsidR="00D03D23" w:rsidRPr="00771492" w:rsidRDefault="00D03D23" w:rsidP="0095597B">
            <w:pPr>
              <w:pStyle w:val="UNNORMAL"/>
              <w:spacing w:line="240" w:lineRule="auto"/>
              <w:jc w:val="center"/>
              <w:rPr>
                <w:rFonts w:ascii="Times New Roman" w:hAnsi="Times New Roman" w:cs="Angsana New"/>
                <w:sz w:val="28"/>
                <w:szCs w:val="28"/>
                <w:lang w:val="en-GB" w:bidi="th-TH"/>
              </w:rPr>
            </w:pPr>
            <w:r>
              <w:rPr>
                <w:rFonts w:ascii="Times New Roman" w:hAnsi="Times New Roman" w:cs="Angsana New"/>
                <w:sz w:val="28"/>
                <w:szCs w:val="28"/>
                <w:lang w:val="en-GB" w:bidi="th-TH"/>
              </w:rPr>
              <w:t>Trung bình</w:t>
            </w:r>
          </w:p>
        </w:tc>
        <w:tc>
          <w:tcPr>
            <w:tcW w:w="3250" w:type="dxa"/>
            <w:shd w:val="clear" w:color="auto" w:fill="FF6600"/>
          </w:tcPr>
          <w:p w:rsidR="00D03D23" w:rsidRPr="00771492" w:rsidRDefault="00D03D23" w:rsidP="0037416B">
            <w:pPr>
              <w:pStyle w:val="UNNORMAL"/>
              <w:spacing w:line="240" w:lineRule="auto"/>
              <w:jc w:val="center"/>
              <w:rPr>
                <w:rFonts w:ascii="Times New Roman" w:hAnsi="Times New Roman" w:cs="Angsana New"/>
                <w:sz w:val="28"/>
                <w:szCs w:val="28"/>
                <w:lang w:val="en-GB" w:bidi="th-TH"/>
              </w:rPr>
            </w:pPr>
            <w:r w:rsidRPr="00771492">
              <w:rPr>
                <w:rFonts w:ascii="Times New Roman" w:hAnsi="Times New Roman" w:cs="Angsana New"/>
                <w:sz w:val="28"/>
                <w:szCs w:val="28"/>
                <w:lang w:val="en-GB" w:bidi="th-TH"/>
              </w:rPr>
              <w:t>6</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 xml:space="preserve">01 </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 xml:space="preserve"> 7</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20</w:t>
            </w:r>
          </w:p>
        </w:tc>
      </w:tr>
      <w:tr w:rsidR="00D03D23" w:rsidRPr="00A7715D" w:rsidTr="00C4421A">
        <w:trPr>
          <w:jc w:val="center"/>
        </w:trPr>
        <w:tc>
          <w:tcPr>
            <w:tcW w:w="3250" w:type="dxa"/>
            <w:shd w:val="clear" w:color="auto" w:fill="FF0000"/>
          </w:tcPr>
          <w:p w:rsidR="00D03D23" w:rsidRPr="00771492" w:rsidRDefault="00D03D23" w:rsidP="0095597B">
            <w:pPr>
              <w:pStyle w:val="UNNORMAL"/>
              <w:spacing w:line="240" w:lineRule="auto"/>
              <w:jc w:val="center"/>
              <w:rPr>
                <w:rFonts w:ascii="Times New Roman" w:hAnsi="Times New Roman" w:cs="Angsana New"/>
                <w:sz w:val="28"/>
                <w:szCs w:val="28"/>
                <w:lang w:val="en-GB" w:bidi="th-TH"/>
              </w:rPr>
            </w:pPr>
            <w:r>
              <w:rPr>
                <w:rFonts w:ascii="Times New Roman" w:hAnsi="Times New Roman" w:cs="Angsana New"/>
                <w:sz w:val="28"/>
                <w:szCs w:val="28"/>
                <w:lang w:val="en-GB" w:bidi="th-TH"/>
              </w:rPr>
              <w:t>Cao</w:t>
            </w:r>
          </w:p>
        </w:tc>
        <w:tc>
          <w:tcPr>
            <w:tcW w:w="3250" w:type="dxa"/>
            <w:shd w:val="clear" w:color="auto" w:fill="FF0000"/>
          </w:tcPr>
          <w:p w:rsidR="00D03D23" w:rsidRPr="00771492" w:rsidRDefault="00D03D23" w:rsidP="0037416B">
            <w:pPr>
              <w:pStyle w:val="UNNORMAL"/>
              <w:spacing w:line="240" w:lineRule="auto"/>
              <w:jc w:val="center"/>
              <w:rPr>
                <w:rFonts w:ascii="Times New Roman" w:hAnsi="Times New Roman" w:cs="Angsana New"/>
                <w:sz w:val="28"/>
                <w:szCs w:val="28"/>
                <w:lang w:val="en-GB" w:bidi="th-TH"/>
              </w:rPr>
            </w:pPr>
            <w:r w:rsidRPr="00771492">
              <w:rPr>
                <w:rFonts w:ascii="Times New Roman" w:hAnsi="Times New Roman" w:cs="Angsana New"/>
                <w:sz w:val="28"/>
                <w:szCs w:val="28"/>
                <w:lang w:val="en-GB" w:bidi="th-TH"/>
              </w:rPr>
              <w:t>7</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 xml:space="preserve">21 </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 xml:space="preserve"> 10</w:t>
            </w:r>
            <w:r w:rsidR="0037416B">
              <w:rPr>
                <w:rFonts w:ascii="Times New Roman" w:hAnsi="Times New Roman" w:cs="Angsana New"/>
                <w:sz w:val="28"/>
                <w:szCs w:val="28"/>
                <w:lang w:val="en-GB" w:bidi="th-TH"/>
              </w:rPr>
              <w:t>,</w:t>
            </w:r>
            <w:r w:rsidRPr="00771492">
              <w:rPr>
                <w:rFonts w:ascii="Times New Roman" w:hAnsi="Times New Roman" w:cs="Angsana New"/>
                <w:sz w:val="28"/>
                <w:szCs w:val="28"/>
                <w:lang w:val="en-GB" w:bidi="th-TH"/>
              </w:rPr>
              <w:t>80</w:t>
            </w:r>
          </w:p>
        </w:tc>
      </w:tr>
      <w:tr w:rsidR="00D03D23" w:rsidRPr="00A7715D" w:rsidTr="00C4421A">
        <w:trPr>
          <w:jc w:val="center"/>
        </w:trPr>
        <w:tc>
          <w:tcPr>
            <w:tcW w:w="3250" w:type="dxa"/>
            <w:shd w:val="clear" w:color="auto" w:fill="660066"/>
          </w:tcPr>
          <w:p w:rsidR="00D03D23" w:rsidRPr="00A316A3" w:rsidRDefault="00D03D23" w:rsidP="0095597B">
            <w:pPr>
              <w:pStyle w:val="UNNORMAL"/>
              <w:spacing w:line="240" w:lineRule="auto"/>
              <w:jc w:val="center"/>
              <w:rPr>
                <w:rFonts w:ascii="Times New Roman" w:hAnsi="Times New Roman" w:cs="Angsana New"/>
                <w:sz w:val="28"/>
                <w:szCs w:val="28"/>
                <w:lang w:val="en-GB" w:bidi="th-TH"/>
              </w:rPr>
            </w:pPr>
            <w:r w:rsidRPr="00F84035">
              <w:rPr>
                <w:rFonts w:ascii="Times New Roman" w:hAnsi="Times New Roman" w:cs="Angsana New"/>
                <w:sz w:val="28"/>
                <w:szCs w:val="28"/>
                <w:lang w:val="en-GB" w:bidi="th-TH"/>
              </w:rPr>
              <w:t>R</w:t>
            </w:r>
            <w:r w:rsidRPr="00A316A3">
              <w:rPr>
                <w:rFonts w:ascii="Times New Roman" w:hAnsi="Times New Roman" w:cs="Angsana New"/>
                <w:sz w:val="28"/>
                <w:szCs w:val="28"/>
                <w:lang w:val="en-GB" w:bidi="th-TH"/>
              </w:rPr>
              <w:t>ất cao</w:t>
            </w:r>
          </w:p>
        </w:tc>
        <w:tc>
          <w:tcPr>
            <w:tcW w:w="3250" w:type="dxa"/>
            <w:shd w:val="clear" w:color="auto" w:fill="660066"/>
          </w:tcPr>
          <w:p w:rsidR="00D03D23" w:rsidRPr="00A316A3" w:rsidRDefault="00D03D23" w:rsidP="0037416B">
            <w:pPr>
              <w:pStyle w:val="UNNORMAL"/>
              <w:spacing w:line="240" w:lineRule="auto"/>
              <w:jc w:val="center"/>
              <w:rPr>
                <w:rFonts w:ascii="Times New Roman" w:hAnsi="Times New Roman" w:cs="Angsana New"/>
                <w:sz w:val="28"/>
                <w:szCs w:val="28"/>
                <w:lang w:val="en-GB" w:bidi="th-TH"/>
              </w:rPr>
            </w:pPr>
            <w:r w:rsidRPr="00A316A3">
              <w:rPr>
                <w:rFonts w:ascii="Times New Roman" w:hAnsi="Times New Roman" w:cs="Angsana New"/>
                <w:sz w:val="28"/>
                <w:szCs w:val="28"/>
                <w:lang w:val="en-GB" w:bidi="th-TH"/>
              </w:rPr>
              <w:t>10</w:t>
            </w:r>
            <w:r w:rsidR="0037416B">
              <w:rPr>
                <w:rFonts w:ascii="Times New Roman" w:hAnsi="Times New Roman" w:cs="Angsana New"/>
                <w:sz w:val="28"/>
                <w:szCs w:val="28"/>
                <w:lang w:val="en-GB" w:bidi="th-TH"/>
              </w:rPr>
              <w:t>,</w:t>
            </w:r>
            <w:r w:rsidRPr="00A316A3">
              <w:rPr>
                <w:rFonts w:ascii="Times New Roman" w:hAnsi="Times New Roman" w:cs="Angsana New"/>
                <w:sz w:val="28"/>
                <w:szCs w:val="28"/>
                <w:lang w:val="en-GB" w:bidi="th-TH"/>
              </w:rPr>
              <w:t xml:space="preserve">81 </w:t>
            </w:r>
            <w:r w:rsidR="0037416B">
              <w:rPr>
                <w:rFonts w:ascii="Times New Roman" w:hAnsi="Times New Roman" w:cs="Angsana New"/>
                <w:sz w:val="28"/>
                <w:szCs w:val="28"/>
                <w:lang w:val="en-GB" w:bidi="th-TH"/>
              </w:rPr>
              <w:t>–</w:t>
            </w:r>
            <w:r w:rsidRPr="00A316A3">
              <w:rPr>
                <w:rFonts w:ascii="Times New Roman" w:hAnsi="Times New Roman" w:cs="Angsana New"/>
                <w:sz w:val="28"/>
                <w:szCs w:val="28"/>
                <w:lang w:val="en-GB" w:bidi="th-TH"/>
              </w:rPr>
              <w:t xml:space="preserve"> 12</w:t>
            </w:r>
            <w:r w:rsidR="0037416B">
              <w:rPr>
                <w:rFonts w:ascii="Times New Roman" w:hAnsi="Times New Roman" w:cs="Angsana New"/>
                <w:sz w:val="28"/>
                <w:szCs w:val="28"/>
                <w:lang w:val="en-GB" w:bidi="th-TH"/>
              </w:rPr>
              <w:t>,</w:t>
            </w:r>
            <w:r w:rsidRPr="00A316A3">
              <w:rPr>
                <w:rFonts w:ascii="Times New Roman" w:hAnsi="Times New Roman" w:cs="Angsana New"/>
                <w:sz w:val="28"/>
                <w:szCs w:val="28"/>
                <w:lang w:val="en-GB" w:bidi="th-TH"/>
              </w:rPr>
              <w:t>00</w:t>
            </w:r>
          </w:p>
        </w:tc>
      </w:tr>
    </w:tbl>
    <w:p w:rsidR="00D03D23" w:rsidRDefault="00D03D23" w:rsidP="00D03D23">
      <w:pPr>
        <w:pStyle w:val="Bodyparagraph"/>
        <w:rPr>
          <w:i/>
          <w:noProof w:val="0"/>
          <w:lang w:val="en-GB"/>
        </w:rPr>
      </w:pPr>
      <w:r>
        <w:rPr>
          <w:i/>
          <w:noProof w:val="0"/>
          <w:lang w:val="en-GB"/>
        </w:rPr>
        <w:t>Nguồn</w:t>
      </w:r>
      <w:r w:rsidRPr="007D7AA1">
        <w:rPr>
          <w:i/>
          <w:noProof w:val="0"/>
          <w:lang w:val="en-GB"/>
        </w:rPr>
        <w:t xml:space="preserve">: </w:t>
      </w:r>
      <w:r>
        <w:rPr>
          <w:i/>
          <w:noProof w:val="0"/>
          <w:lang w:val="en-GB"/>
        </w:rPr>
        <w:t>C</w:t>
      </w:r>
      <w:r w:rsidRPr="00560892">
        <w:rPr>
          <w:i/>
          <w:noProof w:val="0"/>
          <w:lang w:val="en-GB"/>
        </w:rPr>
        <w:t>ông cụ đánh giá tính dễ bị tổn thương của cơ sở hạ tầng nông thôn</w:t>
      </w:r>
      <w:r>
        <w:rPr>
          <w:i/>
          <w:noProof w:val="0"/>
          <w:lang w:val="en-GB"/>
        </w:rPr>
        <w:t>, nhóm K</w:t>
      </w:r>
      <w:r w:rsidR="0037416B">
        <w:rPr>
          <w:i/>
          <w:noProof w:val="0"/>
          <w:lang w:val="en-GB"/>
        </w:rPr>
        <w:t>ỹ</w:t>
      </w:r>
      <w:r>
        <w:rPr>
          <w:i/>
          <w:noProof w:val="0"/>
          <w:lang w:val="en-GB"/>
        </w:rPr>
        <w:t xml:space="preserve"> thuật </w:t>
      </w:r>
      <w:r w:rsidR="0037416B">
        <w:rPr>
          <w:i/>
          <w:noProof w:val="0"/>
          <w:lang w:val="en-GB"/>
        </w:rPr>
        <w:t>c</w:t>
      </w:r>
      <w:r>
        <w:rPr>
          <w:i/>
          <w:noProof w:val="0"/>
          <w:lang w:val="en-GB"/>
        </w:rPr>
        <w:t xml:space="preserve">ơ sở </w:t>
      </w:r>
      <w:r w:rsidR="0037416B">
        <w:rPr>
          <w:i/>
          <w:noProof w:val="0"/>
          <w:lang w:val="en-GB"/>
        </w:rPr>
        <w:t>h</w:t>
      </w:r>
      <w:r>
        <w:rPr>
          <w:i/>
          <w:noProof w:val="0"/>
          <w:lang w:val="en-GB"/>
        </w:rPr>
        <w:t>ạ tầng,</w:t>
      </w:r>
      <w:r w:rsidRPr="007D7AA1">
        <w:rPr>
          <w:i/>
          <w:noProof w:val="0"/>
          <w:lang w:val="en-GB"/>
        </w:rPr>
        <w:t xml:space="preserve"> 2015</w:t>
      </w:r>
    </w:p>
    <w:p w:rsidR="00D03D23" w:rsidRPr="009B7376" w:rsidRDefault="00D03D23" w:rsidP="00D03D23">
      <w:pPr>
        <w:pStyle w:val="Bodyparagraph"/>
      </w:pPr>
      <w:r>
        <w:rPr>
          <w:noProof w:val="0"/>
          <w:lang w:val="en-GB"/>
        </w:rPr>
        <w:t>Tham khảo “</w:t>
      </w:r>
      <w:r w:rsidRPr="003F692D">
        <w:rPr>
          <w:noProof w:val="0"/>
          <w:lang w:val="en-GB"/>
        </w:rPr>
        <w:t>Công cụ đánh giá tính dễ bị tổn thương của cơ sở hạ tầng nông thôn</w:t>
      </w:r>
      <w:r>
        <w:rPr>
          <w:noProof w:val="0"/>
          <w:lang w:val="en-GB"/>
        </w:rPr>
        <w:t xml:space="preserve">” để biết thêm chi tiết về phương pháp cho trọng số và chấm điểm từng loại công trình cụ thể, </w:t>
      </w:r>
      <w:r>
        <w:t>các giá trị của ví dụ trên chỉ mang tính chất minh họa.</w:t>
      </w:r>
      <w:r w:rsidRPr="0044741B">
        <w:rPr>
          <w:noProof w:val="0"/>
          <w:lang w:val="en-GB"/>
        </w:rPr>
        <w:t xml:space="preserve"> </w:t>
      </w:r>
    </w:p>
    <w:tbl>
      <w:tblPr>
        <w:tblW w:w="0" w:type="auto"/>
        <w:shd w:val="clear" w:color="auto" w:fill="EDEDED" w:themeFill="accent3" w:themeFillTint="33"/>
        <w:tblLook w:val="04A0" w:firstRow="1" w:lastRow="0" w:firstColumn="1" w:lastColumn="0" w:noHBand="0" w:noVBand="1"/>
      </w:tblPr>
      <w:tblGrid>
        <w:gridCol w:w="8997"/>
      </w:tblGrid>
      <w:tr w:rsidR="00D03D23" w:rsidTr="004A2D0F">
        <w:tc>
          <w:tcPr>
            <w:tcW w:w="8997" w:type="dxa"/>
            <w:shd w:val="clear" w:color="auto" w:fill="C5E0B3" w:themeFill="accent6" w:themeFillTint="66"/>
          </w:tcPr>
          <w:p w:rsidR="00D03D23" w:rsidRDefault="00D03D23" w:rsidP="0037416B">
            <w:pPr>
              <w:spacing w:before="120" w:after="120"/>
              <w:jc w:val="both"/>
              <w:rPr>
                <w:color w:val="404040" w:themeColor="text1" w:themeTint="BF"/>
              </w:rPr>
            </w:pPr>
            <w:r w:rsidRPr="009B7376">
              <w:rPr>
                <w:rFonts w:ascii="Times New Roman" w:hAnsi="Times New Roman"/>
                <w:sz w:val="28"/>
                <w:szCs w:val="28"/>
                <w:lang w:val="en-US"/>
              </w:rPr>
              <w:t xml:space="preserve">Bước 3: </w:t>
            </w:r>
            <w:r>
              <w:rPr>
                <w:rFonts w:ascii="Times New Roman" w:hAnsi="Times New Roman"/>
                <w:sz w:val="28"/>
                <w:szCs w:val="28"/>
                <w:lang w:val="en-US"/>
              </w:rPr>
              <w:t>Dựa trên kết quả đánh giá tính dễ bị tổn thương, xây dựng</w:t>
            </w:r>
            <w:r w:rsidRPr="00E46C91">
              <w:rPr>
                <w:rFonts w:ascii="Times New Roman" w:hAnsi="Times New Roman"/>
                <w:sz w:val="28"/>
                <w:szCs w:val="28"/>
                <w:lang w:val="en-US"/>
              </w:rPr>
              <w:t xml:space="preserve"> </w:t>
            </w:r>
            <w:r w:rsidR="0037416B">
              <w:rPr>
                <w:rFonts w:ascii="Times New Roman" w:hAnsi="Times New Roman"/>
                <w:sz w:val="28"/>
                <w:szCs w:val="28"/>
                <w:lang w:val="en-US"/>
              </w:rPr>
              <w:t xml:space="preserve">phương </w:t>
            </w:r>
            <w:r>
              <w:rPr>
                <w:rFonts w:ascii="Times New Roman" w:hAnsi="Times New Roman"/>
                <w:sz w:val="28"/>
                <w:szCs w:val="28"/>
                <w:lang w:val="en-US"/>
              </w:rPr>
              <w:t xml:space="preserve">án </w:t>
            </w:r>
            <w:r w:rsidR="0037416B">
              <w:rPr>
                <w:rFonts w:ascii="Times New Roman" w:hAnsi="Times New Roman"/>
                <w:sz w:val="28"/>
                <w:szCs w:val="28"/>
                <w:lang w:val="en-US"/>
              </w:rPr>
              <w:t>t</w:t>
            </w:r>
            <w:r>
              <w:rPr>
                <w:rFonts w:ascii="Times New Roman" w:hAnsi="Times New Roman"/>
                <w:sz w:val="28"/>
                <w:szCs w:val="28"/>
                <w:lang w:val="en-US"/>
              </w:rPr>
              <w:t>hích ứng BĐKH</w:t>
            </w:r>
          </w:p>
        </w:tc>
      </w:tr>
    </w:tbl>
    <w:p w:rsidR="00D03D23" w:rsidRPr="009B7376" w:rsidRDefault="00D03D23" w:rsidP="00D03D23">
      <w:pPr>
        <w:pStyle w:val="Bodyparagraph"/>
        <w:rPr>
          <w:b/>
        </w:rPr>
      </w:pPr>
      <w:r w:rsidRPr="009B7376">
        <w:rPr>
          <w:rFonts w:cs="Arial"/>
          <w:b/>
          <w:noProof w:val="0"/>
          <w:szCs w:val="28"/>
          <w:lang w:val="en-GB"/>
        </w:rPr>
        <w:t>Bước 3.1 Lựa chọn chỉ số</w:t>
      </w:r>
      <w:r>
        <w:rPr>
          <w:rFonts w:cs="Arial"/>
          <w:b/>
          <w:noProof w:val="0"/>
          <w:szCs w:val="28"/>
          <w:lang w:val="en-GB"/>
        </w:rPr>
        <w:t xml:space="preserve"> có giá trị cao –</w:t>
      </w:r>
      <w:r w:rsidRPr="009B7376">
        <w:rPr>
          <w:rFonts w:cs="Arial"/>
          <w:b/>
          <w:noProof w:val="0"/>
          <w:szCs w:val="28"/>
          <w:lang w:val="en-GB"/>
        </w:rPr>
        <w:t xml:space="preserve"> t</w:t>
      </w:r>
      <w:r>
        <w:rPr>
          <w:rFonts w:cs="Arial"/>
          <w:b/>
          <w:noProof w:val="0"/>
          <w:szCs w:val="28"/>
          <w:lang w:val="en-GB"/>
        </w:rPr>
        <w:t>ính dễ bị tổn thương cao</w:t>
      </w:r>
    </w:p>
    <w:p w:rsidR="00D03D23" w:rsidRDefault="00D03D23" w:rsidP="00D03D23">
      <w:pPr>
        <w:pStyle w:val="Bodyparagraph"/>
        <w:rPr>
          <w:szCs w:val="24"/>
        </w:rPr>
      </w:pPr>
      <w:r w:rsidRPr="00F926D3">
        <w:t xml:space="preserve">Dựa </w:t>
      </w:r>
      <w:r>
        <w:t>trên kết quả chấm điểm ở Bước 2,</w:t>
      </w:r>
      <w:r w:rsidRPr="00B65367">
        <w:rPr>
          <w:szCs w:val="24"/>
        </w:rPr>
        <w:t xml:space="preserve"> </w:t>
      </w:r>
      <w:r>
        <w:rPr>
          <w:szCs w:val="24"/>
        </w:rPr>
        <w:t xml:space="preserve">lựa chọn các chỉ số </w:t>
      </w:r>
      <w:r w:rsidR="0037416B">
        <w:rPr>
          <w:szCs w:val="24"/>
        </w:rPr>
        <w:t xml:space="preserve">có </w:t>
      </w:r>
      <w:r>
        <w:rPr>
          <w:szCs w:val="24"/>
        </w:rPr>
        <w:t xml:space="preserve">giá trị cao, là những chỉ số có </w:t>
      </w:r>
      <w:r w:rsidRPr="002971F0">
        <w:rPr>
          <w:szCs w:val="24"/>
        </w:rPr>
        <w:t>tính dễ bị tổn thương cao</w:t>
      </w:r>
      <w:r>
        <w:rPr>
          <w:szCs w:val="24"/>
        </w:rPr>
        <w:t xml:space="preserve">, để làm cơ sở xây dựng </w:t>
      </w:r>
      <w:r w:rsidR="0037416B">
        <w:rPr>
          <w:szCs w:val="24"/>
        </w:rPr>
        <w:t>p</w:t>
      </w:r>
      <w:r>
        <w:rPr>
          <w:szCs w:val="24"/>
        </w:rPr>
        <w:t xml:space="preserve">hương án </w:t>
      </w:r>
      <w:r w:rsidR="0037416B">
        <w:rPr>
          <w:szCs w:val="24"/>
        </w:rPr>
        <w:t>t</w:t>
      </w:r>
      <w:r>
        <w:rPr>
          <w:szCs w:val="24"/>
        </w:rPr>
        <w:t>hích ứng BĐKH.</w:t>
      </w:r>
    </w:p>
    <w:p w:rsidR="00D03D23" w:rsidRDefault="00D03D23" w:rsidP="00D03D23">
      <w:pPr>
        <w:pStyle w:val="Bodyparagraph"/>
        <w:jc w:val="center"/>
        <w:rPr>
          <w:b/>
        </w:rPr>
      </w:pPr>
      <w:r w:rsidRPr="0044741B">
        <w:rPr>
          <w:b/>
          <w:noProof w:val="0"/>
          <w:lang w:val="en-GB"/>
        </w:rPr>
        <w:t>Bảng 3.</w:t>
      </w:r>
      <w:r>
        <w:rPr>
          <w:b/>
          <w:noProof w:val="0"/>
          <w:lang w:val="en-GB"/>
        </w:rPr>
        <w:t>5</w:t>
      </w:r>
      <w:r w:rsidRPr="0044741B">
        <w:rPr>
          <w:b/>
          <w:noProof w:val="0"/>
          <w:lang w:val="en-GB"/>
        </w:rPr>
        <w:t xml:space="preserve">: </w:t>
      </w:r>
      <w:r>
        <w:rPr>
          <w:b/>
          <w:noProof w:val="0"/>
          <w:lang w:val="en-GB"/>
        </w:rPr>
        <w:t>Ví dụ về lựa chọn chỉ số có tính dễ bị tổn thương cao</w:t>
      </w:r>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2965"/>
        <w:gridCol w:w="2793"/>
      </w:tblGrid>
      <w:tr w:rsidR="00D03D23" w:rsidRPr="00771492" w:rsidTr="004A2D0F">
        <w:trPr>
          <w:trHeight w:val="300"/>
        </w:trPr>
        <w:tc>
          <w:tcPr>
            <w:tcW w:w="3088" w:type="dxa"/>
            <w:shd w:val="clear" w:color="auto" w:fill="C5E0B3" w:themeFill="accent6" w:themeFillTint="66"/>
            <w:noWrap/>
            <w:hideMark/>
          </w:tcPr>
          <w:p w:rsidR="00D03D23" w:rsidRPr="00E46C91" w:rsidRDefault="00D03D23" w:rsidP="0095597B">
            <w:pPr>
              <w:spacing w:before="60" w:after="60"/>
              <w:jc w:val="center"/>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Chỉ số</w:t>
            </w:r>
          </w:p>
        </w:tc>
        <w:tc>
          <w:tcPr>
            <w:tcW w:w="2965" w:type="dxa"/>
            <w:shd w:val="clear" w:color="auto" w:fill="C5E0B3" w:themeFill="accent6" w:themeFillTint="66"/>
          </w:tcPr>
          <w:p w:rsidR="00D03D23" w:rsidRPr="00E46C91" w:rsidRDefault="00D03D23" w:rsidP="0095597B">
            <w:pPr>
              <w:spacing w:before="60" w:after="60"/>
              <w:jc w:val="center"/>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Tác động</w:t>
            </w:r>
          </w:p>
        </w:tc>
        <w:tc>
          <w:tcPr>
            <w:tcW w:w="2793" w:type="dxa"/>
            <w:shd w:val="clear" w:color="auto" w:fill="C5E0B3" w:themeFill="accent6" w:themeFillTint="66"/>
          </w:tcPr>
          <w:p w:rsidR="00D03D23" w:rsidRPr="00E46C91" w:rsidRDefault="00D03D23" w:rsidP="0095597B">
            <w:pPr>
              <w:spacing w:before="60" w:after="60"/>
              <w:jc w:val="center"/>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Hạng mục dự án</w:t>
            </w:r>
          </w:p>
        </w:tc>
      </w:tr>
      <w:tr w:rsidR="00D03D23" w:rsidRPr="008C34F1" w:rsidTr="0095597B">
        <w:trPr>
          <w:trHeight w:val="652"/>
        </w:trPr>
        <w:tc>
          <w:tcPr>
            <w:tcW w:w="3088" w:type="dxa"/>
            <w:noWrap/>
          </w:tcPr>
          <w:p w:rsidR="00D03D23" w:rsidRPr="00E46C91" w:rsidDel="002F3BDE" w:rsidRDefault="00D03D23" w:rsidP="0095597B">
            <w:pPr>
              <w:pStyle w:val="Bulleting2"/>
              <w:numPr>
                <w:ilvl w:val="0"/>
                <w:numId w:val="0"/>
              </w:numPr>
              <w:rPr>
                <w:szCs w:val="28"/>
                <w:lang w:val="en-GB"/>
              </w:rPr>
            </w:pPr>
            <w:r w:rsidRPr="00E46C91">
              <w:rPr>
                <w:szCs w:val="28"/>
                <w:lang w:val="en-GB"/>
              </w:rPr>
              <w:t>Đặc điểm mái dốc, giá trị 0,5</w:t>
            </w:r>
            <w:r>
              <w:rPr>
                <w:szCs w:val="28"/>
                <w:lang w:val="en-GB"/>
              </w:rPr>
              <w:t>.</w:t>
            </w:r>
          </w:p>
        </w:tc>
        <w:tc>
          <w:tcPr>
            <w:tcW w:w="2965"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Hơn 50% độ dài tuyến đường cắt ngang qua mái dốc cao (&gt;30º).</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Hơn 50% độ dài tuyến đường nông thôn.</w:t>
            </w:r>
          </w:p>
        </w:tc>
      </w:tr>
      <w:tr w:rsidR="00D03D23" w:rsidTr="0095597B">
        <w:trPr>
          <w:trHeight w:val="652"/>
        </w:trPr>
        <w:tc>
          <w:tcPr>
            <w:tcW w:w="3088" w:type="dxa"/>
            <w:noWrap/>
          </w:tcPr>
          <w:p w:rsidR="00D03D23" w:rsidRPr="00E46C91" w:rsidRDefault="00D03D23" w:rsidP="0095597B">
            <w:pPr>
              <w:pStyle w:val="Bulleting2"/>
              <w:numPr>
                <w:ilvl w:val="0"/>
                <w:numId w:val="0"/>
              </w:numPr>
              <w:rPr>
                <w:szCs w:val="28"/>
                <w:lang w:val="en-GB"/>
              </w:rPr>
            </w:pPr>
            <w:r w:rsidRPr="00E46C91">
              <w:rPr>
                <w:szCs w:val="28"/>
                <w:lang w:val="en-GB"/>
              </w:rPr>
              <w:t>Biện pháp ổn định mái dốc, giá trị 0,4</w:t>
            </w:r>
            <w:r>
              <w:rPr>
                <w:szCs w:val="28"/>
                <w:lang w:val="en-GB"/>
              </w:rPr>
              <w:t>.</w:t>
            </w:r>
          </w:p>
        </w:tc>
        <w:tc>
          <w:tcPr>
            <w:tcW w:w="2965"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Nhỏ và không có các biện pháp ổn định mái dốc.</w:t>
            </w:r>
          </w:p>
        </w:tc>
        <w:tc>
          <w:tcPr>
            <w:tcW w:w="2793" w:type="dxa"/>
          </w:tcPr>
          <w:p w:rsidR="00D03D23" w:rsidRPr="00221650" w:rsidRDefault="00D03D23" w:rsidP="001B4A13">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Các đoạn đường có mái dốc cao hơn 30%.</w:t>
            </w:r>
          </w:p>
        </w:tc>
      </w:tr>
      <w:tr w:rsidR="00D03D23" w:rsidTr="0095597B">
        <w:trPr>
          <w:trHeight w:val="761"/>
        </w:trPr>
        <w:tc>
          <w:tcPr>
            <w:tcW w:w="3088" w:type="dxa"/>
            <w:noWrap/>
          </w:tcPr>
          <w:p w:rsidR="00D03D23" w:rsidRPr="00E46C91" w:rsidRDefault="00D03D23" w:rsidP="0095597B">
            <w:pPr>
              <w:pStyle w:val="Bulleting2"/>
              <w:numPr>
                <w:ilvl w:val="0"/>
                <w:numId w:val="0"/>
              </w:numPr>
              <w:rPr>
                <w:szCs w:val="28"/>
                <w:lang w:val="en-GB"/>
              </w:rPr>
            </w:pPr>
            <w:r w:rsidRPr="00E46C91">
              <w:rPr>
                <w:szCs w:val="28"/>
                <w:lang w:val="en-GB"/>
              </w:rPr>
              <w:t>Vấn đề thoát nước cho mặt đường, giá trị 0,4</w:t>
            </w:r>
            <w:r>
              <w:rPr>
                <w:szCs w:val="28"/>
                <w:lang w:val="en-GB"/>
              </w:rPr>
              <w:t>.</w:t>
            </w:r>
          </w:p>
        </w:tc>
        <w:tc>
          <w:tcPr>
            <w:tcW w:w="2965"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Một vài điểm (nhiều hơn 5 km) cho thấy nước chưa được thoát.</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Các đoạn đường có nền đường thấp.</w:t>
            </w:r>
          </w:p>
        </w:tc>
      </w:tr>
      <w:tr w:rsidR="00D03D23" w:rsidTr="0095597B">
        <w:trPr>
          <w:trHeight w:val="761"/>
        </w:trPr>
        <w:tc>
          <w:tcPr>
            <w:tcW w:w="3088" w:type="dxa"/>
            <w:noWrap/>
          </w:tcPr>
          <w:p w:rsidR="00D03D23" w:rsidRPr="00E46C91" w:rsidRDefault="00D03D23" w:rsidP="0095597B">
            <w:pPr>
              <w:pStyle w:val="Bulleting2"/>
              <w:numPr>
                <w:ilvl w:val="0"/>
                <w:numId w:val="0"/>
              </w:numPr>
              <w:rPr>
                <w:szCs w:val="28"/>
                <w:lang w:val="en-GB"/>
              </w:rPr>
            </w:pPr>
            <w:r w:rsidRPr="00E46C91">
              <w:rPr>
                <w:szCs w:val="28"/>
                <w:lang w:val="en-GB"/>
              </w:rPr>
              <w:t xml:space="preserve">Chức năng của hệ thống thoát nước dọc đường, </w:t>
            </w:r>
            <w:r w:rsidRPr="00E46C91">
              <w:rPr>
                <w:szCs w:val="28"/>
                <w:lang w:val="en-GB"/>
              </w:rPr>
              <w:lastRenderedPageBreak/>
              <w:t>giá trị 0,5</w:t>
            </w:r>
            <w:r>
              <w:rPr>
                <w:szCs w:val="28"/>
                <w:lang w:val="en-GB"/>
              </w:rPr>
              <w:t>.</w:t>
            </w:r>
          </w:p>
        </w:tc>
        <w:tc>
          <w:tcPr>
            <w:tcW w:w="2965"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lastRenderedPageBreak/>
              <w:t>Hệ thống thoát nước không có chức năng.</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Dọc tuyến đường.</w:t>
            </w:r>
          </w:p>
        </w:tc>
      </w:tr>
      <w:tr w:rsidR="00D03D23" w:rsidTr="0095597B">
        <w:trPr>
          <w:trHeight w:val="761"/>
        </w:trPr>
        <w:tc>
          <w:tcPr>
            <w:tcW w:w="3088" w:type="dxa"/>
            <w:noWrap/>
          </w:tcPr>
          <w:p w:rsidR="00D03D23" w:rsidRPr="00E46C91" w:rsidRDefault="00D03D23" w:rsidP="0095597B">
            <w:pPr>
              <w:pStyle w:val="Bulleting2"/>
              <w:numPr>
                <w:ilvl w:val="0"/>
                <w:numId w:val="0"/>
              </w:numPr>
              <w:rPr>
                <w:szCs w:val="28"/>
                <w:lang w:val="en-GB"/>
              </w:rPr>
            </w:pPr>
            <w:r w:rsidRPr="00E46C91">
              <w:rPr>
                <w:szCs w:val="28"/>
                <w:lang w:val="en-GB"/>
              </w:rPr>
              <w:lastRenderedPageBreak/>
              <w:t>Khả năng thoát nước của hệ thống thoát nước ngang đường, giá trị 0,4</w:t>
            </w:r>
            <w:r>
              <w:rPr>
                <w:szCs w:val="28"/>
                <w:lang w:val="en-GB"/>
              </w:rPr>
              <w:t>.</w:t>
            </w:r>
          </w:p>
        </w:tc>
        <w:tc>
          <w:tcPr>
            <w:tcW w:w="2965"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Dòng chảy vượt ngưỡng xảy ra thường xuyên trong các trận mưa to.</w:t>
            </w:r>
          </w:p>
        </w:tc>
        <w:tc>
          <w:tcPr>
            <w:tcW w:w="2793" w:type="dxa"/>
          </w:tcPr>
          <w:p w:rsidR="00D03D23" w:rsidRPr="00221650" w:rsidRDefault="00D03D23" w:rsidP="0095597B">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Cống thoát nước ngang đường.</w:t>
            </w:r>
          </w:p>
        </w:tc>
      </w:tr>
    </w:tbl>
    <w:p w:rsidR="00D03D23" w:rsidRPr="00AA7907" w:rsidRDefault="00D03D23" w:rsidP="00D03D23">
      <w:pPr>
        <w:pStyle w:val="Bodyparagraph"/>
        <w:rPr>
          <w:b/>
        </w:rPr>
      </w:pPr>
      <w:r>
        <w:rPr>
          <w:b/>
        </w:rPr>
        <w:t>Bước 3.2: Xây dựng</w:t>
      </w:r>
      <w:r w:rsidR="005774AF">
        <w:rPr>
          <w:b/>
        </w:rPr>
        <w:t xml:space="preserve"> và lựa chọn</w:t>
      </w:r>
      <w:r>
        <w:rPr>
          <w:b/>
        </w:rPr>
        <w:t xml:space="preserve"> </w:t>
      </w:r>
      <w:r w:rsidR="00DA673D">
        <w:rPr>
          <w:b/>
        </w:rPr>
        <w:t>p</w:t>
      </w:r>
      <w:r w:rsidR="005774AF">
        <w:rPr>
          <w:b/>
        </w:rPr>
        <w:t xml:space="preserve">hương </w:t>
      </w:r>
      <w:r>
        <w:rPr>
          <w:b/>
        </w:rPr>
        <w:t xml:space="preserve">án </w:t>
      </w:r>
      <w:r w:rsidR="00DA673D">
        <w:rPr>
          <w:b/>
        </w:rPr>
        <w:t xml:space="preserve">thích </w:t>
      </w:r>
      <w:r>
        <w:rPr>
          <w:b/>
        </w:rPr>
        <w:t>ứng BĐKH</w:t>
      </w:r>
    </w:p>
    <w:p w:rsidR="00D03D23" w:rsidRPr="00B65367" w:rsidRDefault="00D03D23" w:rsidP="00D03D23">
      <w:pPr>
        <w:pStyle w:val="Bodyparagraph"/>
      </w:pPr>
      <w:r>
        <w:t xml:space="preserve">Phương án </w:t>
      </w:r>
      <w:r w:rsidR="00DA673D">
        <w:t xml:space="preserve">thích </w:t>
      </w:r>
      <w:r>
        <w:t>ứng BĐKH có thể phân thành 3 loại chính sau</w:t>
      </w:r>
      <w:r w:rsidRPr="00B65367">
        <w:t>:</w:t>
      </w:r>
    </w:p>
    <w:p w:rsidR="00D03D23" w:rsidRPr="00B65367" w:rsidRDefault="00D03D23" w:rsidP="00D03D23">
      <w:pPr>
        <w:pStyle w:val="Bulleting2"/>
      </w:pPr>
      <w:r>
        <w:t xml:space="preserve">Phương án </w:t>
      </w:r>
      <w:r w:rsidR="00DA673D">
        <w:t xml:space="preserve">thích </w:t>
      </w:r>
      <w:r>
        <w:t>ứng BĐKH</w:t>
      </w:r>
      <w:r w:rsidRPr="00E26644">
        <w:t xml:space="preserve"> </w:t>
      </w:r>
      <w:r>
        <w:t xml:space="preserve">bao gồm </w:t>
      </w:r>
      <w:r w:rsidRPr="00E26644">
        <w:t>các gi</w:t>
      </w:r>
      <w:r w:rsidRPr="0032523C">
        <w:t>ả</w:t>
      </w:r>
      <w:r w:rsidRPr="006D6A1F">
        <w:t>i pháp liên quan đ</w:t>
      </w:r>
      <w:r w:rsidRPr="005360EF">
        <w:t>ế</w:t>
      </w:r>
      <w:r w:rsidRPr="00BD245B">
        <w:t>n</w:t>
      </w:r>
      <w:r>
        <w:t xml:space="preserve"> kỹ thuật như</w:t>
      </w:r>
      <w:r w:rsidRPr="00BD245B">
        <w:t xml:space="preserve"> tiêu chu</w:t>
      </w:r>
      <w:r w:rsidRPr="00BA7771">
        <w:t>ẩ</w:t>
      </w:r>
      <w:r w:rsidRPr="00881D01">
        <w:t>n thiết k</w:t>
      </w:r>
      <w:r w:rsidRPr="00D02DB0">
        <w:t>ế</w:t>
      </w:r>
      <w:r>
        <w:t>,</w:t>
      </w:r>
      <w:r w:rsidRPr="006F0EEA">
        <w:t xml:space="preserve"> </w:t>
      </w:r>
      <w:r>
        <w:t>kết cấu</w:t>
      </w:r>
      <w:r w:rsidRPr="006F0EEA">
        <w:t xml:space="preserve"> </w:t>
      </w:r>
      <w:r>
        <w:t xml:space="preserve">công trình, </w:t>
      </w:r>
      <w:r w:rsidRPr="006F0EEA">
        <w:t>tiêu chuẩn và chỉ dẫn về vật liệu</w:t>
      </w:r>
      <w:r w:rsidR="00DA673D">
        <w:t xml:space="preserve"> </w:t>
      </w:r>
      <w:r>
        <w:t>...</w:t>
      </w:r>
    </w:p>
    <w:p w:rsidR="00D03D23" w:rsidRPr="006F0EEA" w:rsidRDefault="00D03D23" w:rsidP="00D03D23">
      <w:pPr>
        <w:pStyle w:val="Bulleting2"/>
      </w:pPr>
      <w:r>
        <w:t xml:space="preserve">Phương án </w:t>
      </w:r>
      <w:r w:rsidR="00DA673D">
        <w:t xml:space="preserve">thích </w:t>
      </w:r>
      <w:r>
        <w:t xml:space="preserve">ứng BĐKH bao gồm các giải pháp phi kỹ thuật như </w:t>
      </w:r>
      <w:r w:rsidRPr="00E26644">
        <w:t>k</w:t>
      </w:r>
      <w:r w:rsidRPr="0032523C">
        <w:t>ế</w:t>
      </w:r>
      <w:r w:rsidRPr="006D6A1F">
        <w:t xml:space="preserve"> ho</w:t>
      </w:r>
      <w:r w:rsidRPr="005360EF">
        <w:t>ạ</w:t>
      </w:r>
      <w:r w:rsidRPr="00BD245B">
        <w:t>ch b</w:t>
      </w:r>
      <w:r w:rsidRPr="00BA7771">
        <w:t>ả</w:t>
      </w:r>
      <w:r w:rsidRPr="00881D01">
        <w:t>o trì và cảnh báo s</w:t>
      </w:r>
      <w:r w:rsidRPr="00D02DB0">
        <w:t>ớ</w:t>
      </w:r>
      <w:r w:rsidRPr="006F0EEA">
        <w:t>m</w:t>
      </w:r>
      <w:r>
        <w:t>,</w:t>
      </w:r>
      <w:r w:rsidRPr="006F0EEA">
        <w:t xml:space="preserve"> chỉnh tuyến</w:t>
      </w:r>
      <w:r>
        <w:t>,</w:t>
      </w:r>
      <w:r w:rsidRPr="006F0EEA">
        <w:t xml:space="preserve"> quy hoạch tổng thể và quy hoạch sử dụng đất</w:t>
      </w:r>
      <w:r w:rsidR="001B4A13">
        <w:t xml:space="preserve"> </w:t>
      </w:r>
      <w:r>
        <w:t>...</w:t>
      </w:r>
    </w:p>
    <w:p w:rsidR="00D03D23" w:rsidRPr="00E26644" w:rsidRDefault="00D03D23" w:rsidP="00D03D23">
      <w:pPr>
        <w:pStyle w:val="Bulleting2"/>
      </w:pPr>
      <w:r>
        <w:t>Phương án</w:t>
      </w:r>
      <w:r w:rsidRPr="009B7376">
        <w:t xml:space="preserve"> “không can thiệp”</w:t>
      </w:r>
      <w:r>
        <w:t xml:space="preserve"> đ</w:t>
      </w:r>
      <w:r w:rsidRPr="004E5B0E">
        <w:t>ược lựa chọn trong bối cảnh các tác động của</w:t>
      </w:r>
      <w:r>
        <w:t xml:space="preserve"> BĐKH</w:t>
      </w:r>
      <w:r w:rsidRPr="004E5B0E">
        <w:t xml:space="preserve"> vượt quá tầm của dự án</w:t>
      </w:r>
      <w:r>
        <w:t>,</w:t>
      </w:r>
      <w:r w:rsidRPr="004E5B0E">
        <w:t xml:space="preserve"> hoặc bản chất các thay đổi khí hậu không rõ ràng, hay khi chi phí đầu tư cho các hoạt động thích ứng</w:t>
      </w:r>
      <w:r>
        <w:t xml:space="preserve"> BĐKH</w:t>
      </w:r>
      <w:r w:rsidRPr="004E5B0E">
        <w:t xml:space="preserve"> vượt quá lợi ích thích ứng</w:t>
      </w:r>
      <w:r>
        <w:t>.</w:t>
      </w:r>
    </w:p>
    <w:p w:rsidR="008C1056" w:rsidRPr="00C4421A" w:rsidRDefault="00403B52" w:rsidP="00C4421A">
      <w:pPr>
        <w:pStyle w:val="Bodyparagraph"/>
        <w:jc w:val="center"/>
        <w:rPr>
          <w:b/>
          <w:lang w:val="pt-BR"/>
        </w:rPr>
      </w:pPr>
      <w:r w:rsidRPr="00C4421A">
        <w:rPr>
          <w:b/>
          <w:lang w:val="pt-BR"/>
        </w:rPr>
        <w:t xml:space="preserve">Bảng 3.6: Ví dụ về xây dựng </w:t>
      </w:r>
      <w:r w:rsidR="00DA673D">
        <w:rPr>
          <w:b/>
          <w:lang w:val="pt-BR"/>
        </w:rPr>
        <w:t>p</w:t>
      </w:r>
      <w:r w:rsidRPr="00C4421A">
        <w:rPr>
          <w:b/>
          <w:lang w:val="pt-BR"/>
        </w:rPr>
        <w:t xml:space="preserve">hương án </w:t>
      </w:r>
      <w:r w:rsidR="00DA673D">
        <w:rPr>
          <w:b/>
          <w:lang w:val="pt-BR"/>
        </w:rPr>
        <w:t>t</w:t>
      </w:r>
      <w:r w:rsidRPr="00C4421A">
        <w:rPr>
          <w:b/>
          <w:lang w:val="pt-BR"/>
        </w:rPr>
        <w:t>hích ứng BĐKH</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1984"/>
        <w:gridCol w:w="2410"/>
        <w:gridCol w:w="2268"/>
      </w:tblGrid>
      <w:tr w:rsidR="00132D1F" w:rsidRPr="00771492" w:rsidTr="0009615A">
        <w:trPr>
          <w:trHeight w:val="300"/>
        </w:trPr>
        <w:tc>
          <w:tcPr>
            <w:tcW w:w="2115" w:type="dxa"/>
            <w:shd w:val="clear" w:color="auto" w:fill="C5E0B3" w:themeFill="accent6" w:themeFillTint="66"/>
            <w:noWrap/>
            <w:hideMark/>
          </w:tcPr>
          <w:p w:rsidR="00132D1F" w:rsidRPr="00C4421A" w:rsidRDefault="00403B52" w:rsidP="00DA673D">
            <w:pPr>
              <w:spacing w:before="60" w:after="60"/>
              <w:jc w:val="center"/>
              <w:rPr>
                <w:rFonts w:ascii="Times New Roman" w:eastAsia="Calibri" w:hAnsi="Times New Roman" w:cs="Angsana New"/>
                <w:color w:val="000000" w:themeColor="text1"/>
                <w:sz w:val="28"/>
                <w:szCs w:val="28"/>
                <w:lang w:val="pt-BR" w:bidi="th-TH"/>
              </w:rPr>
            </w:pPr>
            <w:r w:rsidRPr="00C4421A">
              <w:rPr>
                <w:rFonts w:ascii="Times New Roman" w:eastAsia="Calibri" w:hAnsi="Times New Roman" w:cs="Angsana New"/>
                <w:color w:val="000000" w:themeColor="text1"/>
                <w:sz w:val="28"/>
                <w:szCs w:val="28"/>
                <w:lang w:val="pt-BR" w:bidi="th-TH"/>
              </w:rPr>
              <w:t>Tác động/</w:t>
            </w:r>
            <w:r w:rsidR="00DA673D">
              <w:rPr>
                <w:rFonts w:ascii="Times New Roman" w:eastAsia="Calibri" w:hAnsi="Times New Roman" w:cs="Angsana New"/>
                <w:color w:val="000000" w:themeColor="text1"/>
                <w:sz w:val="28"/>
                <w:szCs w:val="28"/>
                <w:lang w:val="pt-BR" w:bidi="th-TH"/>
              </w:rPr>
              <w:t>h</w:t>
            </w:r>
            <w:r w:rsidRPr="00C4421A">
              <w:rPr>
                <w:rFonts w:ascii="Times New Roman" w:eastAsia="Calibri" w:hAnsi="Times New Roman" w:cs="Angsana New"/>
                <w:color w:val="000000" w:themeColor="text1"/>
                <w:sz w:val="28"/>
                <w:szCs w:val="28"/>
                <w:lang w:val="pt-BR" w:bidi="th-TH"/>
              </w:rPr>
              <w:t>ạng mục dự án</w:t>
            </w:r>
          </w:p>
        </w:tc>
        <w:tc>
          <w:tcPr>
            <w:tcW w:w="1984" w:type="dxa"/>
            <w:shd w:val="clear" w:color="auto" w:fill="C5E0B3" w:themeFill="accent6" w:themeFillTint="66"/>
          </w:tcPr>
          <w:p w:rsidR="00132D1F" w:rsidRPr="00E46C91" w:rsidRDefault="00132D1F" w:rsidP="00DA673D">
            <w:pPr>
              <w:spacing w:before="60" w:after="60"/>
              <w:jc w:val="center"/>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 xml:space="preserve">Phương án </w:t>
            </w:r>
            <w:r w:rsidR="00DA673D">
              <w:rPr>
                <w:rFonts w:ascii="Times New Roman" w:eastAsia="Calibri" w:hAnsi="Times New Roman" w:cs="Angsana New"/>
                <w:color w:val="000000" w:themeColor="text1"/>
                <w:sz w:val="28"/>
                <w:szCs w:val="28"/>
                <w:lang w:bidi="th-TH"/>
              </w:rPr>
              <w:t>c</w:t>
            </w:r>
            <w:r w:rsidRPr="00E46C91">
              <w:rPr>
                <w:rFonts w:ascii="Times New Roman" w:eastAsia="Calibri" w:hAnsi="Times New Roman" w:cs="Angsana New"/>
                <w:color w:val="000000" w:themeColor="text1"/>
                <w:sz w:val="28"/>
                <w:szCs w:val="28"/>
                <w:lang w:bidi="th-TH"/>
              </w:rPr>
              <w:t>ơ sở</w:t>
            </w:r>
          </w:p>
        </w:tc>
        <w:tc>
          <w:tcPr>
            <w:tcW w:w="2410" w:type="dxa"/>
            <w:shd w:val="clear" w:color="auto" w:fill="C5E0B3" w:themeFill="accent6" w:themeFillTint="66"/>
          </w:tcPr>
          <w:p w:rsidR="00132D1F" w:rsidRPr="00E46C91" w:rsidRDefault="00132D1F" w:rsidP="00DA673D">
            <w:pPr>
              <w:spacing w:before="60" w:after="60"/>
              <w:jc w:val="center"/>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 xml:space="preserve">Phương án </w:t>
            </w:r>
            <w:r w:rsidR="00DA673D">
              <w:rPr>
                <w:rFonts w:ascii="Times New Roman" w:eastAsia="Calibri" w:hAnsi="Times New Roman" w:cs="Angsana New"/>
                <w:color w:val="000000" w:themeColor="text1"/>
                <w:sz w:val="28"/>
                <w:szCs w:val="28"/>
                <w:lang w:bidi="th-TH"/>
              </w:rPr>
              <w:t>t</w:t>
            </w:r>
            <w:r w:rsidRPr="00E46C91">
              <w:rPr>
                <w:rFonts w:ascii="Times New Roman" w:eastAsia="Calibri" w:hAnsi="Times New Roman" w:cs="Angsana New"/>
                <w:color w:val="000000" w:themeColor="text1"/>
                <w:sz w:val="28"/>
                <w:szCs w:val="28"/>
                <w:lang w:bidi="th-TH"/>
              </w:rPr>
              <w:t xml:space="preserve">hích ứng </w:t>
            </w:r>
            <w:r>
              <w:rPr>
                <w:rFonts w:ascii="Times New Roman" w:eastAsia="Calibri" w:hAnsi="Times New Roman" w:cs="Angsana New"/>
                <w:color w:val="000000" w:themeColor="text1"/>
                <w:sz w:val="28"/>
                <w:szCs w:val="28"/>
                <w:lang w:bidi="th-TH"/>
              </w:rPr>
              <w:t xml:space="preserve">BĐKH </w:t>
            </w:r>
            <w:r w:rsidRPr="00E46C91">
              <w:rPr>
                <w:rFonts w:ascii="Times New Roman" w:eastAsia="Calibri" w:hAnsi="Times New Roman" w:cs="Angsana New"/>
                <w:color w:val="000000" w:themeColor="text1"/>
                <w:sz w:val="28"/>
                <w:szCs w:val="28"/>
                <w:lang w:bidi="th-TH"/>
              </w:rPr>
              <w:t>1</w:t>
            </w:r>
          </w:p>
        </w:tc>
        <w:tc>
          <w:tcPr>
            <w:tcW w:w="2268" w:type="dxa"/>
            <w:shd w:val="clear" w:color="auto" w:fill="C5E0B3" w:themeFill="accent6" w:themeFillTint="66"/>
          </w:tcPr>
          <w:p w:rsidR="00132D1F" w:rsidRPr="00E46C91" w:rsidRDefault="00132D1F" w:rsidP="0009615A">
            <w:pPr>
              <w:spacing w:before="60" w:after="60"/>
              <w:jc w:val="center"/>
              <w:rPr>
                <w:rFonts w:ascii="Times New Roman" w:eastAsia="Calibri" w:hAnsi="Times New Roman" w:cs="Angsana New"/>
                <w:color w:val="000000" w:themeColor="text1"/>
                <w:sz w:val="28"/>
                <w:szCs w:val="28"/>
                <w:lang w:bidi="th-TH"/>
              </w:rPr>
            </w:pPr>
            <w:r w:rsidRPr="00E46C91">
              <w:rPr>
                <w:rFonts w:ascii="Times New Roman" w:eastAsia="Calibri" w:hAnsi="Times New Roman" w:cs="Angsana New"/>
                <w:color w:val="000000" w:themeColor="text1"/>
                <w:sz w:val="28"/>
                <w:szCs w:val="28"/>
                <w:lang w:bidi="th-TH"/>
              </w:rPr>
              <w:t>Phương án thích ứng</w:t>
            </w:r>
            <w:r>
              <w:rPr>
                <w:rFonts w:ascii="Times New Roman" w:eastAsia="Calibri" w:hAnsi="Times New Roman" w:cs="Angsana New"/>
                <w:color w:val="000000" w:themeColor="text1"/>
                <w:sz w:val="28"/>
                <w:szCs w:val="28"/>
                <w:lang w:bidi="th-TH"/>
              </w:rPr>
              <w:t xml:space="preserve"> BĐKH</w:t>
            </w:r>
            <w:r w:rsidRPr="00E46C91">
              <w:rPr>
                <w:rFonts w:ascii="Times New Roman" w:eastAsia="Calibri" w:hAnsi="Times New Roman" w:cs="Angsana New"/>
                <w:color w:val="000000" w:themeColor="text1"/>
                <w:sz w:val="28"/>
                <w:szCs w:val="28"/>
                <w:lang w:bidi="th-TH"/>
              </w:rPr>
              <w:t xml:space="preserve"> 2</w:t>
            </w:r>
          </w:p>
        </w:tc>
      </w:tr>
      <w:tr w:rsidR="00132D1F" w:rsidTr="0009615A">
        <w:trPr>
          <w:trHeight w:val="652"/>
        </w:trPr>
        <w:tc>
          <w:tcPr>
            <w:tcW w:w="2115" w:type="dxa"/>
            <w:noWrap/>
          </w:tcPr>
          <w:p w:rsidR="00132D1F" w:rsidRPr="00221650" w:rsidRDefault="00132D1F" w:rsidP="0009615A">
            <w:pPr>
              <w:pStyle w:val="Bulleting2"/>
              <w:numPr>
                <w:ilvl w:val="0"/>
                <w:numId w:val="0"/>
              </w:numPr>
              <w:rPr>
                <w:rFonts w:cs="Angsana New"/>
                <w:szCs w:val="28"/>
                <w:lang w:bidi="th-TH"/>
              </w:rPr>
            </w:pPr>
            <w:r w:rsidRPr="00221650">
              <w:rPr>
                <w:rFonts w:cs="Angsana New"/>
                <w:szCs w:val="28"/>
                <w:lang w:bidi="th-TH"/>
              </w:rPr>
              <w:t>50% độ dài tuyến đường cắt ngang mái dốc cao hơn 30º.</w:t>
            </w:r>
          </w:p>
        </w:tc>
        <w:tc>
          <w:tcPr>
            <w:tcW w:w="1984"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Không chỉnh tuyến.</w:t>
            </w:r>
          </w:p>
        </w:tc>
        <w:tc>
          <w:tcPr>
            <w:tcW w:w="2410"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Chỉnh tuyến tăng 40% kinh phí, giảm 20% độ dài tuyến cắt ngang mái dốc.</w:t>
            </w:r>
          </w:p>
        </w:tc>
        <w:tc>
          <w:tcPr>
            <w:tcW w:w="2268"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Chỉnh tuyến tăng 60% kinh phí, giảm 30% độ dài tuyến cắt ngang mái dốc.</w:t>
            </w:r>
          </w:p>
        </w:tc>
      </w:tr>
      <w:tr w:rsidR="00132D1F" w:rsidTr="0009615A">
        <w:trPr>
          <w:trHeight w:val="652"/>
        </w:trPr>
        <w:tc>
          <w:tcPr>
            <w:tcW w:w="2115" w:type="dxa"/>
            <w:noWrap/>
          </w:tcPr>
          <w:p w:rsidR="00132D1F" w:rsidRPr="00221650" w:rsidRDefault="00132D1F" w:rsidP="0009615A">
            <w:pPr>
              <w:pStyle w:val="Bulleting2"/>
              <w:numPr>
                <w:ilvl w:val="0"/>
                <w:numId w:val="0"/>
              </w:numPr>
              <w:rPr>
                <w:szCs w:val="28"/>
                <w:lang w:val="en-GB"/>
              </w:rPr>
            </w:pPr>
            <w:r w:rsidRPr="00221650">
              <w:rPr>
                <w:rFonts w:cs="Angsana New"/>
                <w:szCs w:val="28"/>
                <w:lang w:bidi="th-TH"/>
              </w:rPr>
              <w:t>Biện pháp ổn định mái dốc.</w:t>
            </w:r>
          </w:p>
        </w:tc>
        <w:tc>
          <w:tcPr>
            <w:tcW w:w="1984"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Không áp dụng biện pháp ổn định mái dốc.</w:t>
            </w:r>
          </w:p>
        </w:tc>
        <w:tc>
          <w:tcPr>
            <w:tcW w:w="2410"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Trồng cỏ vetiver, tăng 5% kinh phí.</w:t>
            </w:r>
          </w:p>
        </w:tc>
        <w:tc>
          <w:tcPr>
            <w:tcW w:w="2268"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Gia cố mái dốc bằng bê tông, tăng kinh phí 40%.</w:t>
            </w:r>
          </w:p>
        </w:tc>
      </w:tr>
      <w:tr w:rsidR="00132D1F" w:rsidTr="0009615A">
        <w:trPr>
          <w:trHeight w:val="130"/>
        </w:trPr>
        <w:tc>
          <w:tcPr>
            <w:tcW w:w="2115" w:type="dxa"/>
            <w:noWrap/>
          </w:tcPr>
          <w:p w:rsidR="00132D1F" w:rsidRPr="00221650" w:rsidRDefault="00132D1F" w:rsidP="0009615A">
            <w:pPr>
              <w:pStyle w:val="Bulleting2"/>
              <w:numPr>
                <w:ilvl w:val="0"/>
                <w:numId w:val="0"/>
              </w:numPr>
              <w:rPr>
                <w:szCs w:val="28"/>
                <w:lang w:val="en-GB"/>
              </w:rPr>
            </w:pPr>
            <w:r w:rsidRPr="00221650">
              <w:rPr>
                <w:szCs w:val="28"/>
                <w:lang w:val="en-GB"/>
              </w:rPr>
              <w:t>Hơn 5</w:t>
            </w:r>
            <w:r w:rsidR="00C47607">
              <w:rPr>
                <w:szCs w:val="28"/>
                <w:lang w:val="en-GB"/>
              </w:rPr>
              <w:t xml:space="preserve"> </w:t>
            </w:r>
            <w:r w:rsidRPr="00221650">
              <w:rPr>
                <w:szCs w:val="28"/>
                <w:lang w:val="en-GB"/>
              </w:rPr>
              <w:t>km đường không thoát nước.</w:t>
            </w:r>
          </w:p>
        </w:tc>
        <w:tc>
          <w:tcPr>
            <w:tcW w:w="1984"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Không áp dụng biện pháp thoát nước.</w:t>
            </w:r>
          </w:p>
        </w:tc>
        <w:tc>
          <w:tcPr>
            <w:tcW w:w="2410"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Khơi thông cống thoát nước dọc, tăng 5% kinh phí.</w:t>
            </w:r>
          </w:p>
        </w:tc>
        <w:tc>
          <w:tcPr>
            <w:tcW w:w="2268" w:type="dxa"/>
          </w:tcPr>
          <w:p w:rsidR="00132D1F" w:rsidRPr="00221650" w:rsidRDefault="00132D1F" w:rsidP="00C47607">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Gia cố xi măng cống thoát nư</w:t>
            </w:r>
            <w:r w:rsidR="00C47607">
              <w:rPr>
                <w:rFonts w:ascii="Times New Roman" w:eastAsia="Calibri" w:hAnsi="Times New Roman" w:cs="Angsana New"/>
                <w:sz w:val="28"/>
                <w:szCs w:val="28"/>
                <w:lang w:bidi="th-TH"/>
              </w:rPr>
              <w:t>ớ</w:t>
            </w:r>
            <w:r w:rsidRPr="00221650">
              <w:rPr>
                <w:rFonts w:ascii="Times New Roman" w:eastAsia="Calibri" w:hAnsi="Times New Roman" w:cs="Angsana New"/>
                <w:sz w:val="28"/>
                <w:szCs w:val="28"/>
                <w:lang w:bidi="th-TH"/>
              </w:rPr>
              <w:t>c dọc, tăng 20% kinh phí.</w:t>
            </w:r>
          </w:p>
        </w:tc>
      </w:tr>
      <w:tr w:rsidR="00132D1F" w:rsidTr="0009615A">
        <w:trPr>
          <w:trHeight w:val="130"/>
        </w:trPr>
        <w:tc>
          <w:tcPr>
            <w:tcW w:w="2115" w:type="dxa"/>
            <w:noWrap/>
          </w:tcPr>
          <w:p w:rsidR="00132D1F" w:rsidRPr="00221650" w:rsidRDefault="00132D1F" w:rsidP="0009615A">
            <w:pPr>
              <w:pStyle w:val="Bulleting2"/>
              <w:numPr>
                <w:ilvl w:val="0"/>
                <w:numId w:val="0"/>
              </w:numPr>
              <w:rPr>
                <w:szCs w:val="28"/>
                <w:lang w:val="en-GB"/>
              </w:rPr>
            </w:pPr>
            <w:r w:rsidRPr="00221650">
              <w:rPr>
                <w:szCs w:val="28"/>
                <w:lang w:val="en-GB"/>
              </w:rPr>
              <w:t>Chức năng của hệ thống thoát nước dọc đường.</w:t>
            </w:r>
          </w:p>
        </w:tc>
        <w:tc>
          <w:tcPr>
            <w:tcW w:w="1984"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Không áp dụng biện pháp thoát nước dọc.</w:t>
            </w:r>
          </w:p>
        </w:tc>
        <w:tc>
          <w:tcPr>
            <w:tcW w:w="2410"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Bổ sung cống thoát nước đất dọc tuyến đường, tăng kinh phí 10%.</w:t>
            </w:r>
          </w:p>
        </w:tc>
        <w:tc>
          <w:tcPr>
            <w:tcW w:w="2268"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Bổ sung cống thoát nước xi măng dọc tuyến đường, tăng kinh phí 30%.</w:t>
            </w:r>
          </w:p>
        </w:tc>
      </w:tr>
      <w:tr w:rsidR="00132D1F" w:rsidTr="0009615A">
        <w:trPr>
          <w:trHeight w:val="130"/>
        </w:trPr>
        <w:tc>
          <w:tcPr>
            <w:tcW w:w="2115" w:type="dxa"/>
            <w:noWrap/>
          </w:tcPr>
          <w:p w:rsidR="00132D1F" w:rsidRPr="00221650" w:rsidRDefault="00132D1F" w:rsidP="0009615A">
            <w:pPr>
              <w:pStyle w:val="Bulleting2"/>
              <w:numPr>
                <w:ilvl w:val="0"/>
                <w:numId w:val="0"/>
              </w:numPr>
              <w:rPr>
                <w:szCs w:val="28"/>
                <w:lang w:val="en-GB"/>
              </w:rPr>
            </w:pPr>
            <w:r w:rsidRPr="00221650">
              <w:rPr>
                <w:szCs w:val="28"/>
                <w:lang w:val="en-GB"/>
              </w:rPr>
              <w:lastRenderedPageBreak/>
              <w:t>Vượt ngưỡng thoát nước của hệ thống thoát nước ngang đường.</w:t>
            </w:r>
          </w:p>
        </w:tc>
        <w:tc>
          <w:tcPr>
            <w:tcW w:w="1984"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Không can thiệp.</w:t>
            </w:r>
          </w:p>
        </w:tc>
        <w:tc>
          <w:tcPr>
            <w:tcW w:w="2410"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Tăng khẩu độ cống, kinh phí tăng 5%.</w:t>
            </w:r>
          </w:p>
        </w:tc>
        <w:tc>
          <w:tcPr>
            <w:tcW w:w="2268" w:type="dxa"/>
          </w:tcPr>
          <w:p w:rsidR="00132D1F" w:rsidRPr="00221650" w:rsidRDefault="00132D1F" w:rsidP="0009615A">
            <w:pPr>
              <w:spacing w:before="60" w:after="60"/>
              <w:jc w:val="both"/>
              <w:rPr>
                <w:rFonts w:ascii="Times New Roman" w:eastAsia="Calibri" w:hAnsi="Times New Roman" w:cs="Angsana New"/>
                <w:sz w:val="28"/>
                <w:szCs w:val="28"/>
                <w:lang w:bidi="th-TH"/>
              </w:rPr>
            </w:pPr>
            <w:r w:rsidRPr="00221650">
              <w:rPr>
                <w:rFonts w:ascii="Times New Roman" w:eastAsia="Calibri" w:hAnsi="Times New Roman" w:cs="Angsana New"/>
                <w:sz w:val="28"/>
                <w:szCs w:val="28"/>
                <w:lang w:bidi="th-TH"/>
              </w:rPr>
              <w:t>Tăng khẩu độ cống, kinh phí tăng 10%.</w:t>
            </w:r>
          </w:p>
        </w:tc>
      </w:tr>
    </w:tbl>
    <w:p w:rsidR="008C1056" w:rsidRPr="00C4421A" w:rsidRDefault="00811080" w:rsidP="00C4421A">
      <w:pPr>
        <w:pStyle w:val="Bodyparagraph"/>
        <w:rPr>
          <w:rFonts w:ascii="Calibri" w:eastAsia="Times New Roman" w:hAnsi="Calibri" w:cs="Times New Roman"/>
          <w:sz w:val="24"/>
          <w:szCs w:val="24"/>
          <w:lang w:bidi="en-US"/>
        </w:rPr>
      </w:pPr>
      <w:r w:rsidRPr="00D41D4F">
        <w:t xml:space="preserve">Việc </w:t>
      </w:r>
      <w:r>
        <w:t xml:space="preserve">xây dựng và lựa chọn phương án thích ứng BĐKH nên </w:t>
      </w:r>
      <w:r w:rsidRPr="00D41D4F">
        <w:t>dựa trên</w:t>
      </w:r>
      <w:r>
        <w:t xml:space="preserve"> ý kiến </w:t>
      </w:r>
      <w:r w:rsidRPr="00D41D4F">
        <w:t xml:space="preserve">chuyên môn của đội ngũ </w:t>
      </w:r>
      <w:r>
        <w:t>cán bộ kỹ thuật và chuyên gia trong lĩnh vực thích ứng BĐKH, cơ sở hạ tầng</w:t>
      </w:r>
      <w:r w:rsidR="00C47607">
        <w:t xml:space="preserve"> </w:t>
      </w:r>
      <w:r>
        <w:t>…</w:t>
      </w:r>
      <w:r w:rsidRPr="00D41D4F">
        <w:t>, cũng như</w:t>
      </w:r>
      <w:r>
        <w:t xml:space="preserve"> tham vấn ý kiến</w:t>
      </w:r>
      <w:r w:rsidRPr="00D41D4F">
        <w:t xml:space="preserve"> cộng đồng và </w:t>
      </w:r>
      <w:r>
        <w:t xml:space="preserve">tham khảo </w:t>
      </w:r>
      <w:r w:rsidR="00FD52C4" w:rsidRPr="00FD52C4">
        <w:t>các sáng kiến và kinh nghiệm đã được thực hiện trước đây tại địa phương</w:t>
      </w:r>
      <w:r w:rsidR="00FD52C4">
        <w:t xml:space="preserve"> để </w:t>
      </w:r>
      <w:r w:rsidR="00FD52C4" w:rsidRPr="00FD52C4">
        <w:t>đưa ra các phương án thích ứng hiệu quả và phù hợ</w:t>
      </w:r>
      <w:r w:rsidR="00FD52C4">
        <w:t>p nhất</w:t>
      </w:r>
      <w:r>
        <w:t xml:space="preserve">. </w:t>
      </w:r>
    </w:p>
    <w:p w:rsidR="00811080" w:rsidRDefault="00811080" w:rsidP="00D03D23">
      <w:pPr>
        <w:pStyle w:val="Bodyparagraph"/>
      </w:pPr>
      <w:r w:rsidRPr="009E29AA">
        <w:t xml:space="preserve">Khi </w:t>
      </w:r>
      <w:r>
        <w:t>lựa chọn</w:t>
      </w:r>
      <w:r w:rsidRPr="009E29AA">
        <w:t xml:space="preserve"> phương án thích ứng</w:t>
      </w:r>
      <w:r w:rsidR="0063079F">
        <w:t xml:space="preserve"> BĐKH</w:t>
      </w:r>
      <w:r w:rsidRPr="009E29AA">
        <w:t xml:space="preserve"> cần </w:t>
      </w:r>
      <w:r>
        <w:t xml:space="preserve">quan tâm </w:t>
      </w:r>
      <w:r w:rsidR="0063079F">
        <w:t>đến tính bất định, công bằng, định giá</w:t>
      </w:r>
      <w:r w:rsidR="00C47607">
        <w:t xml:space="preserve"> </w:t>
      </w:r>
      <w:r w:rsidR="0063079F">
        <w:t xml:space="preserve">…, </w:t>
      </w:r>
      <w:r w:rsidR="002B76A7">
        <w:t xml:space="preserve">được thể hiện </w:t>
      </w:r>
      <w:r w:rsidR="0063079F">
        <w:t>thông qua việc đánh giá định tính theo tiêu chí lựa chọn phương án thích ứng, dưới đây</w:t>
      </w:r>
      <w:r>
        <w:t>:</w:t>
      </w:r>
    </w:p>
    <w:p w:rsidR="00D37A9A" w:rsidRDefault="00D37A9A" w:rsidP="00D37A9A">
      <w:pPr>
        <w:pStyle w:val="Bodyparagraph"/>
        <w:jc w:val="center"/>
        <w:rPr>
          <w:b/>
          <w:noProof w:val="0"/>
          <w:lang w:val="en-GB"/>
        </w:rPr>
      </w:pPr>
      <w:r w:rsidRPr="0044741B">
        <w:rPr>
          <w:b/>
          <w:noProof w:val="0"/>
          <w:lang w:val="en-GB"/>
        </w:rPr>
        <w:t>Bảng 3.</w:t>
      </w:r>
      <w:r w:rsidR="00307B14">
        <w:rPr>
          <w:b/>
          <w:noProof w:val="0"/>
          <w:lang w:val="en-GB"/>
        </w:rPr>
        <w:t>7</w:t>
      </w:r>
      <w:r w:rsidRPr="0044741B">
        <w:rPr>
          <w:b/>
          <w:noProof w:val="0"/>
          <w:lang w:val="en-GB"/>
        </w:rPr>
        <w:t xml:space="preserve">: </w:t>
      </w:r>
      <w:r>
        <w:rPr>
          <w:b/>
          <w:noProof w:val="0"/>
          <w:lang w:val="en-GB"/>
        </w:rPr>
        <w:t>Tiêu chí lựa chọn</w:t>
      </w:r>
      <w:r w:rsidRPr="0044741B">
        <w:rPr>
          <w:b/>
          <w:noProof w:val="0"/>
          <w:lang w:val="en-GB"/>
        </w:rPr>
        <w:t xml:space="preserve"> </w:t>
      </w:r>
      <w:r w:rsidR="00C47607">
        <w:rPr>
          <w:b/>
          <w:noProof w:val="0"/>
          <w:lang w:val="en-GB"/>
        </w:rPr>
        <w:t>p</w:t>
      </w:r>
      <w:r w:rsidRPr="0044741B">
        <w:rPr>
          <w:b/>
          <w:noProof w:val="0"/>
          <w:lang w:val="en-GB"/>
        </w:rPr>
        <w:t xml:space="preserve">hương án </w:t>
      </w:r>
      <w:r w:rsidR="00C47607">
        <w:rPr>
          <w:b/>
          <w:noProof w:val="0"/>
          <w:lang w:val="en-GB"/>
        </w:rPr>
        <w:t>t</w:t>
      </w:r>
      <w:r w:rsidRPr="0044741B">
        <w:rPr>
          <w:b/>
          <w:noProof w:val="0"/>
          <w:lang w:val="en-GB"/>
        </w:rPr>
        <w:t xml:space="preserve">hích ứng </w:t>
      </w:r>
      <w:r>
        <w:rPr>
          <w:b/>
          <w:noProof w:val="0"/>
          <w:lang w:val="en-GB"/>
        </w:rPr>
        <w:t>BĐKH</w:t>
      </w:r>
    </w:p>
    <w:tbl>
      <w:tblPr>
        <w:tblStyle w:val="TableGrid"/>
        <w:tblW w:w="0" w:type="auto"/>
        <w:tblLook w:val="04A0" w:firstRow="1" w:lastRow="0" w:firstColumn="1" w:lastColumn="0" w:noHBand="0" w:noVBand="1"/>
      </w:tblPr>
      <w:tblGrid>
        <w:gridCol w:w="2398"/>
        <w:gridCol w:w="6373"/>
      </w:tblGrid>
      <w:tr w:rsidR="00D37A9A" w:rsidTr="00C4421A">
        <w:tc>
          <w:tcPr>
            <w:tcW w:w="2398" w:type="dxa"/>
            <w:shd w:val="clear" w:color="auto" w:fill="C5E0B3" w:themeFill="accent6" w:themeFillTint="66"/>
          </w:tcPr>
          <w:p w:rsidR="008C1056" w:rsidRPr="00C4421A" w:rsidRDefault="00403B52" w:rsidP="00C4421A">
            <w:pPr>
              <w:pStyle w:val="Bodyparagraph"/>
              <w:spacing w:before="60" w:after="60"/>
              <w:jc w:val="center"/>
              <w:rPr>
                <w:b/>
              </w:rPr>
            </w:pPr>
            <w:r w:rsidRPr="00C4421A">
              <w:rPr>
                <w:b/>
              </w:rPr>
              <w:t>Tiêu chí</w:t>
            </w:r>
          </w:p>
        </w:tc>
        <w:tc>
          <w:tcPr>
            <w:tcW w:w="6373" w:type="dxa"/>
            <w:shd w:val="clear" w:color="auto" w:fill="C5E0B3" w:themeFill="accent6" w:themeFillTint="66"/>
          </w:tcPr>
          <w:p w:rsidR="008C1056" w:rsidRPr="00C4421A" w:rsidRDefault="00403B52" w:rsidP="00C4421A">
            <w:pPr>
              <w:pStyle w:val="Bodyparagraph"/>
              <w:spacing w:before="60" w:after="60"/>
              <w:jc w:val="center"/>
              <w:rPr>
                <w:b/>
              </w:rPr>
            </w:pPr>
            <w:r w:rsidRPr="00C4421A">
              <w:rPr>
                <w:b/>
              </w:rPr>
              <w:t>Diễn giải</w:t>
            </w:r>
          </w:p>
        </w:tc>
      </w:tr>
      <w:tr w:rsidR="00FD52C4" w:rsidRPr="008C1056" w:rsidTr="00C4421A">
        <w:trPr>
          <w:trHeight w:val="1611"/>
        </w:trPr>
        <w:tc>
          <w:tcPr>
            <w:tcW w:w="2398" w:type="dxa"/>
          </w:tcPr>
          <w:p w:rsidR="008C1056" w:rsidRDefault="00D37A9A" w:rsidP="00C4421A">
            <w:pPr>
              <w:pStyle w:val="Bodyparagraph"/>
              <w:spacing w:before="60" w:after="60"/>
            </w:pPr>
            <w:r>
              <w:t>Hiệu quả</w:t>
            </w:r>
          </w:p>
        </w:tc>
        <w:tc>
          <w:tcPr>
            <w:tcW w:w="6373" w:type="dxa"/>
          </w:tcPr>
          <w:p w:rsidR="000521E6" w:rsidRDefault="00F7303D" w:rsidP="003C6E6D">
            <w:pPr>
              <w:pStyle w:val="Bulleting2"/>
            </w:pPr>
            <w:r>
              <w:t>T</w:t>
            </w:r>
            <w:r w:rsidR="000521E6">
              <w:t xml:space="preserve">ập trung </w:t>
            </w:r>
            <w:r w:rsidR="007605C1">
              <w:t>vào những chỉ số có giá trị cao – tính dễ bị tổn thương cao.</w:t>
            </w:r>
          </w:p>
          <w:p w:rsidR="008C1056" w:rsidRDefault="00F7303D" w:rsidP="00C4421A">
            <w:pPr>
              <w:pStyle w:val="Bulleting2"/>
            </w:pPr>
            <w:r>
              <w:t>C</w:t>
            </w:r>
            <w:r w:rsidR="007605C1">
              <w:t>ó khả năng giảm thiểu những tổn thất do BĐKH gây ra.</w:t>
            </w:r>
          </w:p>
        </w:tc>
      </w:tr>
      <w:tr w:rsidR="00FD52C4" w:rsidTr="00C4421A">
        <w:trPr>
          <w:trHeight w:val="77"/>
        </w:trPr>
        <w:tc>
          <w:tcPr>
            <w:tcW w:w="2398" w:type="dxa"/>
          </w:tcPr>
          <w:p w:rsidR="008C1056" w:rsidRDefault="002B76A7" w:rsidP="00C4421A">
            <w:pPr>
              <w:pStyle w:val="Bodyparagraph"/>
              <w:spacing w:before="60" w:after="60"/>
            </w:pPr>
            <w:r>
              <w:t>T</w:t>
            </w:r>
            <w:r w:rsidR="00013CF2">
              <w:t>hời gian</w:t>
            </w:r>
            <w:r>
              <w:t xml:space="preserve"> phù hợp</w:t>
            </w:r>
          </w:p>
        </w:tc>
        <w:tc>
          <w:tcPr>
            <w:tcW w:w="6373" w:type="dxa"/>
          </w:tcPr>
          <w:p w:rsidR="008C1056" w:rsidRDefault="00F7303D" w:rsidP="00C4421A">
            <w:pPr>
              <w:pStyle w:val="Bulleting2"/>
            </w:pPr>
            <w:r>
              <w:t>P</w:t>
            </w:r>
            <w:r w:rsidR="00FD52C4">
              <w:t>hù hợp với tuổi thọ dự án</w:t>
            </w:r>
            <w:r>
              <w:t>/vòng đời dự án</w:t>
            </w:r>
            <w:r w:rsidR="00FD52C4">
              <w:t>.</w:t>
            </w:r>
          </w:p>
        </w:tc>
      </w:tr>
      <w:tr w:rsidR="00017379" w:rsidTr="00C4421A">
        <w:tc>
          <w:tcPr>
            <w:tcW w:w="2398" w:type="dxa"/>
          </w:tcPr>
          <w:p w:rsidR="008C1056" w:rsidRDefault="000702DB" w:rsidP="00C4421A">
            <w:pPr>
              <w:pStyle w:val="Bodyparagraph"/>
              <w:spacing w:before="60" w:after="60"/>
            </w:pPr>
            <w:r>
              <w:t xml:space="preserve">Đồng lợi ích </w:t>
            </w:r>
          </w:p>
        </w:tc>
        <w:tc>
          <w:tcPr>
            <w:tcW w:w="6373" w:type="dxa"/>
          </w:tcPr>
          <w:p w:rsidR="008C1056" w:rsidRDefault="000702DB" w:rsidP="00C4421A">
            <w:pPr>
              <w:pStyle w:val="Bulleting2"/>
            </w:pPr>
            <w:r>
              <w:t xml:space="preserve">Đóng góp vào các mục tiêu khác, như </w:t>
            </w:r>
            <w:r w:rsidR="00C47607">
              <w:t xml:space="preserve">tính </w:t>
            </w:r>
            <w:r>
              <w:t>bền vững, đa dạng sinh học, bảo vệ môi trường, giảm phát thải</w:t>
            </w:r>
            <w:r w:rsidR="00C47607">
              <w:t xml:space="preserve"> </w:t>
            </w:r>
            <w:r>
              <w:t>...</w:t>
            </w:r>
          </w:p>
        </w:tc>
      </w:tr>
      <w:tr w:rsidR="00017379" w:rsidTr="00C4421A">
        <w:tc>
          <w:tcPr>
            <w:tcW w:w="2398" w:type="dxa"/>
          </w:tcPr>
          <w:p w:rsidR="008C1056" w:rsidRDefault="00F7303D" w:rsidP="00C4421A">
            <w:pPr>
              <w:pStyle w:val="Bodyparagraph"/>
              <w:spacing w:before="60" w:after="60"/>
            </w:pPr>
            <w:r>
              <w:t>Không hối tiếc</w:t>
            </w:r>
          </w:p>
        </w:tc>
        <w:tc>
          <w:tcPr>
            <w:tcW w:w="6373" w:type="dxa"/>
          </w:tcPr>
          <w:p w:rsidR="008C1056" w:rsidRDefault="000702DB" w:rsidP="00C4421A">
            <w:pPr>
              <w:pStyle w:val="Bulleting2"/>
            </w:pPr>
            <w:r>
              <w:t>Phù hợp với mọi kịch bản BĐKH khác nhau.</w:t>
            </w:r>
          </w:p>
        </w:tc>
      </w:tr>
      <w:tr w:rsidR="00017379" w:rsidTr="00C4421A">
        <w:tc>
          <w:tcPr>
            <w:tcW w:w="2398" w:type="dxa"/>
          </w:tcPr>
          <w:p w:rsidR="008C1056" w:rsidRDefault="000702DB" w:rsidP="00C4421A">
            <w:pPr>
              <w:pStyle w:val="Bodyparagraph"/>
              <w:spacing w:before="60" w:after="60"/>
            </w:pPr>
            <w:r>
              <w:t>Linh hoạt</w:t>
            </w:r>
          </w:p>
        </w:tc>
        <w:tc>
          <w:tcPr>
            <w:tcW w:w="6373" w:type="dxa"/>
          </w:tcPr>
          <w:p w:rsidR="008C1056" w:rsidRDefault="000702DB" w:rsidP="00C4421A">
            <w:pPr>
              <w:pStyle w:val="Bodyparagraph"/>
              <w:numPr>
                <w:ilvl w:val="0"/>
                <w:numId w:val="31"/>
              </w:numPr>
              <w:spacing w:before="60" w:after="60"/>
            </w:pPr>
            <w:r>
              <w:t>C</w:t>
            </w:r>
            <w:r w:rsidRPr="000702DB">
              <w:t>ó</w:t>
            </w:r>
            <w:r>
              <w:t xml:space="preserve"> khả năng </w:t>
            </w:r>
            <w:r w:rsidRPr="000702DB">
              <w:t>cập nhật và chỉnh sửa khi</w:t>
            </w:r>
            <w:r>
              <w:t xml:space="preserve"> điều kiện kinh tế - xã hội và khí hậu thay đổi.</w:t>
            </w:r>
          </w:p>
        </w:tc>
      </w:tr>
      <w:tr w:rsidR="00017379" w:rsidTr="00C4421A">
        <w:tc>
          <w:tcPr>
            <w:tcW w:w="2398" w:type="dxa"/>
          </w:tcPr>
          <w:p w:rsidR="008C1056" w:rsidRDefault="000702DB" w:rsidP="00C4421A">
            <w:pPr>
              <w:pStyle w:val="Bodyparagraph"/>
              <w:spacing w:before="60" w:after="60"/>
            </w:pPr>
            <w:r>
              <w:t>Hiệu quả kinh tế</w:t>
            </w:r>
          </w:p>
        </w:tc>
        <w:tc>
          <w:tcPr>
            <w:tcW w:w="6373" w:type="dxa"/>
          </w:tcPr>
          <w:p w:rsidR="008C1056" w:rsidRDefault="000702DB" w:rsidP="00C4421A">
            <w:pPr>
              <w:pStyle w:val="Bulleting2"/>
            </w:pPr>
            <w:r>
              <w:t xml:space="preserve">Lợi ích trung hoặc dài hạn </w:t>
            </w:r>
            <w:r w:rsidR="005D2687">
              <w:t xml:space="preserve">luôn </w:t>
            </w:r>
            <w:r>
              <w:t>cao hơn so với chi phí (bao gồm cả các lợi ích và chi phí không quy đổi</w:t>
            </w:r>
            <w:r w:rsidR="005D2687">
              <w:t xml:space="preserve"> được</w:t>
            </w:r>
            <w:r>
              <w:t xml:space="preserve"> thành tiền).</w:t>
            </w:r>
          </w:p>
        </w:tc>
      </w:tr>
      <w:tr w:rsidR="00013CF2" w:rsidTr="00C4421A">
        <w:tc>
          <w:tcPr>
            <w:tcW w:w="2398" w:type="dxa"/>
          </w:tcPr>
          <w:p w:rsidR="008C1056" w:rsidRDefault="005D2687" w:rsidP="00C4421A">
            <w:pPr>
              <w:pStyle w:val="Bodyparagraph"/>
              <w:spacing w:before="60" w:after="60"/>
            </w:pPr>
            <w:r>
              <w:t>Công bằng</w:t>
            </w:r>
          </w:p>
        </w:tc>
        <w:tc>
          <w:tcPr>
            <w:tcW w:w="6373" w:type="dxa"/>
          </w:tcPr>
          <w:p w:rsidR="008C1056" w:rsidRDefault="002B76A7" w:rsidP="00C4421A">
            <w:pPr>
              <w:pStyle w:val="Bulleting2"/>
              <w:keepNext/>
            </w:pPr>
            <w:r>
              <w:t>P</w:t>
            </w:r>
            <w:r w:rsidR="005D2687" w:rsidRPr="005D2687">
              <w:t>hân bố chi phí và lợi ích</w:t>
            </w:r>
            <w:r>
              <w:t xml:space="preserve"> hợp lý, </w:t>
            </w:r>
            <w:r w:rsidRPr="002B76A7">
              <w:t>đảm bảo không ảnh hưởng đế</w:t>
            </w:r>
            <w:r>
              <w:t xml:space="preserve">n các nhóm </w:t>
            </w:r>
            <w:r w:rsidRPr="002B76A7">
              <w:t>dễ bị tổn thương</w:t>
            </w:r>
            <w:r>
              <w:t>.</w:t>
            </w:r>
          </w:p>
        </w:tc>
      </w:tr>
      <w:tr w:rsidR="00C56E5E" w:rsidTr="00017379">
        <w:tc>
          <w:tcPr>
            <w:tcW w:w="2398" w:type="dxa"/>
          </w:tcPr>
          <w:p w:rsidR="00C56E5E" w:rsidRDefault="00C56E5E">
            <w:pPr>
              <w:pStyle w:val="Bodyparagraph"/>
              <w:spacing w:before="60" w:after="60"/>
            </w:pPr>
            <w:r>
              <w:t>CHÍNH</w:t>
            </w:r>
          </w:p>
          <w:p w:rsidR="00C56E5E" w:rsidRDefault="00C56E5E">
            <w:pPr>
              <w:pStyle w:val="Bodyparagraph"/>
              <w:spacing w:before="60" w:after="60"/>
            </w:pPr>
          </w:p>
        </w:tc>
        <w:tc>
          <w:tcPr>
            <w:tcW w:w="6373" w:type="dxa"/>
          </w:tcPr>
          <w:p w:rsidR="00C56E5E" w:rsidRDefault="00C56E5E">
            <w:pPr>
              <w:pStyle w:val="Bulleting2"/>
              <w:keepNext/>
            </w:pPr>
          </w:p>
        </w:tc>
      </w:tr>
    </w:tbl>
    <w:p w:rsidR="00017379" w:rsidRDefault="00403B52" w:rsidP="00017379">
      <w:pPr>
        <w:pStyle w:val="Bodyparagraph"/>
        <w:rPr>
          <w:i/>
        </w:rPr>
      </w:pPr>
      <w:r w:rsidRPr="00C4421A">
        <w:rPr>
          <w:i/>
        </w:rPr>
        <w:t>Nguồn: Phát triển chống chịu với khí hậu: Thích ứng BĐKH, giảm thiểu nguy cơ, GIZ, 2011</w:t>
      </w:r>
    </w:p>
    <w:p w:rsidR="00C56E5E" w:rsidRPr="00C4421A" w:rsidRDefault="00C56E5E" w:rsidP="00017379">
      <w:pPr>
        <w:pStyle w:val="Bodyparagraph"/>
        <w:rPr>
          <w:i/>
        </w:rPr>
      </w:pPr>
    </w:p>
    <w:tbl>
      <w:tblPr>
        <w:tblW w:w="0" w:type="auto"/>
        <w:shd w:val="clear" w:color="auto" w:fill="EDEDED" w:themeFill="accent3" w:themeFillTint="33"/>
        <w:tblLook w:val="04A0" w:firstRow="1" w:lastRow="0" w:firstColumn="1" w:lastColumn="0" w:noHBand="0" w:noVBand="1"/>
      </w:tblPr>
      <w:tblGrid>
        <w:gridCol w:w="8997"/>
      </w:tblGrid>
      <w:tr w:rsidR="00D03D23" w:rsidTr="00A23033">
        <w:tc>
          <w:tcPr>
            <w:tcW w:w="8997" w:type="dxa"/>
            <w:shd w:val="clear" w:color="auto" w:fill="C5E0B3" w:themeFill="accent6" w:themeFillTint="66"/>
          </w:tcPr>
          <w:p w:rsidR="00D03D23" w:rsidRDefault="00D03D23" w:rsidP="003C6E6D">
            <w:pPr>
              <w:pStyle w:val="Bodyparagraph"/>
              <w:rPr>
                <w:color w:val="404040" w:themeColor="text1" w:themeTint="BF"/>
              </w:rPr>
            </w:pPr>
            <w:r w:rsidRPr="009B7376">
              <w:lastRenderedPageBreak/>
              <w:t xml:space="preserve">Bước 4: Phân tích </w:t>
            </w:r>
            <w:r w:rsidRPr="008C6F40">
              <w:t xml:space="preserve">kinh tế nhằm tính toán và so sánh hiệu quả kinh tế giữa </w:t>
            </w:r>
            <w:r w:rsidR="00017379">
              <w:t>các p</w:t>
            </w:r>
            <w:r w:rsidR="00017379" w:rsidRPr="008C6F40">
              <w:t xml:space="preserve">hương </w:t>
            </w:r>
            <w:r w:rsidRPr="008C6F40">
              <w:t>án</w:t>
            </w:r>
          </w:p>
        </w:tc>
      </w:tr>
    </w:tbl>
    <w:p w:rsidR="00D03D23" w:rsidRPr="009B7376" w:rsidRDefault="00D03D23" w:rsidP="00D03D23">
      <w:pPr>
        <w:pStyle w:val="Bodyparagraph"/>
        <w:rPr>
          <w:rFonts w:cs="Times New Roman"/>
          <w:b/>
          <w:szCs w:val="24"/>
          <w:lang w:val="pt-PT"/>
        </w:rPr>
      </w:pPr>
      <w:r w:rsidRPr="009B7376">
        <w:rPr>
          <w:rFonts w:cs="Times New Roman"/>
          <w:b/>
          <w:szCs w:val="24"/>
          <w:lang w:val="pt-PT"/>
        </w:rPr>
        <w:t xml:space="preserve">Bước 4.1: </w:t>
      </w:r>
      <w:r>
        <w:rPr>
          <w:rFonts w:cs="Times New Roman"/>
          <w:b/>
          <w:szCs w:val="24"/>
          <w:lang w:val="pt-PT"/>
        </w:rPr>
        <w:t>Phân loại dự án và đ</w:t>
      </w:r>
      <w:r w:rsidRPr="009B7376">
        <w:rPr>
          <w:rFonts w:cs="Times New Roman"/>
          <w:b/>
          <w:szCs w:val="24"/>
          <w:lang w:val="pt-PT"/>
        </w:rPr>
        <w:t xml:space="preserve">iểm thực hiện phân tích kinh tế </w:t>
      </w:r>
      <w:r>
        <w:rPr>
          <w:rFonts w:cs="Times New Roman"/>
          <w:b/>
          <w:szCs w:val="24"/>
          <w:lang w:val="pt-PT"/>
        </w:rPr>
        <w:t>theo từng loại dự án</w:t>
      </w:r>
    </w:p>
    <w:p w:rsidR="00D03D23" w:rsidRPr="00C4421A" w:rsidRDefault="00403B52" w:rsidP="00D03D23">
      <w:pPr>
        <w:pStyle w:val="Bodyparagraph"/>
        <w:rPr>
          <w:szCs w:val="28"/>
          <w:lang w:val="pt-PT"/>
        </w:rPr>
      </w:pPr>
      <w:r w:rsidRPr="00C4421A">
        <w:rPr>
          <w:szCs w:val="28"/>
          <w:lang w:val="pt-PT"/>
        </w:rPr>
        <w:t>Lồng ghép thích ứng BĐKH vào dự án cơ sở hạ tầng nông thôn được hiểu là bổ sung những can thiệp kỹ thuật hoặc phi kỹ thuật nhằm tăng cường tính thích ứng của dự án trước những tác động của BĐKH. Việc bổ sung này đồng thời sẽ làm thay đổi chi phí và lợi ích của dự án, bất kể lợi ích và chi phí của dự án tăng hay giảm, bao giờ cũng có sự m</w:t>
      </w:r>
      <w:r w:rsidR="000243BA">
        <w:rPr>
          <w:szCs w:val="28"/>
          <w:lang w:val="pt-PT"/>
        </w:rPr>
        <w:t>â</w:t>
      </w:r>
      <w:r w:rsidRPr="00C4421A">
        <w:rPr>
          <w:szCs w:val="28"/>
          <w:lang w:val="pt-PT"/>
        </w:rPr>
        <w:t xml:space="preserve">u thuẫn tiềm ẩn giữa những người được hưởng lợi từ dự án và những người phải gánh chịu chi phí dự án. Chính vì vậy, việc phân tích kinh tế dự án có lồng ghép thích ứng BĐKH là cần thiết nhằm làm cơ sở lựa chọn </w:t>
      </w:r>
      <w:r w:rsidR="000243BA">
        <w:rPr>
          <w:szCs w:val="28"/>
          <w:lang w:val="pt-PT"/>
        </w:rPr>
        <w:t>p</w:t>
      </w:r>
      <w:r w:rsidRPr="00C4421A">
        <w:rPr>
          <w:szCs w:val="28"/>
          <w:lang w:val="pt-PT"/>
        </w:rPr>
        <w:t xml:space="preserve">hương án </w:t>
      </w:r>
      <w:r w:rsidR="000243BA">
        <w:rPr>
          <w:szCs w:val="28"/>
          <w:lang w:val="pt-PT"/>
        </w:rPr>
        <w:t>t</w:t>
      </w:r>
      <w:r w:rsidRPr="00C4421A">
        <w:rPr>
          <w:szCs w:val="28"/>
          <w:lang w:val="pt-PT"/>
        </w:rPr>
        <w:t>hích ứng BĐKH có hiệu quả kinh tế cao nhất.</w:t>
      </w:r>
    </w:p>
    <w:p w:rsidR="00D03D23" w:rsidRPr="00C4421A" w:rsidRDefault="00403B52" w:rsidP="00D03D23">
      <w:pPr>
        <w:pStyle w:val="Bodyparagraph"/>
        <w:rPr>
          <w:noProof w:val="0"/>
          <w:szCs w:val="28"/>
          <w:lang w:val="pt-PT"/>
        </w:rPr>
      </w:pPr>
      <w:r w:rsidRPr="00C4421A">
        <w:rPr>
          <w:szCs w:val="28"/>
          <w:lang w:val="pt-PT"/>
        </w:rPr>
        <w:t>Theo Luật Xây dựng</w:t>
      </w:r>
      <w:r w:rsidR="000243BA">
        <w:rPr>
          <w:szCs w:val="28"/>
          <w:lang w:val="pt-PT"/>
        </w:rPr>
        <w:t xml:space="preserve"> </w:t>
      </w:r>
      <w:r w:rsidRPr="00C4421A">
        <w:rPr>
          <w:szCs w:val="28"/>
          <w:lang w:val="pt-PT"/>
        </w:rPr>
        <w:t xml:space="preserve">năm 2014 và Nghị định 59/2015/NĐ-CP về “Quản lý dự án đầu tư xây dựng”, dự án </w:t>
      </w:r>
      <w:r w:rsidRPr="00C4421A">
        <w:rPr>
          <w:noProof w:val="0"/>
          <w:szCs w:val="28"/>
          <w:lang w:val="pt-PT"/>
        </w:rPr>
        <w:t>cơ sở hạ tầng được phân loại theo những tiêu chí khác nhau như mức/nguồn vốn đầu tư, biện pháp k</w:t>
      </w:r>
      <w:r w:rsidR="000243BA">
        <w:rPr>
          <w:noProof w:val="0"/>
          <w:szCs w:val="28"/>
          <w:lang w:val="pt-PT"/>
        </w:rPr>
        <w:t>ỹ</w:t>
      </w:r>
      <w:r w:rsidRPr="00C4421A">
        <w:rPr>
          <w:noProof w:val="0"/>
          <w:szCs w:val="28"/>
          <w:lang w:val="pt-PT"/>
        </w:rPr>
        <w:t xml:space="preserve"> thuật, quy mô dự án</w:t>
      </w:r>
      <w:r w:rsidR="000243BA">
        <w:rPr>
          <w:noProof w:val="0"/>
          <w:szCs w:val="28"/>
          <w:lang w:val="pt-PT"/>
        </w:rPr>
        <w:t xml:space="preserve"> </w:t>
      </w:r>
      <w:r w:rsidRPr="00C4421A">
        <w:rPr>
          <w:noProof w:val="0"/>
          <w:szCs w:val="28"/>
          <w:lang w:val="pt-PT"/>
        </w:rPr>
        <w:t xml:space="preserve">… Trong đó, những dự án quan trọng </w:t>
      </w:r>
      <w:r w:rsidR="000243BA">
        <w:rPr>
          <w:noProof w:val="0"/>
          <w:szCs w:val="28"/>
          <w:lang w:val="pt-PT"/>
        </w:rPr>
        <w:t xml:space="preserve">cấp </w:t>
      </w:r>
      <w:r w:rsidRPr="00C4421A">
        <w:rPr>
          <w:noProof w:val="0"/>
          <w:szCs w:val="28"/>
          <w:lang w:val="pt-PT"/>
        </w:rPr>
        <w:t xml:space="preserve">quốc gia, nhóm A, B và C </w:t>
      </w:r>
      <w:r w:rsidRPr="00C4421A">
        <w:rPr>
          <w:rFonts w:cs="Times New Roman"/>
          <w:noProof w:val="0"/>
          <w:szCs w:val="28"/>
          <w:lang w:val="pt-PT"/>
        </w:rPr>
        <w:t xml:space="preserve">cần thông qua </w:t>
      </w:r>
      <w:r w:rsidRPr="00C4421A">
        <w:rPr>
          <w:rFonts w:cs="Times New Roman"/>
          <w:szCs w:val="28"/>
          <w:lang w:val="pt-PT"/>
        </w:rPr>
        <w:t xml:space="preserve">bốn giai đoạn thẩm định để được phê duyệt, </w:t>
      </w:r>
      <w:r w:rsidRPr="00C4421A">
        <w:rPr>
          <w:noProof w:val="0"/>
          <w:szCs w:val="28"/>
          <w:lang w:val="pt-PT"/>
        </w:rPr>
        <w:t>đối với những dự án cơ sở hạ tầng quy mô nhỏ, công trình tôn giáo, và một số loại công trình khác theo quy định của Chính phủ thì chỉ cần thông qua hai giai đoạn (</w:t>
      </w:r>
      <w:r w:rsidR="000243BA">
        <w:rPr>
          <w:noProof w:val="0"/>
          <w:szCs w:val="28"/>
          <w:lang w:val="pt-PT"/>
        </w:rPr>
        <w:t>x</w:t>
      </w:r>
      <w:r w:rsidRPr="00C4421A">
        <w:rPr>
          <w:noProof w:val="0"/>
          <w:szCs w:val="28"/>
          <w:lang w:val="pt-PT"/>
        </w:rPr>
        <w:t xml:space="preserve">ác định dự án và </w:t>
      </w:r>
      <w:r w:rsidR="000243BA">
        <w:rPr>
          <w:noProof w:val="0"/>
          <w:szCs w:val="28"/>
          <w:lang w:val="pt-PT"/>
        </w:rPr>
        <w:t>t</w:t>
      </w:r>
      <w:r w:rsidRPr="00C4421A">
        <w:rPr>
          <w:noProof w:val="0"/>
          <w:szCs w:val="28"/>
          <w:lang w:val="pt-PT"/>
        </w:rPr>
        <w:t xml:space="preserve">hiết kế </w:t>
      </w:r>
      <w:r w:rsidR="000243BA">
        <w:rPr>
          <w:noProof w:val="0"/>
          <w:szCs w:val="28"/>
          <w:lang w:val="pt-PT"/>
        </w:rPr>
        <w:t>c</w:t>
      </w:r>
      <w:r w:rsidRPr="00C4421A">
        <w:rPr>
          <w:noProof w:val="0"/>
          <w:szCs w:val="28"/>
          <w:lang w:val="pt-PT"/>
        </w:rPr>
        <w:t>hi tiết).</w:t>
      </w:r>
    </w:p>
    <w:p w:rsidR="00D03D23" w:rsidRPr="000675EA" w:rsidRDefault="00D03D23" w:rsidP="00D03D23">
      <w:pPr>
        <w:pStyle w:val="Bodyparagraph"/>
        <w:jc w:val="center"/>
        <w:rPr>
          <w:b/>
          <w:noProof w:val="0"/>
          <w:szCs w:val="28"/>
          <w:lang w:val="en-GB"/>
        </w:rPr>
      </w:pPr>
      <w:r w:rsidRPr="000675EA">
        <w:rPr>
          <w:b/>
          <w:noProof w:val="0"/>
          <w:szCs w:val="28"/>
          <w:lang w:val="en-GB"/>
        </w:rPr>
        <w:t xml:space="preserve">Bảng </w:t>
      </w:r>
      <w:r>
        <w:rPr>
          <w:b/>
          <w:noProof w:val="0"/>
          <w:szCs w:val="28"/>
          <w:lang w:val="en-GB"/>
        </w:rPr>
        <w:t>3</w:t>
      </w:r>
      <w:r w:rsidRPr="000675EA">
        <w:rPr>
          <w:b/>
          <w:noProof w:val="0"/>
          <w:szCs w:val="28"/>
          <w:lang w:val="en-GB"/>
        </w:rPr>
        <w:t>.</w:t>
      </w:r>
      <w:r w:rsidR="00307B14">
        <w:rPr>
          <w:b/>
          <w:noProof w:val="0"/>
          <w:szCs w:val="28"/>
          <w:lang w:val="en-GB"/>
        </w:rPr>
        <w:t>8</w:t>
      </w:r>
      <w:r w:rsidRPr="000675EA">
        <w:rPr>
          <w:b/>
          <w:noProof w:val="0"/>
          <w:szCs w:val="28"/>
          <w:lang w:val="en-GB"/>
        </w:rPr>
        <w:t xml:space="preserve">: Phân loại </w:t>
      </w:r>
      <w:r>
        <w:rPr>
          <w:b/>
          <w:noProof w:val="0"/>
          <w:szCs w:val="28"/>
          <w:lang w:val="en-GB"/>
        </w:rPr>
        <w:t>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2410"/>
        <w:gridCol w:w="2510"/>
      </w:tblGrid>
      <w:tr w:rsidR="00D03D23" w:rsidRPr="000675EA" w:rsidTr="004A2D0F">
        <w:tc>
          <w:tcPr>
            <w:tcW w:w="2093" w:type="dxa"/>
            <w:shd w:val="clear" w:color="auto" w:fill="C5E0B3" w:themeFill="accent6" w:themeFillTint="66"/>
          </w:tcPr>
          <w:p w:rsidR="00D03D23" w:rsidRPr="00724ED3" w:rsidRDefault="00D03D23" w:rsidP="0095597B">
            <w:pPr>
              <w:pStyle w:val="Bodyparagraph"/>
              <w:jc w:val="center"/>
              <w:rPr>
                <w:b/>
                <w:noProof w:val="0"/>
                <w:szCs w:val="28"/>
                <w:lang w:val="en-GB"/>
              </w:rPr>
            </w:pPr>
            <w:r>
              <w:rPr>
                <w:b/>
                <w:noProof w:val="0"/>
                <w:szCs w:val="28"/>
                <w:lang w:val="en-GB"/>
              </w:rPr>
              <w:t>Phân loại</w:t>
            </w:r>
          </w:p>
        </w:tc>
        <w:tc>
          <w:tcPr>
            <w:tcW w:w="1984" w:type="dxa"/>
            <w:shd w:val="clear" w:color="auto" w:fill="C5E0B3" w:themeFill="accent6" w:themeFillTint="66"/>
          </w:tcPr>
          <w:p w:rsidR="00D03D23" w:rsidRPr="00724ED3" w:rsidRDefault="00D03D23" w:rsidP="0095597B">
            <w:pPr>
              <w:pStyle w:val="Bodyparagraph"/>
              <w:jc w:val="center"/>
              <w:rPr>
                <w:b/>
                <w:noProof w:val="0"/>
                <w:szCs w:val="28"/>
                <w:lang w:val="en-GB"/>
              </w:rPr>
            </w:pPr>
            <w:r w:rsidRPr="00724ED3">
              <w:rPr>
                <w:b/>
                <w:noProof w:val="0"/>
                <w:szCs w:val="28"/>
                <w:lang w:val="en-GB"/>
              </w:rPr>
              <w:t>Số vốn đầu tư</w:t>
            </w:r>
          </w:p>
        </w:tc>
        <w:tc>
          <w:tcPr>
            <w:tcW w:w="2410" w:type="dxa"/>
            <w:shd w:val="clear" w:color="auto" w:fill="C5E0B3" w:themeFill="accent6" w:themeFillTint="66"/>
          </w:tcPr>
          <w:p w:rsidR="00D03D23" w:rsidRPr="00724ED3" w:rsidRDefault="00D03D23" w:rsidP="0095597B">
            <w:pPr>
              <w:pStyle w:val="Bodyparagraph"/>
              <w:jc w:val="center"/>
              <w:rPr>
                <w:b/>
                <w:noProof w:val="0"/>
                <w:szCs w:val="28"/>
                <w:lang w:val="en-GB"/>
              </w:rPr>
            </w:pPr>
            <w:r w:rsidRPr="00724ED3">
              <w:rPr>
                <w:b/>
                <w:noProof w:val="0"/>
                <w:szCs w:val="28"/>
                <w:lang w:val="en-GB"/>
              </w:rPr>
              <w:t xml:space="preserve">Loại </w:t>
            </w:r>
            <w:r>
              <w:rPr>
                <w:b/>
                <w:noProof w:val="0"/>
                <w:szCs w:val="28"/>
                <w:lang w:val="en-GB"/>
              </w:rPr>
              <w:t>dự án</w:t>
            </w:r>
          </w:p>
        </w:tc>
        <w:tc>
          <w:tcPr>
            <w:tcW w:w="2510" w:type="dxa"/>
            <w:shd w:val="clear" w:color="auto" w:fill="C5E0B3" w:themeFill="accent6" w:themeFillTint="66"/>
          </w:tcPr>
          <w:p w:rsidR="00D03D23" w:rsidRPr="00724ED3" w:rsidRDefault="00D03D23" w:rsidP="0095597B">
            <w:pPr>
              <w:pStyle w:val="Bodyparagraph"/>
              <w:jc w:val="center"/>
              <w:rPr>
                <w:b/>
                <w:noProof w:val="0"/>
                <w:szCs w:val="28"/>
                <w:lang w:val="en-GB"/>
              </w:rPr>
            </w:pPr>
            <w:r w:rsidRPr="00724ED3">
              <w:rPr>
                <w:b/>
                <w:noProof w:val="0"/>
                <w:szCs w:val="28"/>
                <w:lang w:val="en-GB"/>
              </w:rPr>
              <w:t>Cơ quan phê duyệt</w:t>
            </w:r>
          </w:p>
        </w:tc>
      </w:tr>
      <w:tr w:rsidR="00D03D23" w:rsidRPr="000675EA" w:rsidTr="00221650">
        <w:tc>
          <w:tcPr>
            <w:tcW w:w="2093" w:type="dxa"/>
          </w:tcPr>
          <w:p w:rsidR="00D03D23" w:rsidRPr="000675EA" w:rsidRDefault="00D03D23" w:rsidP="0095597B">
            <w:pPr>
              <w:pStyle w:val="Bodyparagraph"/>
              <w:rPr>
                <w:noProof w:val="0"/>
                <w:szCs w:val="28"/>
                <w:lang w:val="en-GB"/>
              </w:rPr>
            </w:pPr>
            <w:r>
              <w:rPr>
                <w:noProof w:val="0"/>
                <w:szCs w:val="28"/>
                <w:lang w:val="en-GB"/>
              </w:rPr>
              <w:t>Q</w:t>
            </w:r>
            <w:r w:rsidRPr="000675EA">
              <w:rPr>
                <w:noProof w:val="0"/>
                <w:szCs w:val="28"/>
                <w:lang w:val="en-GB"/>
              </w:rPr>
              <w:t>uan trọng quốc gia</w:t>
            </w:r>
            <w:r>
              <w:rPr>
                <w:noProof w:val="0"/>
                <w:szCs w:val="28"/>
                <w:lang w:val="en-GB"/>
              </w:rPr>
              <w:t>.</w:t>
            </w:r>
          </w:p>
        </w:tc>
        <w:tc>
          <w:tcPr>
            <w:tcW w:w="1984" w:type="dxa"/>
          </w:tcPr>
          <w:p w:rsidR="00D03D23" w:rsidRPr="000675EA" w:rsidRDefault="00D03D23" w:rsidP="000243BA">
            <w:pPr>
              <w:pStyle w:val="Bodyparagraph"/>
              <w:rPr>
                <w:noProof w:val="0"/>
                <w:szCs w:val="28"/>
                <w:lang w:val="en-GB"/>
              </w:rPr>
            </w:pPr>
            <w:r w:rsidRPr="000675EA">
              <w:rPr>
                <w:noProof w:val="0"/>
                <w:szCs w:val="28"/>
                <w:lang w:val="en-GB"/>
              </w:rPr>
              <w:t>trên 10.000 t</w:t>
            </w:r>
            <w:r w:rsidR="000243BA">
              <w:rPr>
                <w:noProof w:val="0"/>
                <w:szCs w:val="28"/>
                <w:lang w:val="en-GB"/>
              </w:rPr>
              <w:t>ỷ</w:t>
            </w:r>
            <w:r w:rsidRPr="000675EA">
              <w:rPr>
                <w:noProof w:val="0"/>
                <w:szCs w:val="28"/>
                <w:lang w:val="en-GB"/>
              </w:rPr>
              <w:t xml:space="preserve"> </w:t>
            </w:r>
            <w:r w:rsidR="000243BA">
              <w:rPr>
                <w:noProof w:val="0"/>
                <w:szCs w:val="28"/>
                <w:lang w:val="en-GB"/>
              </w:rPr>
              <w:t>VND</w:t>
            </w:r>
            <w:r>
              <w:rPr>
                <w:noProof w:val="0"/>
                <w:szCs w:val="28"/>
                <w:lang w:val="en-GB"/>
              </w:rPr>
              <w:t>.</w:t>
            </w:r>
          </w:p>
        </w:tc>
        <w:tc>
          <w:tcPr>
            <w:tcW w:w="2410" w:type="dxa"/>
          </w:tcPr>
          <w:p w:rsidR="00D03D23" w:rsidRPr="000675EA" w:rsidRDefault="00D03D23" w:rsidP="000243BA">
            <w:pPr>
              <w:pStyle w:val="Bodyparagraph"/>
              <w:rPr>
                <w:noProof w:val="0"/>
                <w:szCs w:val="28"/>
                <w:lang w:val="en-GB"/>
              </w:rPr>
            </w:pPr>
            <w:r w:rsidRPr="000675EA">
              <w:rPr>
                <w:noProof w:val="0"/>
                <w:szCs w:val="28"/>
                <w:lang w:val="en-GB"/>
              </w:rPr>
              <w:t>Tác động nghiêm trọng đến môi trường như: dự án điện hạt nhân, thay đổi mục đích sử dụng đất ở tại vườn quốc gia, đất lúa</w:t>
            </w:r>
            <w:r w:rsidR="000243BA">
              <w:rPr>
                <w:noProof w:val="0"/>
                <w:szCs w:val="28"/>
                <w:lang w:val="en-GB"/>
              </w:rPr>
              <w:t xml:space="preserve"> </w:t>
            </w:r>
            <w:r w:rsidRPr="000675EA">
              <w:rPr>
                <w:noProof w:val="0"/>
                <w:szCs w:val="28"/>
                <w:lang w:val="en-GB"/>
              </w:rPr>
              <w:t>… sang mục đích khác; tái định cư cho 20</w:t>
            </w:r>
            <w:r w:rsidR="000243BA">
              <w:rPr>
                <w:noProof w:val="0"/>
                <w:szCs w:val="28"/>
                <w:lang w:val="en-GB"/>
              </w:rPr>
              <w:t>.</w:t>
            </w:r>
            <w:r w:rsidRPr="000675EA">
              <w:rPr>
                <w:noProof w:val="0"/>
                <w:szCs w:val="28"/>
                <w:lang w:val="en-GB"/>
              </w:rPr>
              <w:t xml:space="preserve">000 hộ, </w:t>
            </w:r>
            <w:r w:rsidR="000243BA">
              <w:rPr>
                <w:noProof w:val="0"/>
                <w:szCs w:val="28"/>
                <w:lang w:val="en-GB"/>
              </w:rPr>
              <w:t>…</w:t>
            </w:r>
          </w:p>
        </w:tc>
        <w:tc>
          <w:tcPr>
            <w:tcW w:w="2510" w:type="dxa"/>
          </w:tcPr>
          <w:p w:rsidR="00D03D23" w:rsidRPr="000675EA" w:rsidRDefault="00D03D23" w:rsidP="0095597B">
            <w:pPr>
              <w:pStyle w:val="Bodyparagraph"/>
              <w:rPr>
                <w:noProof w:val="0"/>
                <w:szCs w:val="28"/>
                <w:lang w:val="en-GB"/>
              </w:rPr>
            </w:pPr>
            <w:r w:rsidRPr="000675EA">
              <w:rPr>
                <w:noProof w:val="0"/>
                <w:szCs w:val="28"/>
                <w:lang w:val="en-GB"/>
              </w:rPr>
              <w:t>Hội đồng thẩm định quốc gia, được thành lập bởi Thủ tướng Chính phủ</w:t>
            </w:r>
            <w:r>
              <w:rPr>
                <w:noProof w:val="0"/>
                <w:szCs w:val="28"/>
                <w:lang w:val="en-GB"/>
              </w:rPr>
              <w:t>.</w:t>
            </w:r>
          </w:p>
        </w:tc>
      </w:tr>
      <w:tr w:rsidR="00D03D23" w:rsidRPr="000675EA" w:rsidTr="00221650">
        <w:tc>
          <w:tcPr>
            <w:tcW w:w="2093" w:type="dxa"/>
          </w:tcPr>
          <w:p w:rsidR="00D03D23" w:rsidRPr="000675EA" w:rsidRDefault="00D03D23" w:rsidP="0095597B">
            <w:pPr>
              <w:pStyle w:val="Bodyparagraph"/>
              <w:rPr>
                <w:noProof w:val="0"/>
                <w:szCs w:val="28"/>
                <w:lang w:val="en-GB"/>
              </w:rPr>
            </w:pPr>
            <w:r>
              <w:rPr>
                <w:noProof w:val="0"/>
                <w:szCs w:val="28"/>
                <w:lang w:val="en-GB"/>
              </w:rPr>
              <w:t>N</w:t>
            </w:r>
            <w:r w:rsidRPr="000675EA">
              <w:rPr>
                <w:noProof w:val="0"/>
                <w:szCs w:val="28"/>
                <w:lang w:val="en-GB"/>
              </w:rPr>
              <w:t xml:space="preserve">hóm A </w:t>
            </w:r>
          </w:p>
        </w:tc>
        <w:tc>
          <w:tcPr>
            <w:tcW w:w="1984" w:type="dxa"/>
          </w:tcPr>
          <w:p w:rsidR="00D03D23" w:rsidRPr="000675EA" w:rsidRDefault="00D03D23" w:rsidP="000243BA">
            <w:pPr>
              <w:pStyle w:val="Bodyparagraph"/>
              <w:rPr>
                <w:noProof w:val="0"/>
                <w:szCs w:val="28"/>
                <w:lang w:val="en-GB"/>
              </w:rPr>
            </w:pPr>
            <w:r w:rsidRPr="000675EA">
              <w:rPr>
                <w:noProof w:val="0"/>
                <w:szCs w:val="28"/>
                <w:lang w:val="en-GB"/>
              </w:rPr>
              <w:t>800 t</w:t>
            </w:r>
            <w:r w:rsidR="000243BA">
              <w:rPr>
                <w:noProof w:val="0"/>
                <w:szCs w:val="28"/>
                <w:lang w:val="en-GB"/>
              </w:rPr>
              <w:t>ỷ</w:t>
            </w:r>
            <w:r w:rsidRPr="000675EA">
              <w:rPr>
                <w:noProof w:val="0"/>
                <w:szCs w:val="28"/>
                <w:lang w:val="en-GB"/>
              </w:rPr>
              <w:t xml:space="preserve"> đến trên 2.300 t</w:t>
            </w:r>
            <w:r w:rsidR="000243BA">
              <w:rPr>
                <w:noProof w:val="0"/>
                <w:szCs w:val="28"/>
                <w:lang w:val="en-GB"/>
              </w:rPr>
              <w:t>ỷ</w:t>
            </w:r>
            <w:r w:rsidRPr="000675EA">
              <w:rPr>
                <w:noProof w:val="0"/>
                <w:szCs w:val="28"/>
                <w:lang w:val="en-GB"/>
              </w:rPr>
              <w:t xml:space="preserve"> </w:t>
            </w:r>
            <w:r w:rsidR="000243BA">
              <w:rPr>
                <w:noProof w:val="0"/>
                <w:szCs w:val="28"/>
                <w:lang w:val="en-GB"/>
              </w:rPr>
              <w:t>VND</w:t>
            </w:r>
            <w:r>
              <w:rPr>
                <w:noProof w:val="0"/>
                <w:szCs w:val="28"/>
                <w:lang w:val="en-GB"/>
              </w:rPr>
              <w:t>.</w:t>
            </w:r>
          </w:p>
        </w:tc>
        <w:tc>
          <w:tcPr>
            <w:tcW w:w="2410" w:type="dxa"/>
            <w:vMerge w:val="restart"/>
          </w:tcPr>
          <w:p w:rsidR="00D03D23" w:rsidRPr="000675EA" w:rsidRDefault="00D03D23" w:rsidP="000243BA">
            <w:pPr>
              <w:pStyle w:val="Bodyparagraph"/>
              <w:rPr>
                <w:noProof w:val="0"/>
                <w:szCs w:val="28"/>
                <w:lang w:val="en-GB"/>
              </w:rPr>
            </w:pPr>
            <w:r w:rsidRPr="000675EA">
              <w:rPr>
                <w:noProof w:val="0"/>
                <w:szCs w:val="28"/>
                <w:lang w:val="en-GB"/>
              </w:rPr>
              <w:t>D</w:t>
            </w:r>
            <w:r>
              <w:rPr>
                <w:noProof w:val="0"/>
                <w:szCs w:val="28"/>
                <w:lang w:val="en-GB"/>
              </w:rPr>
              <w:t>ự</w:t>
            </w:r>
            <w:r w:rsidRPr="000675EA">
              <w:rPr>
                <w:noProof w:val="0"/>
                <w:szCs w:val="28"/>
                <w:lang w:val="en-GB"/>
              </w:rPr>
              <w:t xml:space="preserve"> án quốc phòng và an ninh, di tích quốc gia đặc biệt, giao thông vận tải, công nghiệp điện, </w:t>
            </w:r>
            <w:r w:rsidRPr="000675EA">
              <w:rPr>
                <w:noProof w:val="0"/>
                <w:szCs w:val="28"/>
                <w:lang w:val="en-GB"/>
              </w:rPr>
              <w:lastRenderedPageBreak/>
              <w:t xml:space="preserve">công nghiệp mỏ, thủy lợi, </w:t>
            </w:r>
            <w:r w:rsidR="000243BA">
              <w:rPr>
                <w:noProof w:val="0"/>
                <w:szCs w:val="28"/>
                <w:lang w:val="en-GB"/>
              </w:rPr>
              <w:t>…</w:t>
            </w:r>
          </w:p>
        </w:tc>
        <w:tc>
          <w:tcPr>
            <w:tcW w:w="2510" w:type="dxa"/>
          </w:tcPr>
          <w:p w:rsidR="00D03D23" w:rsidRPr="000675EA" w:rsidRDefault="00D03D23" w:rsidP="0095597B">
            <w:pPr>
              <w:pStyle w:val="Bodyparagraph"/>
              <w:rPr>
                <w:noProof w:val="0"/>
                <w:szCs w:val="28"/>
                <w:lang w:val="en-GB"/>
              </w:rPr>
            </w:pPr>
            <w:r w:rsidRPr="000675EA">
              <w:rPr>
                <w:noProof w:val="0"/>
                <w:szCs w:val="28"/>
                <w:lang w:val="en-GB"/>
              </w:rPr>
              <w:lastRenderedPageBreak/>
              <w:t>Bộ và cơ quan ngang Bộ</w:t>
            </w:r>
            <w:r>
              <w:rPr>
                <w:noProof w:val="0"/>
                <w:szCs w:val="28"/>
                <w:lang w:val="en-GB"/>
              </w:rPr>
              <w:t>.</w:t>
            </w:r>
          </w:p>
        </w:tc>
      </w:tr>
      <w:tr w:rsidR="00D03D23" w:rsidRPr="000675EA" w:rsidTr="00221650">
        <w:tc>
          <w:tcPr>
            <w:tcW w:w="2093" w:type="dxa"/>
          </w:tcPr>
          <w:p w:rsidR="00D03D23" w:rsidRPr="000675EA" w:rsidRDefault="00D03D23" w:rsidP="0095597B">
            <w:pPr>
              <w:pStyle w:val="Bodyparagraph"/>
              <w:rPr>
                <w:noProof w:val="0"/>
                <w:szCs w:val="28"/>
                <w:lang w:val="en-GB"/>
              </w:rPr>
            </w:pPr>
            <w:r>
              <w:rPr>
                <w:noProof w:val="0"/>
                <w:szCs w:val="28"/>
                <w:lang w:val="en-GB"/>
              </w:rPr>
              <w:t>N</w:t>
            </w:r>
            <w:r w:rsidRPr="000675EA">
              <w:rPr>
                <w:noProof w:val="0"/>
                <w:szCs w:val="28"/>
                <w:lang w:val="en-GB"/>
              </w:rPr>
              <w:t>hóm B</w:t>
            </w:r>
          </w:p>
        </w:tc>
        <w:tc>
          <w:tcPr>
            <w:tcW w:w="1984" w:type="dxa"/>
          </w:tcPr>
          <w:p w:rsidR="00D03D23" w:rsidRPr="000675EA" w:rsidRDefault="00D03D23" w:rsidP="000243BA">
            <w:pPr>
              <w:pStyle w:val="Bodyparagraph"/>
              <w:rPr>
                <w:noProof w:val="0"/>
                <w:szCs w:val="28"/>
                <w:lang w:val="en-GB"/>
              </w:rPr>
            </w:pPr>
            <w:r w:rsidRPr="000675EA">
              <w:rPr>
                <w:noProof w:val="0"/>
                <w:szCs w:val="28"/>
                <w:lang w:val="en-GB"/>
              </w:rPr>
              <w:t>45 t</w:t>
            </w:r>
            <w:r w:rsidR="000243BA">
              <w:rPr>
                <w:noProof w:val="0"/>
                <w:szCs w:val="28"/>
                <w:lang w:val="en-GB"/>
              </w:rPr>
              <w:t>ỷ</w:t>
            </w:r>
            <w:r w:rsidRPr="000675EA">
              <w:rPr>
                <w:noProof w:val="0"/>
                <w:szCs w:val="28"/>
                <w:lang w:val="en-GB"/>
              </w:rPr>
              <w:t xml:space="preserve"> đến 2.300 t</w:t>
            </w:r>
            <w:r w:rsidR="000243BA">
              <w:rPr>
                <w:noProof w:val="0"/>
                <w:szCs w:val="28"/>
                <w:lang w:val="en-GB"/>
              </w:rPr>
              <w:t>ỷ</w:t>
            </w:r>
            <w:r w:rsidRPr="000675EA">
              <w:rPr>
                <w:noProof w:val="0"/>
                <w:szCs w:val="28"/>
                <w:lang w:val="en-GB"/>
              </w:rPr>
              <w:t xml:space="preserve"> </w:t>
            </w:r>
            <w:r w:rsidR="000243BA">
              <w:rPr>
                <w:noProof w:val="0"/>
                <w:szCs w:val="28"/>
                <w:lang w:val="en-GB"/>
              </w:rPr>
              <w:t>VND</w:t>
            </w:r>
            <w:r>
              <w:rPr>
                <w:noProof w:val="0"/>
                <w:szCs w:val="28"/>
                <w:lang w:val="en-GB"/>
              </w:rPr>
              <w:t>.</w:t>
            </w:r>
          </w:p>
        </w:tc>
        <w:tc>
          <w:tcPr>
            <w:tcW w:w="2410" w:type="dxa"/>
            <w:vMerge/>
          </w:tcPr>
          <w:p w:rsidR="00D03D23" w:rsidRPr="000675EA" w:rsidRDefault="00D03D23" w:rsidP="0095597B">
            <w:pPr>
              <w:pStyle w:val="Bodyparagraph"/>
              <w:rPr>
                <w:noProof w:val="0"/>
                <w:szCs w:val="28"/>
                <w:lang w:val="en-GB"/>
              </w:rPr>
            </w:pPr>
          </w:p>
        </w:tc>
        <w:tc>
          <w:tcPr>
            <w:tcW w:w="2510" w:type="dxa"/>
          </w:tcPr>
          <w:p w:rsidR="00D03D23" w:rsidRPr="000675EA" w:rsidRDefault="00D03D23" w:rsidP="0095597B">
            <w:pPr>
              <w:pStyle w:val="Bodyparagraph"/>
              <w:rPr>
                <w:noProof w:val="0"/>
                <w:szCs w:val="28"/>
                <w:lang w:val="en-GB"/>
              </w:rPr>
            </w:pPr>
            <w:r w:rsidRPr="000675EA">
              <w:rPr>
                <w:noProof w:val="0"/>
                <w:szCs w:val="28"/>
                <w:lang w:val="en-GB"/>
              </w:rPr>
              <w:t>Bộ và UBND tỉnh</w:t>
            </w:r>
            <w:r>
              <w:rPr>
                <w:noProof w:val="0"/>
                <w:szCs w:val="28"/>
                <w:lang w:val="en-GB"/>
              </w:rPr>
              <w:t>.</w:t>
            </w:r>
          </w:p>
        </w:tc>
      </w:tr>
      <w:tr w:rsidR="00D03D23" w:rsidRPr="000675EA" w:rsidTr="00221650">
        <w:tc>
          <w:tcPr>
            <w:tcW w:w="2093" w:type="dxa"/>
          </w:tcPr>
          <w:p w:rsidR="00D03D23" w:rsidRPr="000675EA" w:rsidRDefault="00D03D23" w:rsidP="0095597B">
            <w:pPr>
              <w:pStyle w:val="Bodyparagraph"/>
              <w:rPr>
                <w:noProof w:val="0"/>
                <w:szCs w:val="28"/>
                <w:lang w:val="en-GB"/>
              </w:rPr>
            </w:pPr>
            <w:r>
              <w:rPr>
                <w:noProof w:val="0"/>
                <w:szCs w:val="28"/>
                <w:lang w:val="en-GB"/>
              </w:rPr>
              <w:lastRenderedPageBreak/>
              <w:t>N</w:t>
            </w:r>
            <w:r w:rsidRPr="000675EA">
              <w:rPr>
                <w:noProof w:val="0"/>
                <w:szCs w:val="28"/>
                <w:lang w:val="en-GB"/>
              </w:rPr>
              <w:t>hóm C</w:t>
            </w:r>
          </w:p>
        </w:tc>
        <w:tc>
          <w:tcPr>
            <w:tcW w:w="1984" w:type="dxa"/>
          </w:tcPr>
          <w:p w:rsidR="00D03D23" w:rsidRPr="000675EA" w:rsidRDefault="00D03D23" w:rsidP="000243BA">
            <w:pPr>
              <w:pStyle w:val="Bodyparagraph"/>
              <w:rPr>
                <w:noProof w:val="0"/>
                <w:szCs w:val="28"/>
                <w:lang w:val="en-GB"/>
              </w:rPr>
            </w:pPr>
            <w:r w:rsidRPr="000675EA">
              <w:rPr>
                <w:noProof w:val="0"/>
                <w:szCs w:val="28"/>
                <w:lang w:val="en-GB"/>
              </w:rPr>
              <w:t>45 t</w:t>
            </w:r>
            <w:r w:rsidR="000243BA">
              <w:rPr>
                <w:noProof w:val="0"/>
                <w:szCs w:val="28"/>
                <w:lang w:val="en-GB"/>
              </w:rPr>
              <w:t>ỷ</w:t>
            </w:r>
            <w:r w:rsidRPr="000675EA">
              <w:rPr>
                <w:noProof w:val="0"/>
                <w:szCs w:val="28"/>
                <w:lang w:val="en-GB"/>
              </w:rPr>
              <w:t xml:space="preserve"> đến 120 t</w:t>
            </w:r>
            <w:r w:rsidR="000243BA">
              <w:rPr>
                <w:noProof w:val="0"/>
                <w:szCs w:val="28"/>
                <w:lang w:val="en-GB"/>
              </w:rPr>
              <w:t>ỷ</w:t>
            </w:r>
            <w:r w:rsidRPr="000675EA">
              <w:rPr>
                <w:noProof w:val="0"/>
                <w:szCs w:val="28"/>
                <w:lang w:val="en-GB"/>
              </w:rPr>
              <w:t xml:space="preserve"> </w:t>
            </w:r>
            <w:r w:rsidR="000243BA">
              <w:rPr>
                <w:noProof w:val="0"/>
                <w:szCs w:val="28"/>
                <w:lang w:val="en-GB"/>
              </w:rPr>
              <w:t>VND</w:t>
            </w:r>
            <w:r>
              <w:rPr>
                <w:noProof w:val="0"/>
                <w:szCs w:val="28"/>
                <w:lang w:val="en-GB"/>
              </w:rPr>
              <w:t>.</w:t>
            </w:r>
          </w:p>
        </w:tc>
        <w:tc>
          <w:tcPr>
            <w:tcW w:w="2410" w:type="dxa"/>
            <w:vMerge/>
          </w:tcPr>
          <w:p w:rsidR="00D03D23" w:rsidRPr="000675EA" w:rsidRDefault="00D03D23" w:rsidP="0095597B">
            <w:pPr>
              <w:pStyle w:val="Bodyparagraph"/>
              <w:rPr>
                <w:noProof w:val="0"/>
                <w:szCs w:val="28"/>
                <w:lang w:val="en-GB"/>
              </w:rPr>
            </w:pPr>
          </w:p>
        </w:tc>
        <w:tc>
          <w:tcPr>
            <w:tcW w:w="2510" w:type="dxa"/>
          </w:tcPr>
          <w:p w:rsidR="00D03D23" w:rsidRPr="000675EA" w:rsidRDefault="00D03D23" w:rsidP="0095597B">
            <w:pPr>
              <w:pStyle w:val="Bodyparagraph"/>
              <w:rPr>
                <w:noProof w:val="0"/>
                <w:szCs w:val="28"/>
                <w:lang w:val="en-GB"/>
              </w:rPr>
            </w:pPr>
            <w:r w:rsidRPr="000675EA">
              <w:rPr>
                <w:noProof w:val="0"/>
                <w:szCs w:val="28"/>
                <w:lang w:val="en-GB"/>
              </w:rPr>
              <w:t>Bộ và UBND tỉnh</w:t>
            </w:r>
            <w:r>
              <w:rPr>
                <w:noProof w:val="0"/>
                <w:szCs w:val="28"/>
                <w:lang w:val="en-GB"/>
              </w:rPr>
              <w:t>.</w:t>
            </w:r>
          </w:p>
        </w:tc>
      </w:tr>
      <w:tr w:rsidR="00D03D23" w:rsidRPr="000675EA" w:rsidTr="00221650">
        <w:tc>
          <w:tcPr>
            <w:tcW w:w="2093" w:type="dxa"/>
          </w:tcPr>
          <w:p w:rsidR="00D03D23" w:rsidRPr="000675EA" w:rsidRDefault="00D03D23" w:rsidP="0095597B">
            <w:pPr>
              <w:pStyle w:val="Bodyparagraph"/>
              <w:rPr>
                <w:noProof w:val="0"/>
                <w:szCs w:val="28"/>
                <w:lang w:val="en-GB"/>
              </w:rPr>
            </w:pPr>
            <w:r>
              <w:rPr>
                <w:noProof w:val="0"/>
                <w:szCs w:val="28"/>
                <w:lang w:val="en-GB"/>
              </w:rPr>
              <w:lastRenderedPageBreak/>
              <w:t>Q</w:t>
            </w:r>
            <w:r w:rsidRPr="000675EA">
              <w:rPr>
                <w:noProof w:val="0"/>
                <w:szCs w:val="28"/>
                <w:lang w:val="en-GB"/>
              </w:rPr>
              <w:t>uy mô nhỏ</w:t>
            </w:r>
          </w:p>
        </w:tc>
        <w:tc>
          <w:tcPr>
            <w:tcW w:w="1984" w:type="dxa"/>
          </w:tcPr>
          <w:p w:rsidR="00D03D23" w:rsidRPr="000675EA" w:rsidRDefault="00D03D23" w:rsidP="000243BA">
            <w:pPr>
              <w:pStyle w:val="Bodyparagraph"/>
              <w:rPr>
                <w:noProof w:val="0"/>
                <w:szCs w:val="28"/>
                <w:lang w:val="en-GB"/>
              </w:rPr>
            </w:pPr>
            <w:r w:rsidRPr="000675EA">
              <w:rPr>
                <w:noProof w:val="0"/>
                <w:szCs w:val="28"/>
                <w:lang w:val="en-GB"/>
              </w:rPr>
              <w:t>Dưới 15 t</w:t>
            </w:r>
            <w:r w:rsidR="000243BA">
              <w:rPr>
                <w:noProof w:val="0"/>
                <w:szCs w:val="28"/>
                <w:lang w:val="en-GB"/>
              </w:rPr>
              <w:t>ỷ</w:t>
            </w:r>
            <w:r w:rsidRPr="000675EA">
              <w:rPr>
                <w:noProof w:val="0"/>
                <w:szCs w:val="28"/>
                <w:lang w:val="en-GB"/>
              </w:rPr>
              <w:t xml:space="preserve"> </w:t>
            </w:r>
            <w:r w:rsidR="000243BA">
              <w:rPr>
                <w:noProof w:val="0"/>
                <w:szCs w:val="28"/>
                <w:lang w:val="en-GB"/>
              </w:rPr>
              <w:t>VND</w:t>
            </w:r>
            <w:r w:rsidRPr="000675EA">
              <w:rPr>
                <w:noProof w:val="0"/>
                <w:szCs w:val="28"/>
                <w:lang w:val="en-GB"/>
              </w:rPr>
              <w:t>, không bao gồm chi phí sử dụng đất</w:t>
            </w:r>
            <w:r>
              <w:rPr>
                <w:noProof w:val="0"/>
                <w:szCs w:val="28"/>
                <w:lang w:val="en-GB"/>
              </w:rPr>
              <w:t>.</w:t>
            </w:r>
          </w:p>
        </w:tc>
        <w:tc>
          <w:tcPr>
            <w:tcW w:w="2410" w:type="dxa"/>
          </w:tcPr>
          <w:p w:rsidR="00D03D23" w:rsidRPr="000675EA" w:rsidRDefault="00D03D23" w:rsidP="0095597B">
            <w:pPr>
              <w:pStyle w:val="Bodyparagraph"/>
              <w:rPr>
                <w:noProof w:val="0"/>
                <w:szCs w:val="28"/>
                <w:lang w:val="en-GB"/>
              </w:rPr>
            </w:pPr>
          </w:p>
        </w:tc>
        <w:tc>
          <w:tcPr>
            <w:tcW w:w="2510" w:type="dxa"/>
          </w:tcPr>
          <w:p w:rsidR="00D03D23" w:rsidRPr="000675EA" w:rsidRDefault="00D03D23" w:rsidP="0095597B">
            <w:pPr>
              <w:pStyle w:val="Bodyparagraph"/>
              <w:rPr>
                <w:noProof w:val="0"/>
                <w:szCs w:val="28"/>
                <w:lang w:val="en-GB"/>
              </w:rPr>
            </w:pPr>
            <w:r w:rsidRPr="000675EA">
              <w:rPr>
                <w:noProof w:val="0"/>
                <w:szCs w:val="28"/>
                <w:lang w:val="en-GB"/>
              </w:rPr>
              <w:t>UBND tỉnh hoặc huyện</w:t>
            </w:r>
            <w:r>
              <w:rPr>
                <w:noProof w:val="0"/>
                <w:szCs w:val="28"/>
                <w:lang w:val="en-GB"/>
              </w:rPr>
              <w:t>.</w:t>
            </w:r>
          </w:p>
        </w:tc>
      </w:tr>
    </w:tbl>
    <w:p w:rsidR="00D03D23" w:rsidRDefault="00D03D23" w:rsidP="00D03D23">
      <w:pPr>
        <w:pStyle w:val="Bodyparagraph"/>
        <w:rPr>
          <w:noProof w:val="0"/>
          <w:szCs w:val="28"/>
          <w:lang w:val="en-GB"/>
        </w:rPr>
      </w:pPr>
      <w:r w:rsidRPr="000675EA">
        <w:rPr>
          <w:i/>
          <w:noProof w:val="0"/>
          <w:szCs w:val="28"/>
          <w:lang w:val="en-GB"/>
        </w:rPr>
        <w:t xml:space="preserve">Nguồn: Tổng hợp </w:t>
      </w:r>
      <w:r>
        <w:rPr>
          <w:i/>
          <w:noProof w:val="0"/>
          <w:szCs w:val="28"/>
          <w:lang w:val="en-GB"/>
        </w:rPr>
        <w:t>N</w:t>
      </w:r>
      <w:r w:rsidRPr="000675EA">
        <w:rPr>
          <w:i/>
          <w:noProof w:val="0"/>
          <w:szCs w:val="28"/>
          <w:lang w:val="en-GB"/>
        </w:rPr>
        <w:t xml:space="preserve">ghị định </w:t>
      </w:r>
      <w:r>
        <w:rPr>
          <w:i/>
          <w:noProof w:val="0"/>
          <w:szCs w:val="28"/>
          <w:lang w:val="en-GB"/>
        </w:rPr>
        <w:t>59/2015/</w:t>
      </w:r>
      <w:r w:rsidRPr="000675EA">
        <w:rPr>
          <w:i/>
          <w:noProof w:val="0"/>
          <w:szCs w:val="28"/>
          <w:lang w:val="en-GB"/>
        </w:rPr>
        <w:t xml:space="preserve">NĐ-CP </w:t>
      </w:r>
      <w:r>
        <w:rPr>
          <w:i/>
          <w:noProof w:val="0"/>
          <w:szCs w:val="28"/>
          <w:lang w:val="en-GB"/>
        </w:rPr>
        <w:t xml:space="preserve">về </w:t>
      </w:r>
      <w:r w:rsidRPr="00550DE0">
        <w:rPr>
          <w:i/>
          <w:noProof w:val="0"/>
          <w:szCs w:val="28"/>
          <w:lang w:val="en-GB"/>
        </w:rPr>
        <w:t>Quản lý dự án đầu tư xây dựng</w:t>
      </w:r>
    </w:p>
    <w:p w:rsidR="00D03D23" w:rsidRDefault="00D03D23" w:rsidP="00D03D23">
      <w:pPr>
        <w:pStyle w:val="Bodyparagraph"/>
        <w:rPr>
          <w:noProof w:val="0"/>
          <w:szCs w:val="28"/>
          <w:lang w:val="en-GB"/>
        </w:rPr>
      </w:pPr>
      <w:r>
        <w:rPr>
          <w:noProof w:val="0"/>
          <w:szCs w:val="28"/>
          <w:lang w:val="en-GB"/>
        </w:rPr>
        <w:t xml:space="preserve">Đối với việc thực hiện phân tích kinh tế, </w:t>
      </w:r>
      <w:r w:rsidRPr="003A3109">
        <w:rPr>
          <w:noProof w:val="0"/>
          <w:szCs w:val="28"/>
          <w:lang w:val="en-GB"/>
        </w:rPr>
        <w:t xml:space="preserve">Nghị định 59/2015/ND-CP </w:t>
      </w:r>
      <w:r>
        <w:rPr>
          <w:noProof w:val="0"/>
          <w:szCs w:val="28"/>
          <w:lang w:val="en-GB"/>
        </w:rPr>
        <w:t>quy định như sau:</w:t>
      </w:r>
    </w:p>
    <w:p w:rsidR="00D03D23" w:rsidRDefault="00D03D23" w:rsidP="00D03D23">
      <w:pPr>
        <w:pStyle w:val="Bodyparagraph"/>
        <w:numPr>
          <w:ilvl w:val="0"/>
          <w:numId w:val="24"/>
        </w:numPr>
        <w:rPr>
          <w:noProof w:val="0"/>
          <w:szCs w:val="28"/>
          <w:lang w:val="en-GB"/>
        </w:rPr>
      </w:pPr>
      <w:r>
        <w:rPr>
          <w:noProof w:val="0"/>
          <w:szCs w:val="28"/>
          <w:lang w:val="en-GB"/>
        </w:rPr>
        <w:t>Y</w:t>
      </w:r>
      <w:r w:rsidRPr="003A3109">
        <w:rPr>
          <w:noProof w:val="0"/>
          <w:szCs w:val="28"/>
          <w:lang w:val="en-GB"/>
        </w:rPr>
        <w:t>êu cầu</w:t>
      </w:r>
      <w:r>
        <w:rPr>
          <w:noProof w:val="0"/>
          <w:szCs w:val="28"/>
          <w:lang w:val="en-GB"/>
        </w:rPr>
        <w:t xml:space="preserve"> lập</w:t>
      </w:r>
      <w:r w:rsidRPr="003A3109">
        <w:rPr>
          <w:noProof w:val="0"/>
          <w:szCs w:val="28"/>
          <w:lang w:val="en-GB"/>
        </w:rPr>
        <w:t xml:space="preserve"> </w:t>
      </w:r>
      <w:r>
        <w:rPr>
          <w:noProof w:val="0"/>
          <w:szCs w:val="28"/>
          <w:lang w:val="en-GB"/>
        </w:rPr>
        <w:t xml:space="preserve">báo cáo </w:t>
      </w:r>
      <w:r w:rsidRPr="003A3109">
        <w:rPr>
          <w:noProof w:val="0"/>
          <w:szCs w:val="28"/>
          <w:lang w:val="en-GB"/>
        </w:rPr>
        <w:t xml:space="preserve">nghiên cứu khả thi cho những </w:t>
      </w:r>
      <w:r>
        <w:rPr>
          <w:noProof w:val="0"/>
          <w:szCs w:val="28"/>
          <w:lang w:val="en-GB"/>
        </w:rPr>
        <w:t>d</w:t>
      </w:r>
      <w:r w:rsidRPr="003A3109">
        <w:rPr>
          <w:noProof w:val="0"/>
          <w:szCs w:val="28"/>
          <w:lang w:val="en-GB"/>
        </w:rPr>
        <w:t xml:space="preserve">ự án quan trọng quốc gia, nhóm A, Bvà </w:t>
      </w:r>
      <w:r>
        <w:rPr>
          <w:noProof w:val="0"/>
          <w:szCs w:val="28"/>
          <w:lang w:val="en-GB"/>
        </w:rPr>
        <w:t>C,</w:t>
      </w:r>
      <w:r w:rsidRPr="003A3109">
        <w:rPr>
          <w:noProof w:val="0"/>
          <w:szCs w:val="28"/>
          <w:lang w:val="en-GB"/>
        </w:rPr>
        <w:t xml:space="preserve"> bao gồm nội dung đánh giá hiệu quả kinh tế - xã hội.</w:t>
      </w:r>
      <w:r>
        <w:rPr>
          <w:noProof w:val="0"/>
          <w:szCs w:val="28"/>
          <w:lang w:val="en-GB"/>
        </w:rPr>
        <w:t xml:space="preserve"> Như vậy, G</w:t>
      </w:r>
      <w:r w:rsidRPr="002D7935">
        <w:rPr>
          <w:noProof w:val="0"/>
          <w:szCs w:val="28"/>
          <w:lang w:val="en-GB"/>
        </w:rPr>
        <w:t xml:space="preserve">iai đoạn 3 – Nghiên cứu khả thi, bao gồm </w:t>
      </w:r>
      <w:r>
        <w:rPr>
          <w:noProof w:val="0"/>
          <w:szCs w:val="28"/>
          <w:lang w:val="en-GB"/>
        </w:rPr>
        <w:t xml:space="preserve">hoạt động </w:t>
      </w:r>
      <w:r w:rsidRPr="002D7935">
        <w:rPr>
          <w:noProof w:val="0"/>
          <w:szCs w:val="28"/>
          <w:lang w:val="en-GB"/>
        </w:rPr>
        <w:t xml:space="preserve">phân tích hiệu quả kinh tế, được xem là </w:t>
      </w:r>
      <w:r>
        <w:rPr>
          <w:noProof w:val="0"/>
          <w:szCs w:val="28"/>
          <w:lang w:val="en-GB"/>
        </w:rPr>
        <w:t xml:space="preserve">thời điểm </w:t>
      </w:r>
      <w:r w:rsidRPr="002D7935">
        <w:rPr>
          <w:noProof w:val="0"/>
          <w:szCs w:val="28"/>
          <w:lang w:val="en-GB"/>
        </w:rPr>
        <w:t xml:space="preserve">phù hợp để </w:t>
      </w:r>
      <w:r>
        <w:rPr>
          <w:noProof w:val="0"/>
          <w:szCs w:val="28"/>
          <w:lang w:val="en-GB"/>
        </w:rPr>
        <w:t>thực hiện phân tích kinh tế dự án có lồng ghép thích ứng BĐKH.</w:t>
      </w:r>
    </w:p>
    <w:p w:rsidR="00D03D23" w:rsidRPr="009B7376" w:rsidRDefault="00D03D23" w:rsidP="00D03D23">
      <w:pPr>
        <w:pStyle w:val="Bulleting2"/>
        <w:numPr>
          <w:ilvl w:val="0"/>
          <w:numId w:val="24"/>
        </w:numPr>
      </w:pPr>
      <w:r w:rsidRPr="009B7376">
        <w:rPr>
          <w:szCs w:val="28"/>
          <w:lang w:val="en-GB"/>
        </w:rPr>
        <w:t>Dự án xây dựng sử dụng cho mục đích tôn giáo, dự án quy mô nhỏ (có tổng mức đầu tư dưới 15 t</w:t>
      </w:r>
      <w:r w:rsidR="000243BA">
        <w:rPr>
          <w:szCs w:val="28"/>
          <w:lang w:val="en-GB"/>
        </w:rPr>
        <w:t>ỷ VND</w:t>
      </w:r>
      <w:r w:rsidRPr="009B7376">
        <w:rPr>
          <w:szCs w:val="28"/>
          <w:lang w:val="en-GB"/>
        </w:rPr>
        <w:t>), và dự án xây dựng do Chính phủ quy định chỉ cần lập báo cáo kinh tế - kỹ thuật đầu tư xây dựng, (Báo cáo này không bao gồm hoạt động phân tích hiệu quả kinh tế - xã hội). Trên thực tế, một số dự án quy mô nhỏ ở vùng sâu vùng xa, mục tiêu chính là giải quyết các vấn đề kinh tế xã hội như xoá đói giảm nghèo, an ninh quốc phòng</w:t>
      </w:r>
      <w:r>
        <w:rPr>
          <w:szCs w:val="28"/>
          <w:lang w:val="en-GB"/>
        </w:rPr>
        <w:t>…</w:t>
      </w:r>
      <w:r w:rsidRPr="009B7376">
        <w:rPr>
          <w:szCs w:val="28"/>
          <w:lang w:val="en-GB"/>
        </w:rPr>
        <w:t xml:space="preserve"> sẽ không đạt được các chỉ tiêu về hiệu quả kinh tế</w:t>
      </w:r>
      <w:r>
        <w:rPr>
          <w:szCs w:val="28"/>
          <w:lang w:val="en-GB"/>
        </w:rPr>
        <w:t>.</w:t>
      </w:r>
      <w:r w:rsidRPr="009B7376">
        <w:rPr>
          <w:szCs w:val="28"/>
          <w:lang w:val="en-GB"/>
        </w:rPr>
        <w:t xml:space="preserve"> </w:t>
      </w:r>
      <w:r>
        <w:rPr>
          <w:szCs w:val="28"/>
          <w:lang w:val="en-GB"/>
        </w:rPr>
        <w:t>V</w:t>
      </w:r>
      <w:r w:rsidRPr="009B7376">
        <w:rPr>
          <w:szCs w:val="28"/>
          <w:lang w:val="en-GB"/>
        </w:rPr>
        <w:t>ì vậy để chủ trương đầu tư của dự án quy mô nhỏ mang tính khách quan và sát với nhu cầu thực tế</w:t>
      </w:r>
      <w:r>
        <w:rPr>
          <w:szCs w:val="28"/>
          <w:lang w:val="en-GB"/>
        </w:rPr>
        <w:t>,</w:t>
      </w:r>
      <w:r w:rsidRPr="009B7376">
        <w:rPr>
          <w:szCs w:val="28"/>
          <w:lang w:val="en-GB"/>
        </w:rPr>
        <w:t xml:space="preserve"> phân tích</w:t>
      </w:r>
      <w:r>
        <w:rPr>
          <w:szCs w:val="28"/>
          <w:lang w:val="en-GB"/>
        </w:rPr>
        <w:t xml:space="preserve"> kinh tế cần phải được thực hiện ở Giai đoạn 1 – Xác định </w:t>
      </w:r>
      <w:r w:rsidR="000243BA">
        <w:rPr>
          <w:szCs w:val="28"/>
          <w:lang w:val="en-GB"/>
        </w:rPr>
        <w:t xml:space="preserve">dự </w:t>
      </w:r>
      <w:r>
        <w:rPr>
          <w:szCs w:val="28"/>
          <w:lang w:val="en-GB"/>
        </w:rPr>
        <w:t xml:space="preserve">án. Phương pháp phân tích kinh tế này đòi hỏi phải đơn giản và ít tốn kém </w:t>
      </w:r>
      <w:r w:rsidRPr="00337720">
        <w:t xml:space="preserve">để có thể thực hiện </w:t>
      </w:r>
      <w:r>
        <w:t>được trong điều kiện của các tỉnh miền núi phía Bắc.</w:t>
      </w:r>
    </w:p>
    <w:p w:rsidR="0095597B" w:rsidRPr="00C4421A" w:rsidRDefault="00403B52" w:rsidP="00D03D23">
      <w:pPr>
        <w:pStyle w:val="Bodyparagraph"/>
        <w:rPr>
          <w:szCs w:val="28"/>
          <w:lang w:val="pt-BR"/>
        </w:rPr>
      </w:pPr>
      <w:r w:rsidRPr="00C4421A">
        <w:rPr>
          <w:szCs w:val="28"/>
          <w:lang w:val="pt-BR"/>
        </w:rPr>
        <w:t>Đồ thị dưới đây thể hiện quy trình xây dựng và phê duyệt dự án, cũng như lựa chọn điểm thực hiện phân tích kinh tế phù hợp cho từng loại hình dự án.</w:t>
      </w:r>
    </w:p>
    <w:p w:rsidR="00017379" w:rsidRPr="00C4421A" w:rsidRDefault="00017379" w:rsidP="00D03D23">
      <w:pPr>
        <w:pStyle w:val="Bodyparagraph"/>
        <w:rPr>
          <w:szCs w:val="28"/>
          <w:lang w:val="pt-BR"/>
        </w:rPr>
      </w:pPr>
    </w:p>
    <w:p w:rsidR="00017379" w:rsidRPr="00C4421A" w:rsidRDefault="00017379" w:rsidP="00D03D23">
      <w:pPr>
        <w:pStyle w:val="Bodyparagraph"/>
        <w:rPr>
          <w:szCs w:val="28"/>
          <w:lang w:val="pt-BR"/>
        </w:rPr>
      </w:pPr>
    </w:p>
    <w:p w:rsidR="00D03D23" w:rsidRPr="003B2819" w:rsidRDefault="00D03D23" w:rsidP="00D03D23">
      <w:pPr>
        <w:pStyle w:val="Bodyparagraph"/>
        <w:jc w:val="center"/>
        <w:rPr>
          <w:b/>
          <w:i/>
          <w:szCs w:val="28"/>
        </w:rPr>
      </w:pPr>
      <w:r w:rsidRPr="003B2819">
        <w:rPr>
          <w:b/>
          <w:szCs w:val="28"/>
        </w:rPr>
        <w:t xml:space="preserve">Đồ thị  </w:t>
      </w:r>
      <w:r>
        <w:rPr>
          <w:b/>
          <w:szCs w:val="28"/>
        </w:rPr>
        <w:t>3</w:t>
      </w:r>
      <w:r w:rsidRPr="003B2819">
        <w:rPr>
          <w:b/>
          <w:szCs w:val="28"/>
        </w:rPr>
        <w:t>.</w:t>
      </w:r>
      <w:r w:rsidR="00F816E7">
        <w:rPr>
          <w:b/>
          <w:szCs w:val="28"/>
        </w:rPr>
        <w:t>2</w:t>
      </w:r>
      <w:r w:rsidRPr="003B2819">
        <w:rPr>
          <w:b/>
          <w:szCs w:val="28"/>
        </w:rPr>
        <w:t xml:space="preserve">: Quy trình </w:t>
      </w:r>
      <w:r>
        <w:rPr>
          <w:b/>
          <w:szCs w:val="28"/>
        </w:rPr>
        <w:t xml:space="preserve">xây dựng và phê duyệt </w:t>
      </w:r>
      <w:r w:rsidRPr="003B2819">
        <w:rPr>
          <w:b/>
          <w:szCs w:val="28"/>
        </w:rPr>
        <w:t>dự án</w:t>
      </w:r>
      <w:r>
        <w:rPr>
          <w:b/>
          <w:szCs w:val="28"/>
        </w:rPr>
        <w:t>, điểm thực hiện phân tích kinh tế</w:t>
      </w:r>
    </w:p>
    <w:p w:rsidR="00D03D23" w:rsidRPr="00874653" w:rsidRDefault="0014332C" w:rsidP="00D03D23">
      <w:pPr>
        <w:pStyle w:val="Bulleting2"/>
        <w:numPr>
          <w:ilvl w:val="0"/>
          <w:numId w:val="0"/>
        </w:numPr>
        <w:rPr>
          <w:szCs w:val="28"/>
          <w:u w:val="single"/>
        </w:rPr>
      </w:pPr>
      <w:r>
        <w:rPr>
          <w:noProof/>
          <w:szCs w:val="28"/>
          <w:lang w:val="en-US"/>
        </w:rPr>
        <mc:AlternateContent>
          <mc:Choice Requires="wps">
            <w:drawing>
              <wp:anchor distT="0" distB="0" distL="114300" distR="114300" simplePos="0" relativeHeight="251672576" behindDoc="0" locked="0" layoutInCell="1" allowOverlap="1" wp14:anchorId="3442F781" wp14:editId="081DE2D0">
                <wp:simplePos x="0" y="0"/>
                <wp:positionH relativeFrom="column">
                  <wp:posOffset>4788535</wp:posOffset>
                </wp:positionH>
                <wp:positionV relativeFrom="paragraph">
                  <wp:posOffset>98425</wp:posOffset>
                </wp:positionV>
                <wp:extent cx="461645" cy="1674495"/>
                <wp:effectExtent l="76200" t="57150" r="90805" b="116205"/>
                <wp:wrapNone/>
                <wp:docPr id="24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674495"/>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blurRad="63500" dist="20000" dir="5400000" rotWithShape="0">
                            <a:srgbClr val="000000">
                              <a:alpha val="37999"/>
                            </a:srgbClr>
                          </a:outerShdw>
                        </a:effectLst>
                      </wps:spPr>
                      <wps:txbx>
                        <w:txbxContent>
                          <w:p w:rsidR="008C1056" w:rsidRPr="009B7376" w:rsidRDefault="008C1056" w:rsidP="00D03D23">
                            <w:pPr>
                              <w:jc w:val="center"/>
                              <w:rPr>
                                <w:rFonts w:ascii="Times New Roman" w:hAnsi="Times New Roman"/>
                                <w:color w:val="44546A" w:themeColor="text2"/>
                                <w:sz w:val="18"/>
                                <w:szCs w:val="18"/>
                              </w:rPr>
                            </w:pPr>
                            <w:r w:rsidRPr="009B7376">
                              <w:rPr>
                                <w:rFonts w:ascii="Times New Roman" w:hAnsi="Times New Roman"/>
                                <w:color w:val="44546A" w:themeColor="text2"/>
                                <w:sz w:val="18"/>
                                <w:szCs w:val="18"/>
                              </w:rPr>
                              <w:t>Thực hiện phân tích kinh tế cho dự án quy mô nhỏ</w:t>
                            </w:r>
                          </w:p>
                          <w:p w:rsidR="008C1056" w:rsidRPr="009B7376" w:rsidRDefault="008C1056" w:rsidP="00D03D23">
                            <w:pPr>
                              <w:jc w:val="center"/>
                              <w:rPr>
                                <w:rFonts w:ascii="Times New Roman" w:hAnsi="Times New Roman"/>
                                <w:color w:val="44546A" w:themeColor="text2"/>
                                <w:sz w:val="18"/>
                                <w:szCs w:val="18"/>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8" o:spid="_x0000_s1030" type="#_x0000_t202" style="position:absolute;left:0;text-align:left;margin-left:377.05pt;margin-top:7.75pt;width:36.35pt;height:13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" fillcolor="#ffbe86" strokecolor="#6aa343 [3049]">
                <v:fill color2="#ffebdb" rotate="t" angle="180" colors="0 #ffbe86;22938f #ffd0aa;1 #ffebdb" focus="100%" type="gradient"/>
                <v:shadow on="t" color="black" opacity="24903f" origin=",.5" offset="0,.55556mm"/>
                <v:textbox style="layout-flow:vertical;mso-layout-flow-alt:bottom-to-top">
                  <w:txbxContent>
                    <w:p w:rsidR="008C1056" w:rsidRPr="009B7376" w:rsidRDefault="008C1056" w:rsidP="00D03D23">
                      <w:pPr>
                        <w:jc w:val="center"/>
                        <w:rPr>
                          <w:rFonts w:ascii="Times New Roman" w:hAnsi="Times New Roman"/>
                          <w:color w:val="44546A" w:themeColor="text2"/>
                          <w:sz w:val="18"/>
                          <w:szCs w:val="18"/>
                        </w:rPr>
                      </w:pPr>
                      <w:r w:rsidRPr="009B7376">
                        <w:rPr>
                          <w:rFonts w:ascii="Times New Roman" w:hAnsi="Times New Roman"/>
                          <w:color w:val="44546A" w:themeColor="text2"/>
                          <w:sz w:val="18"/>
                          <w:szCs w:val="18"/>
                        </w:rPr>
                        <w:t>Thực hiện phân tích kinh tế cho dự án quy mô nhỏ</w:t>
                      </w:r>
                    </w:p>
                    <w:p w:rsidR="008C1056" w:rsidRPr="009B7376" w:rsidRDefault="008C1056" w:rsidP="00D03D23">
                      <w:pPr>
                        <w:jc w:val="center"/>
                        <w:rPr>
                          <w:rFonts w:ascii="Times New Roman" w:hAnsi="Times New Roman"/>
                          <w:color w:val="44546A" w:themeColor="text2"/>
                          <w:sz w:val="18"/>
                          <w:szCs w:val="18"/>
                        </w:rPr>
                      </w:pPr>
                    </w:p>
                  </w:txbxContent>
                </v:textbox>
              </v:shape>
            </w:pict>
          </mc:Fallback>
        </mc:AlternateContent>
      </w:r>
    </w:p>
    <w:p w:rsidR="00D03D23" w:rsidRPr="003B2819" w:rsidRDefault="0014332C" w:rsidP="00D03D23">
      <w:pPr>
        <w:pStyle w:val="Bodyparagraph"/>
        <w:rPr>
          <w:szCs w:val="28"/>
        </w:rPr>
      </w:pPr>
      <w:r>
        <w:rPr>
          <w:szCs w:val="28"/>
          <w:lang w:bidi="ar-SA"/>
        </w:rPr>
        <w:lastRenderedPageBreak/>
        <mc:AlternateContent>
          <mc:Choice Requires="wps">
            <w:drawing>
              <wp:anchor distT="0" distB="0" distL="114300" distR="114300" simplePos="0" relativeHeight="251670528" behindDoc="0" locked="0" layoutInCell="1" allowOverlap="1" wp14:anchorId="7D92FBF5" wp14:editId="0AD8E144">
                <wp:simplePos x="0" y="0"/>
                <wp:positionH relativeFrom="column">
                  <wp:posOffset>113665</wp:posOffset>
                </wp:positionH>
                <wp:positionV relativeFrom="paragraph">
                  <wp:posOffset>1344930</wp:posOffset>
                </wp:positionV>
                <wp:extent cx="361315" cy="4114165"/>
                <wp:effectExtent l="76200" t="57150" r="95885" b="114935"/>
                <wp:wrapNone/>
                <wp:docPr id="24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11416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wps:spPr>
                      <wps:txbx>
                        <w:txbxContent>
                          <w:p w:rsidR="008C1056" w:rsidRPr="009B7376" w:rsidRDefault="008C1056" w:rsidP="00D03D23">
                            <w:pPr>
                              <w:jc w:val="center"/>
                              <w:rPr>
                                <w:rFonts w:ascii="Times New Roman" w:hAnsi="Times New Roman"/>
                                <w:color w:val="44546A" w:themeColor="text2"/>
                                <w:sz w:val="18"/>
                                <w:szCs w:val="18"/>
                              </w:rPr>
                            </w:pPr>
                            <w:r w:rsidRPr="009B7376">
                              <w:rPr>
                                <w:rFonts w:ascii="Times New Roman" w:hAnsi="Times New Roman"/>
                                <w:color w:val="44546A" w:themeColor="text2"/>
                                <w:sz w:val="18"/>
                                <w:szCs w:val="18"/>
                              </w:rPr>
                              <w:t>Thực hiện phân tích kinh tế cho dự án quan trọng quốc gia, nhóm A, nhóm B, nhóm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87" o:spid="_x0000_s1031" type="#_x0000_t202" style="position:absolute;left:0;text-align:left;margin-left:8.95pt;margin-top:105.9pt;width:28.45pt;height:32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" fillcolor="#a3c4ff" strokecolor="#4e92d1 [3044]">
                <v:fill color2="#e5eeff" rotate="t" angle="180" colors="0 #a3c4ff;22938f #bfd5ff;1 #e5eeff" focus="100%" type="gradient"/>
                <v:shadow on="t" color="black" opacity="24903f" origin=",.5" offset="0,.55556mm"/>
                <v:textbox style="layout-flow:vertical;mso-layout-flow-alt:bottom-to-top">
                  <w:txbxContent>
                    <w:p w:rsidR="008C1056" w:rsidRPr="009B7376" w:rsidRDefault="008C1056" w:rsidP="00D03D23">
                      <w:pPr>
                        <w:jc w:val="center"/>
                        <w:rPr>
                          <w:rFonts w:ascii="Times New Roman" w:hAnsi="Times New Roman"/>
                          <w:color w:val="44546A" w:themeColor="text2"/>
                          <w:sz w:val="18"/>
                          <w:szCs w:val="18"/>
                        </w:rPr>
                      </w:pPr>
                      <w:r w:rsidRPr="009B7376">
                        <w:rPr>
                          <w:rFonts w:ascii="Times New Roman" w:hAnsi="Times New Roman"/>
                          <w:color w:val="44546A" w:themeColor="text2"/>
                          <w:sz w:val="18"/>
                          <w:szCs w:val="18"/>
                        </w:rPr>
                        <w:t>Thực hiện phân tích kinh tế cho dự án quan trọng quốc gia, nhóm A, nhóm B, nhóm C</w:t>
                      </w:r>
                    </w:p>
                  </w:txbxContent>
                </v:textbox>
              </v:shape>
            </w:pict>
          </mc:Fallback>
        </mc:AlternateContent>
      </w:r>
      <w:r>
        <w:rPr>
          <w:szCs w:val="28"/>
          <w:lang w:bidi="ar-SA"/>
        </w:rPr>
        <mc:AlternateContent>
          <mc:Choice Requires="wps">
            <w:drawing>
              <wp:anchor distT="0" distB="0" distL="114300" distR="114300" simplePos="0" relativeHeight="251673600" behindDoc="0" locked="0" layoutInCell="1" allowOverlap="1" wp14:anchorId="3D469989" wp14:editId="587D0093">
                <wp:simplePos x="0" y="0"/>
                <wp:positionH relativeFrom="column">
                  <wp:posOffset>4314825</wp:posOffset>
                </wp:positionH>
                <wp:positionV relativeFrom="paragraph">
                  <wp:posOffset>-15875</wp:posOffset>
                </wp:positionV>
                <wp:extent cx="395605" cy="1286510"/>
                <wp:effectExtent l="57150" t="57150" r="23495" b="123190"/>
                <wp:wrapNone/>
                <wp:docPr id="248" name="Left Brac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95605" cy="1286510"/>
                        </a:xfrm>
                        <a:prstGeom prst="leftBrace">
                          <a:avLst>
                            <a:gd name="adj1" fmla="val 8328"/>
                            <a:gd name="adj2" fmla="val 46608"/>
                          </a:avLst>
                        </a:prstGeom>
                        <a:noFill/>
                        <a:ln w="25400">
                          <a:solidFill>
                            <a:schemeClr val="accent6">
                              <a:lumMod val="100000"/>
                              <a:lumOff val="0"/>
                            </a:schemeClr>
                          </a:solidFill>
                          <a:round/>
                          <a:headEnd/>
                          <a:tailEnd/>
                        </a:ln>
                        <a:effectLst>
                          <a:outerShdw blurRad="63500" dist="20000" dir="5400000" rotWithShape="0">
                            <a:srgbClr val="000000">
                              <a:alpha val="37999"/>
                            </a:srgbClr>
                          </a:outerShdw>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89" o:spid="_x0000_s1026" type="#_x0000_t87" style="position:absolute;margin-left:339.75pt;margin-top:-1.25pt;width:31.15pt;height:101.3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" adj="553,10067" strokecolor="#70ad47 [3209]" strokeweight="2pt">
                <v:shadow on="t" color="black" opacity="24903f" origin=",.5" offset="0,.55556mm"/>
              </v:shape>
            </w:pict>
          </mc:Fallback>
        </mc:AlternateContent>
      </w:r>
      <w:r>
        <w:rPr>
          <w:szCs w:val="28"/>
          <w:lang w:bidi="ar-SA"/>
        </w:rPr>
        <mc:AlternateContent>
          <mc:Choice Requires="wps">
            <w:drawing>
              <wp:anchor distT="0" distB="0" distL="114300" distR="114300" simplePos="0" relativeHeight="251671552" behindDoc="0" locked="0" layoutInCell="1" allowOverlap="1" wp14:anchorId="4E8BDF25" wp14:editId="66FC5CD0">
                <wp:simplePos x="0" y="0"/>
                <wp:positionH relativeFrom="column">
                  <wp:posOffset>568325</wp:posOffset>
                </wp:positionH>
                <wp:positionV relativeFrom="paragraph">
                  <wp:posOffset>2759710</wp:posOffset>
                </wp:positionV>
                <wp:extent cx="460375" cy="1257300"/>
                <wp:effectExtent l="76200" t="57150" r="73025" b="114300"/>
                <wp:wrapNone/>
                <wp:docPr id="246" name="Left Brac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1257300"/>
                        </a:xfrm>
                        <a:prstGeom prst="leftBrace">
                          <a:avLst>
                            <a:gd name="adj1" fmla="val 8348"/>
                            <a:gd name="adj2" fmla="val 50000"/>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wps:spPr>
                      <wps:txbx>
                        <w:txbxContent>
                          <w:p w:rsidR="008C1056" w:rsidRDefault="008C1056" w:rsidP="00D03D23">
                            <w:pPr>
                              <w:jc w:val="cente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90" o:spid="_x0000_s1032" type="#_x0000_t87" style="position:absolute;left:0;text-align:left;margin-left:44.75pt;margin-top:217.3pt;width:36.25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" adj="660" strokecolor="#5b9bd5 [3204]" strokeweight="2pt">
                <v:shadow on="t" color="black" opacity="24903f" origin=",.5" offset="0,.55556mm"/>
                <v:textbox style="layout-flow:vertical;mso-layout-flow-alt:bottom-to-top">
                  <w:txbxContent>
                    <w:p w:rsidR="008C1056" w:rsidRDefault="008C1056" w:rsidP="00D03D23">
                      <w:pPr>
                        <w:jc w:val="center"/>
                      </w:pPr>
                    </w:p>
                  </w:txbxContent>
                </v:textbox>
              </v:shape>
            </w:pict>
          </mc:Fallback>
        </mc:AlternateContent>
      </w:r>
      <w:r w:rsidR="00D03D23" w:rsidRPr="009B7376">
        <w:rPr>
          <w:szCs w:val="28"/>
          <w:lang w:bidi="ar-SA"/>
        </w:rPr>
        <w:drawing>
          <wp:inline distT="0" distB="0" distL="0" distR="0" wp14:anchorId="7A81979D" wp14:editId="58A24C22">
            <wp:extent cx="5184250" cy="5796501"/>
            <wp:effectExtent l="0" t="0" r="0" b="0"/>
            <wp:docPr id="252" name="Diagram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03D23" w:rsidRPr="009B7376" w:rsidRDefault="00D03D23" w:rsidP="00D03D23">
      <w:pPr>
        <w:pStyle w:val="Bodyparagraph"/>
        <w:rPr>
          <w:rFonts w:cs="Times New Roman"/>
          <w:b/>
          <w:szCs w:val="24"/>
          <w:lang w:val="pt-PT"/>
        </w:rPr>
      </w:pPr>
      <w:r w:rsidRPr="009B7376">
        <w:rPr>
          <w:rFonts w:cs="Times New Roman"/>
          <w:b/>
          <w:szCs w:val="24"/>
          <w:lang w:val="pt-PT"/>
        </w:rPr>
        <w:t>Bước 4.</w:t>
      </w:r>
      <w:r>
        <w:rPr>
          <w:rFonts w:cs="Times New Roman"/>
          <w:b/>
          <w:szCs w:val="24"/>
          <w:lang w:val="pt-PT"/>
        </w:rPr>
        <w:t>2</w:t>
      </w:r>
      <w:r w:rsidRPr="009B7376">
        <w:rPr>
          <w:rFonts w:cs="Times New Roman"/>
          <w:b/>
          <w:szCs w:val="24"/>
          <w:lang w:val="pt-PT"/>
        </w:rPr>
        <w:t xml:space="preserve">: Lựa chọn phương pháp </w:t>
      </w:r>
      <w:r w:rsidR="000243BA">
        <w:rPr>
          <w:rFonts w:cs="Times New Roman"/>
          <w:b/>
          <w:szCs w:val="24"/>
          <w:lang w:val="pt-PT"/>
        </w:rPr>
        <w:t>p</w:t>
      </w:r>
      <w:r w:rsidR="000243BA" w:rsidRPr="009B7376">
        <w:rPr>
          <w:rFonts w:cs="Times New Roman"/>
          <w:b/>
          <w:szCs w:val="24"/>
          <w:lang w:val="pt-PT"/>
        </w:rPr>
        <w:t xml:space="preserve">hân </w:t>
      </w:r>
      <w:r w:rsidRPr="009B7376">
        <w:rPr>
          <w:rFonts w:cs="Times New Roman"/>
          <w:b/>
          <w:szCs w:val="24"/>
          <w:lang w:val="pt-PT"/>
        </w:rPr>
        <w:t xml:space="preserve">tích </w:t>
      </w:r>
      <w:r w:rsidR="000243BA">
        <w:rPr>
          <w:rFonts w:cs="Times New Roman"/>
          <w:b/>
          <w:szCs w:val="24"/>
          <w:lang w:val="pt-PT"/>
        </w:rPr>
        <w:t>k</w:t>
      </w:r>
      <w:r w:rsidR="000243BA" w:rsidRPr="009B7376">
        <w:rPr>
          <w:rFonts w:cs="Times New Roman"/>
          <w:b/>
          <w:szCs w:val="24"/>
          <w:lang w:val="pt-PT"/>
        </w:rPr>
        <w:t xml:space="preserve">inh </w:t>
      </w:r>
      <w:r w:rsidRPr="009B7376">
        <w:rPr>
          <w:rFonts w:cs="Times New Roman"/>
          <w:b/>
          <w:szCs w:val="24"/>
          <w:lang w:val="pt-PT"/>
        </w:rPr>
        <w:t>tế phù hợp</w:t>
      </w:r>
    </w:p>
    <w:p w:rsidR="00D03D23" w:rsidRPr="00C4421A" w:rsidRDefault="00403B52" w:rsidP="00D03D23">
      <w:pPr>
        <w:pStyle w:val="Bodyparagraph"/>
        <w:rPr>
          <w:szCs w:val="28"/>
          <w:lang w:val="pt-PT"/>
        </w:rPr>
      </w:pPr>
      <w:r w:rsidRPr="00C4421A">
        <w:rPr>
          <w:szCs w:val="28"/>
          <w:lang w:val="pt-PT"/>
        </w:rPr>
        <w:t xml:space="preserve">Trong phạm vi sổ tay này, 03 phương pháp </w:t>
      </w:r>
      <w:r w:rsidR="000243BA">
        <w:rPr>
          <w:szCs w:val="28"/>
          <w:lang w:val="pt-PT"/>
        </w:rPr>
        <w:t>p</w:t>
      </w:r>
      <w:r w:rsidRPr="00C4421A">
        <w:rPr>
          <w:szCs w:val="28"/>
          <w:lang w:val="pt-PT"/>
        </w:rPr>
        <w:t xml:space="preserve">hân tích </w:t>
      </w:r>
      <w:r w:rsidR="000243BA">
        <w:rPr>
          <w:szCs w:val="28"/>
          <w:lang w:val="pt-PT"/>
        </w:rPr>
        <w:t>c</w:t>
      </w:r>
      <w:r w:rsidRPr="00C4421A">
        <w:rPr>
          <w:szCs w:val="28"/>
          <w:lang w:val="pt-PT"/>
        </w:rPr>
        <w:t xml:space="preserve">hi phí </w:t>
      </w:r>
      <w:r w:rsidR="000243BA">
        <w:rPr>
          <w:szCs w:val="28"/>
          <w:lang w:val="pt-PT"/>
        </w:rPr>
        <w:t>l</w:t>
      </w:r>
      <w:r w:rsidRPr="00C4421A">
        <w:rPr>
          <w:szCs w:val="28"/>
          <w:lang w:val="pt-PT"/>
        </w:rPr>
        <w:t xml:space="preserve">ợi ích (CBA), </w:t>
      </w:r>
      <w:r w:rsidR="000243BA">
        <w:rPr>
          <w:szCs w:val="28"/>
          <w:lang w:val="pt-PT"/>
        </w:rPr>
        <w:t>p</w:t>
      </w:r>
      <w:r w:rsidRPr="00C4421A">
        <w:rPr>
          <w:szCs w:val="28"/>
          <w:lang w:val="pt-PT"/>
        </w:rPr>
        <w:t xml:space="preserve">hân tích </w:t>
      </w:r>
      <w:r w:rsidR="000243BA">
        <w:rPr>
          <w:szCs w:val="28"/>
          <w:lang w:val="pt-PT"/>
        </w:rPr>
        <w:t>h</w:t>
      </w:r>
      <w:r w:rsidRPr="00C4421A">
        <w:rPr>
          <w:szCs w:val="28"/>
          <w:lang w:val="pt-PT"/>
        </w:rPr>
        <w:t xml:space="preserve">iệu quả </w:t>
      </w:r>
      <w:r w:rsidR="000243BA">
        <w:rPr>
          <w:szCs w:val="28"/>
          <w:lang w:val="pt-PT"/>
        </w:rPr>
        <w:t>c</w:t>
      </w:r>
      <w:r w:rsidRPr="00C4421A">
        <w:rPr>
          <w:szCs w:val="28"/>
          <w:lang w:val="pt-PT"/>
        </w:rPr>
        <w:t xml:space="preserve">hi phí (CEA), và </w:t>
      </w:r>
      <w:r w:rsidR="000243BA">
        <w:rPr>
          <w:szCs w:val="28"/>
          <w:lang w:val="pt-PT"/>
        </w:rPr>
        <w:t>p</w:t>
      </w:r>
      <w:r w:rsidRPr="00C4421A">
        <w:rPr>
          <w:szCs w:val="28"/>
          <w:lang w:val="pt-PT"/>
        </w:rPr>
        <w:t>hân tích đa tiêu chuẩn (MCA) được lựa chọn để hướng dẫn tính toán và so sánh lợi ích kinh tế giữa các phương án.</w:t>
      </w:r>
    </w:p>
    <w:p w:rsidR="00D03D23" w:rsidRPr="00C4421A" w:rsidRDefault="00403B52" w:rsidP="00D03D23">
      <w:pPr>
        <w:pStyle w:val="Bodyparagraph"/>
        <w:rPr>
          <w:b/>
          <w:szCs w:val="28"/>
          <w:lang w:val="pt-PT"/>
        </w:rPr>
      </w:pPr>
      <w:r w:rsidRPr="00C4421A">
        <w:rPr>
          <w:szCs w:val="28"/>
          <w:lang w:val="pt-PT"/>
        </w:rPr>
        <w:t xml:space="preserve">Câu hỏi đặt ra là: </w:t>
      </w:r>
      <w:r w:rsidRPr="00C4421A">
        <w:rPr>
          <w:b/>
          <w:szCs w:val="28"/>
          <w:lang w:val="pt-PT"/>
        </w:rPr>
        <w:t>Nên lựa chọn phương pháp nào đ</w:t>
      </w:r>
      <w:r w:rsidR="0042598F">
        <w:rPr>
          <w:b/>
          <w:szCs w:val="28"/>
          <w:lang w:val="pt-PT"/>
        </w:rPr>
        <w:t>ể</w:t>
      </w:r>
      <w:r w:rsidRPr="00C4421A">
        <w:rPr>
          <w:b/>
          <w:szCs w:val="28"/>
          <w:lang w:val="pt-PT"/>
        </w:rPr>
        <w:t xml:space="preserve"> thực hiện phân tích kinh tế cho các loại hình dự án khác nhau tại khu vực miền núi phía Bắc?</w:t>
      </w:r>
    </w:p>
    <w:p w:rsidR="00D03D23" w:rsidRPr="00C4421A" w:rsidRDefault="00403B52" w:rsidP="00D03D23">
      <w:pPr>
        <w:pStyle w:val="Bodyparagraph"/>
        <w:rPr>
          <w:szCs w:val="28"/>
          <w:lang w:val="pt-PT"/>
        </w:rPr>
      </w:pPr>
      <w:r w:rsidRPr="00C4421A">
        <w:rPr>
          <w:szCs w:val="28"/>
          <w:u w:val="single"/>
          <w:lang w:val="pt-PT"/>
        </w:rPr>
        <w:t>Trường hợp 1:</w:t>
      </w:r>
      <w:r w:rsidRPr="00C4421A">
        <w:rPr>
          <w:szCs w:val="28"/>
          <w:lang w:val="pt-PT"/>
        </w:rPr>
        <w:t xml:space="preserve"> Đối với những dự án mà chi phí và lợi ích hoàn toàn có thể quy đổi được thành tiền (đây thường là những dự án có quy mô lớn như dự án quan trọng quốc gia, nhóm A, nhóm B, nhóm C) sử dụng phương pháp CBA.</w:t>
      </w:r>
    </w:p>
    <w:p w:rsidR="00D03D23" w:rsidRPr="00C4421A" w:rsidRDefault="00403B52" w:rsidP="00D03D23">
      <w:pPr>
        <w:pStyle w:val="Bodyparagraph"/>
        <w:rPr>
          <w:szCs w:val="28"/>
          <w:lang w:val="pt-PT"/>
        </w:rPr>
      </w:pPr>
      <w:r w:rsidRPr="00C4421A">
        <w:rPr>
          <w:szCs w:val="28"/>
          <w:u w:val="single"/>
          <w:lang w:val="pt-PT"/>
        </w:rPr>
        <w:t>Trường hợp 2:</w:t>
      </w:r>
      <w:r w:rsidRPr="00C4421A">
        <w:rPr>
          <w:szCs w:val="28"/>
          <w:lang w:val="pt-PT"/>
        </w:rPr>
        <w:t xml:space="preserve"> Đối với những dự án mà chi phí và lợi ích không thể quy đổi được thành tiền, nhưng có thể lượng hóa được (đây thường là những dự án quy mô nhỏ ở vùng sâu vùng xa,… không thể thực hiện phương pháp CBA), </w:t>
      </w:r>
      <w:r w:rsidRPr="00C4421A">
        <w:rPr>
          <w:szCs w:val="28"/>
          <w:lang w:val="pt-PT"/>
        </w:rPr>
        <w:lastRenderedPageBreak/>
        <w:t>ví dụ số hộ tăng thu nhập nhờ vào dự án, số người chết do lũ quét, tỉ lệ nghèo…, CEA sẽ được áp dụng để phân tích kinh tế cho dự án. Phương pháp CEA được xem như công cụ mở rộng của phương pháp CBA nhằm khắc phục những vấn đề bỏ ngỏ mà phương pháp CBA chưa thể đáp ứng được.</w:t>
      </w:r>
    </w:p>
    <w:p w:rsidR="00D03D23" w:rsidRPr="00C4421A" w:rsidRDefault="00403B52" w:rsidP="00D03D23">
      <w:pPr>
        <w:pStyle w:val="Bodyparagraph"/>
        <w:rPr>
          <w:szCs w:val="28"/>
          <w:lang w:val="pt-PT"/>
        </w:rPr>
      </w:pPr>
      <w:r w:rsidRPr="00C4421A">
        <w:rPr>
          <w:szCs w:val="28"/>
          <w:u w:val="single"/>
          <w:lang w:val="pt-PT"/>
        </w:rPr>
        <w:t>Trường hợp 3:</w:t>
      </w:r>
      <w:r w:rsidRPr="00C4421A">
        <w:rPr>
          <w:szCs w:val="28"/>
          <w:lang w:val="pt-PT"/>
        </w:rPr>
        <w:t xml:space="preserve">  Đối với những dự án mà chi phí và lợi ích không thể quy đổi được thành tiền cũng như không thể lượng hóa được (đây thường là những dự án/chương trình thích ứng BĐKH cấp vùng hoặc tỉnh), MCA được lựa chọn để phân tích kinh tế dự án. </w:t>
      </w:r>
    </w:p>
    <w:p w:rsidR="00D03D23" w:rsidRPr="00C4421A" w:rsidRDefault="0014332C" w:rsidP="00D03D23">
      <w:pPr>
        <w:pStyle w:val="Bodyparagraph"/>
        <w:jc w:val="center"/>
        <w:rPr>
          <w:szCs w:val="28"/>
          <w:lang w:val="pt-PT"/>
        </w:rPr>
      </w:pPr>
      <w:r>
        <w:rPr>
          <w:b/>
          <w:szCs w:val="28"/>
          <w:lang w:bidi="ar-SA"/>
        </w:rPr>
        <mc:AlternateContent>
          <mc:Choice Requires="wpg">
            <w:drawing>
              <wp:anchor distT="0" distB="0" distL="114300" distR="114300" simplePos="0" relativeHeight="251669504" behindDoc="0" locked="0" layoutInCell="1" allowOverlap="1" wp14:anchorId="654F95FB" wp14:editId="3939B206">
                <wp:simplePos x="0" y="0"/>
                <wp:positionH relativeFrom="column">
                  <wp:posOffset>3810</wp:posOffset>
                </wp:positionH>
                <wp:positionV relativeFrom="paragraph">
                  <wp:posOffset>610870</wp:posOffset>
                </wp:positionV>
                <wp:extent cx="5486400" cy="3677285"/>
                <wp:effectExtent l="0" t="0" r="19050" b="18415"/>
                <wp:wrapThrough wrapText="bothSides">
                  <wp:wrapPolygon edited="0">
                    <wp:start x="0" y="0"/>
                    <wp:lineTo x="0" y="2238"/>
                    <wp:lineTo x="2100" y="3581"/>
                    <wp:lineTo x="2100" y="8616"/>
                    <wp:lineTo x="3300" y="8952"/>
                    <wp:lineTo x="7800" y="8952"/>
                    <wp:lineTo x="2925" y="9511"/>
                    <wp:lineTo x="2100" y="9735"/>
                    <wp:lineTo x="2100" y="11973"/>
                    <wp:lineTo x="7425" y="12533"/>
                    <wp:lineTo x="300" y="12868"/>
                    <wp:lineTo x="300" y="15106"/>
                    <wp:lineTo x="2025" y="16113"/>
                    <wp:lineTo x="2175" y="21596"/>
                    <wp:lineTo x="21450" y="21596"/>
                    <wp:lineTo x="21600" y="19694"/>
                    <wp:lineTo x="19800" y="17904"/>
                    <wp:lineTo x="19950" y="16561"/>
                    <wp:lineTo x="19575" y="16113"/>
                    <wp:lineTo x="18375" y="16113"/>
                    <wp:lineTo x="21600" y="15218"/>
                    <wp:lineTo x="21600" y="12868"/>
                    <wp:lineTo x="19125" y="12533"/>
                    <wp:lineTo x="19875" y="11637"/>
                    <wp:lineTo x="19950" y="10071"/>
                    <wp:lineTo x="19575" y="9623"/>
                    <wp:lineTo x="18300" y="8952"/>
                    <wp:lineTo x="21600" y="8728"/>
                    <wp:lineTo x="21600" y="6378"/>
                    <wp:lineTo x="19725" y="5371"/>
                    <wp:lineTo x="19800" y="3581"/>
                    <wp:lineTo x="21600" y="2126"/>
                    <wp:lineTo x="21600" y="0"/>
                    <wp:lineTo x="0" y="0"/>
                  </wp:wrapPolygon>
                </wp:wrapThrough>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677285"/>
                          <a:chOff x="0" y="-1"/>
                          <a:chExt cx="5486400" cy="3801124"/>
                        </a:xfrm>
                      </wpg:grpSpPr>
                      <wps:wsp>
                        <wps:cNvPr id="3" name="Rounded Rectangle 29"/>
                        <wps:cNvSpPr>
                          <a:spLocks noChangeArrowheads="1"/>
                        </wps:cNvSpPr>
                        <wps:spPr bwMode="auto">
                          <a:xfrm>
                            <a:off x="571500" y="571500"/>
                            <a:ext cx="721799" cy="372123"/>
                          </a:xfrm>
                          <a:prstGeom prst="roundRect">
                            <a:avLst>
                              <a:gd name="adj" fmla="val 16667"/>
                            </a:avLst>
                          </a:prstGeom>
                          <a:ln>
                            <a:headEnd/>
                            <a:tailEnd/>
                          </a:ln>
                        </wps:spPr>
                        <wps:style>
                          <a:lnRef idx="2">
                            <a:schemeClr val="accent5"/>
                          </a:lnRef>
                          <a:fillRef idx="1">
                            <a:schemeClr val="lt1"/>
                          </a:fillRef>
                          <a:effectRef idx="0">
                            <a:schemeClr val="accent5"/>
                          </a:effectRef>
                          <a:fontRef idx="minor">
                            <a:schemeClr val="dk1"/>
                          </a:fontRef>
                        </wps:style>
                        <wps:txbx>
                          <w:txbxContent>
                            <w:p w:rsidR="008C1056" w:rsidRPr="000C47ED" w:rsidRDefault="008C1056" w:rsidP="00D03D23">
                              <w:pPr>
                                <w:pStyle w:val="Bodyparagraph"/>
                                <w:spacing w:before="0" w:after="0"/>
                                <w:jc w:val="center"/>
                              </w:pPr>
                              <w:r>
                                <w:t>Có</w:t>
                              </w:r>
                            </w:p>
                          </w:txbxContent>
                        </wps:txbx>
                        <wps:bodyPr rot="0" vert="horz" wrap="square" lIns="91440" tIns="45720" rIns="91440" bIns="45720" anchor="ctr" anchorCtr="0" upright="1">
                          <a:noAutofit/>
                        </wps:bodyPr>
                      </wps:wsp>
                      <wps:wsp>
                        <wps:cNvPr id="4" name="Rounded Rectangle 30"/>
                        <wps:cNvSpPr>
                          <a:spLocks noChangeArrowheads="1"/>
                        </wps:cNvSpPr>
                        <wps:spPr bwMode="auto">
                          <a:xfrm>
                            <a:off x="571500" y="1142999"/>
                            <a:ext cx="685800" cy="372123"/>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8C1056" w:rsidRPr="000C47ED" w:rsidRDefault="008C1056" w:rsidP="00D03D23">
                              <w:pPr>
                                <w:pStyle w:val="Bodyparagraph"/>
                                <w:spacing w:before="0" w:after="0"/>
                                <w:jc w:val="center"/>
                              </w:pPr>
                              <w:r>
                                <w:t>CBA</w:t>
                              </w:r>
                            </w:p>
                          </w:txbxContent>
                        </wps:txbx>
                        <wps:bodyPr rot="0" vert="horz" wrap="square" lIns="91440" tIns="45720" rIns="91440" bIns="45720" anchor="ctr" anchorCtr="0" upright="1">
                          <a:noAutofit/>
                        </wps:bodyPr>
                      </wps:wsp>
                      <wps:wsp>
                        <wps:cNvPr id="5" name="Rounded Rectangle 260"/>
                        <wps:cNvSpPr>
                          <a:spLocks noChangeArrowheads="1"/>
                        </wps:cNvSpPr>
                        <wps:spPr bwMode="auto">
                          <a:xfrm>
                            <a:off x="1371600" y="1143000"/>
                            <a:ext cx="4114800" cy="372100"/>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8C1056" w:rsidRPr="0047745C" w:rsidRDefault="008C1056" w:rsidP="00D03D23">
                              <w:pPr>
                                <w:pStyle w:val="Bodyparagraph"/>
                                <w:spacing w:before="0" w:after="0"/>
                                <w:jc w:val="center"/>
                              </w:pPr>
                              <w:r>
                                <w:t xml:space="preserve">Chi phí và lợi ích của dự án có thể </w:t>
                              </w:r>
                              <w:r w:rsidRPr="00C9412F">
                                <w:rPr>
                                  <w:b/>
                                </w:rPr>
                                <w:t>lượng hóa</w:t>
                              </w:r>
                              <w:r>
                                <w:t xml:space="preserve"> không?</w:t>
                              </w:r>
                            </w:p>
                          </w:txbxContent>
                        </wps:txbx>
                        <wps:bodyPr rot="0" vert="horz" wrap="square" lIns="91440" tIns="45720" rIns="91440" bIns="45720" anchor="ctr" anchorCtr="0" upright="1">
                          <a:noAutofit/>
                        </wps:bodyPr>
                      </wps:wsp>
                      <wps:wsp>
                        <wps:cNvPr id="10" name="Rounded Rectangle 261"/>
                        <wps:cNvSpPr>
                          <a:spLocks noChangeArrowheads="1"/>
                        </wps:cNvSpPr>
                        <wps:spPr bwMode="auto">
                          <a:xfrm>
                            <a:off x="114300" y="2285999"/>
                            <a:ext cx="5372100" cy="372100"/>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8C1056" w:rsidRPr="009B7376" w:rsidRDefault="008C1056" w:rsidP="00D03D23">
                              <w:pPr>
                                <w:pStyle w:val="Bodyparagraph"/>
                                <w:spacing w:before="0" w:after="0"/>
                                <w:jc w:val="center"/>
                                <w:rPr>
                                  <w:sz w:val="22"/>
                                  <w:szCs w:val="22"/>
                                </w:rPr>
                              </w:pPr>
                              <w:r w:rsidRPr="009B7376">
                                <w:rPr>
                                  <w:sz w:val="22"/>
                                  <w:szCs w:val="22"/>
                                </w:rPr>
                                <w:t>Dự án có thể xếp hạng theo những tiêu chí cụ thể, dựa trên đánh giá định lượng không?</w:t>
                              </w:r>
                            </w:p>
                          </w:txbxContent>
                        </wps:txbx>
                        <wps:bodyPr rot="0" vert="horz" wrap="square" lIns="91440" tIns="45720" rIns="91440" bIns="45720" anchor="ctr" anchorCtr="0" upright="1">
                          <a:noAutofit/>
                        </wps:bodyPr>
                      </wps:wsp>
                      <wps:wsp>
                        <wps:cNvPr id="11" name="Straight Arrow Connector 266"/>
                        <wps:cNvCnPr>
                          <a:cxnSpLocks noChangeShapeType="1"/>
                        </wps:cNvCnPr>
                        <wps:spPr bwMode="auto">
                          <a:xfrm>
                            <a:off x="4572000" y="342900"/>
                            <a:ext cx="0" cy="214435"/>
                          </a:xfrm>
                          <a:prstGeom prst="straightConnector1">
                            <a:avLst/>
                          </a:prstGeom>
                          <a:ln w="19050" cmpd="sng">
                            <a:solidFill>
                              <a:srgbClr val="4F81BD"/>
                            </a:solidFill>
                            <a:headEnd type="none"/>
                            <a:tailEnd type="triangle" w="med" len="med"/>
                          </a:ln>
                        </wps:spPr>
                        <wps:style>
                          <a:lnRef idx="3">
                            <a:schemeClr val="accent3"/>
                          </a:lnRef>
                          <a:fillRef idx="0">
                            <a:schemeClr val="accent3"/>
                          </a:fillRef>
                          <a:effectRef idx="2">
                            <a:schemeClr val="accent3"/>
                          </a:effectRef>
                          <a:fontRef idx="minor">
                            <a:schemeClr val="tx1"/>
                          </a:fontRef>
                        </wps:style>
                        <wps:bodyPr/>
                      </wps:wsp>
                      <wps:wsp>
                        <wps:cNvPr id="12" name="Straight Arrow Connector 271"/>
                        <wps:cNvCnPr>
                          <a:cxnSpLocks noChangeShapeType="1"/>
                        </wps:cNvCnPr>
                        <wps:spPr bwMode="auto">
                          <a:xfrm>
                            <a:off x="914400" y="342900"/>
                            <a:ext cx="0" cy="214435"/>
                          </a:xfrm>
                          <a:prstGeom prst="straightConnector1">
                            <a:avLst/>
                          </a:prstGeom>
                          <a:noFill/>
                          <a:ln w="25400">
                            <a:solidFill>
                              <a:schemeClr val="accent5">
                                <a:lumMod val="100000"/>
                                <a:lumOff val="0"/>
                              </a:schemeClr>
                            </a:solidFill>
                            <a:round/>
                            <a:headEnd type="none"/>
                            <a:tailEnd type="triangle" w="med" len="med"/>
                          </a:ln>
                          <a:effectLst>
                            <a:outerShdw blurRad="63500" dist="20000" dir="5400000" rotWithShape="0">
                              <a:srgbClr val="000000">
                                <a:alpha val="37999"/>
                              </a:srgbClr>
                            </a:outerShdw>
                          </a:effectLst>
                          <a:extLst/>
                        </wps:spPr>
                        <wps:bodyPr/>
                      </wps:wsp>
                      <wps:wsp>
                        <wps:cNvPr id="13" name="Rounded Rectangle 285"/>
                        <wps:cNvSpPr>
                          <a:spLocks noChangeArrowheads="1"/>
                        </wps:cNvSpPr>
                        <wps:spPr bwMode="auto">
                          <a:xfrm>
                            <a:off x="0" y="-1"/>
                            <a:ext cx="5486400" cy="372100"/>
                          </a:xfrm>
                          <a:prstGeom prst="roundRect">
                            <a:avLst>
                              <a:gd name="adj" fmla="val 16667"/>
                            </a:avLst>
                          </a:prstGeom>
                          <a:ln/>
                        </wps:spPr>
                        <wps:style>
                          <a:lnRef idx="1">
                            <a:schemeClr val="accent1"/>
                          </a:lnRef>
                          <a:fillRef idx="3">
                            <a:schemeClr val="accent1"/>
                          </a:fillRef>
                          <a:effectRef idx="2">
                            <a:schemeClr val="accent1"/>
                          </a:effectRef>
                          <a:fontRef idx="minor">
                            <a:schemeClr val="lt1"/>
                          </a:fontRef>
                        </wps:style>
                        <wps:txbx>
                          <w:txbxContent>
                            <w:p w:rsidR="008C1056" w:rsidRPr="00305506" w:rsidRDefault="008C1056" w:rsidP="00D03D23">
                              <w:pPr>
                                <w:pStyle w:val="Bodyparagraph"/>
                                <w:spacing w:before="0" w:after="0"/>
                                <w:jc w:val="center"/>
                                <w:rPr>
                                  <w:rFonts w:cs="Arial"/>
                                  <w:sz w:val="18"/>
                                  <w:szCs w:val="18"/>
                                </w:rPr>
                              </w:pPr>
                              <w:r>
                                <w:t xml:space="preserve">Chi phí và lợi ích </w:t>
                              </w:r>
                              <w:r w:rsidRPr="00305506">
                                <w:t xml:space="preserve">dự án có thể quy đổi được </w:t>
                              </w:r>
                              <w:r w:rsidRPr="00305506">
                                <w:rPr>
                                  <w:b/>
                                </w:rPr>
                                <w:t>bằng tiền</w:t>
                              </w:r>
                              <w:r w:rsidRPr="00305506">
                                <w:t xml:space="preserve"> không?</w:t>
                              </w:r>
                            </w:p>
                          </w:txbxContent>
                        </wps:txbx>
                        <wps:bodyPr rot="0" vert="horz" wrap="square" lIns="91440" tIns="45720" rIns="91440" bIns="45720" anchor="ctr" anchorCtr="0" upright="1">
                          <a:noAutofit/>
                        </wps:bodyPr>
                      </wps:wsp>
                      <wps:wsp>
                        <wps:cNvPr id="14" name="Rounded Rectangle 286"/>
                        <wps:cNvSpPr>
                          <a:spLocks noChangeArrowheads="1"/>
                        </wps:cNvSpPr>
                        <wps:spPr bwMode="auto">
                          <a:xfrm>
                            <a:off x="4229100" y="571500"/>
                            <a:ext cx="753990" cy="372123"/>
                          </a:xfrm>
                          <a:prstGeom prst="roundRect">
                            <a:avLst>
                              <a:gd name="adj" fmla="val 16667"/>
                            </a:avLst>
                          </a:prstGeom>
                          <a:ln/>
                        </wps:spPr>
                        <wps:style>
                          <a:lnRef idx="2">
                            <a:schemeClr val="accent3"/>
                          </a:lnRef>
                          <a:fillRef idx="1">
                            <a:schemeClr val="lt1"/>
                          </a:fillRef>
                          <a:effectRef idx="0">
                            <a:schemeClr val="accent3"/>
                          </a:effectRef>
                          <a:fontRef idx="minor">
                            <a:schemeClr val="dk1"/>
                          </a:fontRef>
                        </wps:style>
                        <wps:txbx>
                          <w:txbxContent>
                            <w:p w:rsidR="008C1056" w:rsidRPr="00071164" w:rsidRDefault="008C1056" w:rsidP="00D03D23">
                              <w:pPr>
                                <w:pStyle w:val="Bodyparagraph"/>
                                <w:spacing w:before="0" w:after="0"/>
                                <w:jc w:val="center"/>
                              </w:pPr>
                              <w:r w:rsidRPr="00071164">
                                <w:t>Không</w:t>
                              </w:r>
                            </w:p>
                          </w:txbxContent>
                        </wps:txbx>
                        <wps:bodyPr rot="0" vert="horz" wrap="square" lIns="91440" tIns="45720" rIns="91440" bIns="45720" anchor="ctr" anchorCtr="0" upright="1">
                          <a:noAutofit/>
                        </wps:bodyPr>
                      </wps:wsp>
                      <wps:wsp>
                        <wps:cNvPr id="15" name="Rounded Rectangle 287"/>
                        <wps:cNvSpPr>
                          <a:spLocks noChangeArrowheads="1"/>
                        </wps:cNvSpPr>
                        <wps:spPr bwMode="auto">
                          <a:xfrm>
                            <a:off x="1828800" y="3428997"/>
                            <a:ext cx="3599180" cy="372121"/>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8C1056" w:rsidRPr="000C47ED" w:rsidRDefault="008C1056" w:rsidP="00D03D23">
                              <w:pPr>
                                <w:pStyle w:val="Bodyparagraph"/>
                                <w:spacing w:before="0" w:after="0"/>
                                <w:jc w:val="center"/>
                              </w:pPr>
                              <w:r>
                                <w:t xml:space="preserve">Áp dụng phương pháp </w:t>
                              </w:r>
                              <w:r w:rsidRPr="00902FAD">
                                <w:t xml:space="preserve">đánh giá định tính </w:t>
                              </w:r>
                            </w:p>
                          </w:txbxContent>
                        </wps:txbx>
                        <wps:bodyPr rot="0" vert="horz" wrap="square" lIns="91440" tIns="45720" rIns="91440" bIns="45720" anchor="ctr" anchorCtr="0" upright="1">
                          <a:noAutofit/>
                        </wps:bodyPr>
                      </wps:wsp>
                      <wps:wsp>
                        <wps:cNvPr id="16" name="Straight Arrow Connector 271"/>
                        <wps:cNvCnPr>
                          <a:cxnSpLocks noChangeShapeType="1"/>
                        </wps:cNvCnPr>
                        <wps:spPr bwMode="auto">
                          <a:xfrm>
                            <a:off x="914400" y="914400"/>
                            <a:ext cx="0" cy="214824"/>
                          </a:xfrm>
                          <a:prstGeom prst="straightConnector1">
                            <a:avLst/>
                          </a:prstGeom>
                          <a:noFill/>
                          <a:ln w="25400">
                            <a:solidFill>
                              <a:schemeClr val="accent5">
                                <a:lumMod val="100000"/>
                                <a:lumOff val="0"/>
                              </a:schemeClr>
                            </a:solidFill>
                            <a:round/>
                            <a:headEnd type="none"/>
                            <a:tailEnd type="triangle" w="med" len="med"/>
                          </a:ln>
                          <a:effectLst>
                            <a:outerShdw blurRad="63500" dist="20000" dir="5400000" rotWithShape="0">
                              <a:srgbClr val="000000">
                                <a:alpha val="37999"/>
                              </a:srgbClr>
                            </a:outerShdw>
                          </a:effectLst>
                          <a:extLst/>
                        </wps:spPr>
                        <wps:bodyPr/>
                      </wps:wsp>
                      <wps:wsp>
                        <wps:cNvPr id="17" name="Rounded Rectangle 30"/>
                        <wps:cNvSpPr>
                          <a:spLocks noChangeArrowheads="1"/>
                        </wps:cNvSpPr>
                        <wps:spPr bwMode="auto">
                          <a:xfrm>
                            <a:off x="571500" y="1714498"/>
                            <a:ext cx="685800" cy="372123"/>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8C1056" w:rsidRPr="000C47ED" w:rsidRDefault="008C1056" w:rsidP="00D03D23">
                              <w:pPr>
                                <w:pStyle w:val="Bodyparagraph"/>
                                <w:spacing w:before="0" w:after="0"/>
                                <w:jc w:val="center"/>
                              </w:pPr>
                              <w:r>
                                <w:t>CEA</w:t>
                              </w:r>
                            </w:p>
                          </w:txbxContent>
                        </wps:txbx>
                        <wps:bodyPr rot="0" vert="horz" wrap="square" lIns="91440" tIns="45720" rIns="91440" bIns="45720" anchor="ctr" anchorCtr="0" upright="1">
                          <a:noAutofit/>
                        </wps:bodyPr>
                      </wps:wsp>
                      <wps:wsp>
                        <wps:cNvPr id="24" name="Straight Arrow Connector 266"/>
                        <wps:cNvCnPr>
                          <a:cxnSpLocks noChangeShapeType="1"/>
                        </wps:cNvCnPr>
                        <wps:spPr bwMode="auto">
                          <a:xfrm>
                            <a:off x="4572000" y="914400"/>
                            <a:ext cx="0" cy="214630"/>
                          </a:xfrm>
                          <a:prstGeom prst="straightConnector1">
                            <a:avLst/>
                          </a:prstGeom>
                          <a:ln w="19050" cmpd="sng">
                            <a:solidFill>
                              <a:srgbClr val="4F81BD"/>
                            </a:solidFill>
                            <a:headEnd type="none"/>
                            <a:tailEnd type="triangle" w="med" len="med"/>
                          </a:ln>
                        </wps:spPr>
                        <wps:style>
                          <a:lnRef idx="3">
                            <a:schemeClr val="accent3"/>
                          </a:lnRef>
                          <a:fillRef idx="0">
                            <a:schemeClr val="accent3"/>
                          </a:fillRef>
                          <a:effectRef idx="2">
                            <a:schemeClr val="accent3"/>
                          </a:effectRef>
                          <a:fontRef idx="minor">
                            <a:schemeClr val="tx1"/>
                          </a:fontRef>
                        </wps:style>
                        <wps:bodyPr/>
                      </wps:wsp>
                      <wps:wsp>
                        <wps:cNvPr id="26" name="Rounded Rectangle 286"/>
                        <wps:cNvSpPr>
                          <a:spLocks noChangeArrowheads="1"/>
                        </wps:cNvSpPr>
                        <wps:spPr bwMode="auto">
                          <a:xfrm>
                            <a:off x="4229100" y="1714500"/>
                            <a:ext cx="753990" cy="372123"/>
                          </a:xfrm>
                          <a:prstGeom prst="roundRect">
                            <a:avLst>
                              <a:gd name="adj" fmla="val 16667"/>
                            </a:avLst>
                          </a:prstGeom>
                          <a:ln/>
                        </wps:spPr>
                        <wps:style>
                          <a:lnRef idx="2">
                            <a:schemeClr val="accent3"/>
                          </a:lnRef>
                          <a:fillRef idx="1">
                            <a:schemeClr val="lt1"/>
                          </a:fillRef>
                          <a:effectRef idx="0">
                            <a:schemeClr val="accent3"/>
                          </a:effectRef>
                          <a:fontRef idx="minor">
                            <a:schemeClr val="dk1"/>
                          </a:fontRef>
                        </wps:style>
                        <wps:txbx>
                          <w:txbxContent>
                            <w:p w:rsidR="008C1056" w:rsidRPr="00071164" w:rsidRDefault="008C1056" w:rsidP="00D03D23">
                              <w:pPr>
                                <w:pStyle w:val="Bodyparagraph"/>
                                <w:spacing w:before="0" w:after="0"/>
                                <w:jc w:val="center"/>
                              </w:pPr>
                              <w:r w:rsidRPr="00071164">
                                <w:t>Không</w:t>
                              </w:r>
                            </w:p>
                          </w:txbxContent>
                        </wps:txbx>
                        <wps:bodyPr rot="0" vert="horz" wrap="square" lIns="91440" tIns="45720" rIns="91440" bIns="45720" anchor="ctr" anchorCtr="0" upright="1">
                          <a:noAutofit/>
                        </wps:bodyPr>
                      </wps:wsp>
                      <wps:wsp>
                        <wps:cNvPr id="28" name="Rounded Rectangle 29"/>
                        <wps:cNvSpPr>
                          <a:spLocks noChangeArrowheads="1"/>
                        </wps:cNvSpPr>
                        <wps:spPr bwMode="auto">
                          <a:xfrm>
                            <a:off x="1710114" y="1763761"/>
                            <a:ext cx="685800" cy="372100"/>
                          </a:xfrm>
                          <a:prstGeom prst="roundRect">
                            <a:avLst>
                              <a:gd name="adj" fmla="val 16667"/>
                            </a:avLst>
                          </a:prstGeom>
                          <a:ln>
                            <a:headEnd/>
                            <a:tailEnd/>
                          </a:ln>
                        </wps:spPr>
                        <wps:style>
                          <a:lnRef idx="2">
                            <a:schemeClr val="accent5"/>
                          </a:lnRef>
                          <a:fillRef idx="1">
                            <a:schemeClr val="lt1"/>
                          </a:fillRef>
                          <a:effectRef idx="0">
                            <a:schemeClr val="accent5"/>
                          </a:effectRef>
                          <a:fontRef idx="minor">
                            <a:schemeClr val="dk1"/>
                          </a:fontRef>
                        </wps:style>
                        <wps:txbx>
                          <w:txbxContent>
                            <w:p w:rsidR="008C1056" w:rsidRPr="000C47ED" w:rsidRDefault="008C1056" w:rsidP="00D03D23">
                              <w:pPr>
                                <w:pStyle w:val="Bodyparagraph"/>
                                <w:spacing w:before="0" w:after="0"/>
                                <w:jc w:val="center"/>
                              </w:pPr>
                              <w:r>
                                <w:t>Có</w:t>
                              </w:r>
                            </w:p>
                          </w:txbxContent>
                        </wps:txbx>
                        <wps:bodyPr rot="0" vert="horz" wrap="square" lIns="91440" tIns="45720" rIns="91440" bIns="45720" anchor="ctr" anchorCtr="0" upright="1">
                          <a:noAutofit/>
                        </wps:bodyPr>
                      </wps:wsp>
                      <wps:wsp>
                        <wps:cNvPr id="29" name="Straight Arrow Connector 271"/>
                        <wps:cNvCnPr>
                          <a:cxnSpLocks noChangeShapeType="1"/>
                        </wps:cNvCnPr>
                        <wps:spPr bwMode="auto">
                          <a:xfrm>
                            <a:off x="2057400" y="1485900"/>
                            <a:ext cx="0" cy="214630"/>
                          </a:xfrm>
                          <a:prstGeom prst="straightConnector1">
                            <a:avLst/>
                          </a:prstGeom>
                          <a:noFill/>
                          <a:ln w="25400">
                            <a:solidFill>
                              <a:schemeClr val="accent5">
                                <a:lumMod val="100000"/>
                                <a:lumOff val="0"/>
                              </a:schemeClr>
                            </a:solidFill>
                            <a:round/>
                            <a:headEnd type="none"/>
                            <a:tailEnd type="triangle" w="med" len="med"/>
                          </a:ln>
                          <a:effectLst>
                            <a:outerShdw blurRad="63500" dist="20000" dir="5400000" rotWithShape="0">
                              <a:srgbClr val="000000">
                                <a:alpha val="37999"/>
                              </a:srgbClr>
                            </a:outerShdw>
                          </a:effectLst>
                          <a:extLst/>
                        </wps:spPr>
                        <wps:bodyPr/>
                      </wps:wsp>
                      <wps:wsp>
                        <wps:cNvPr id="30" name="Straight Arrow Connector 271"/>
                        <wps:cNvCnPr>
                          <a:cxnSpLocks noChangeShapeType="1"/>
                        </wps:cNvCnPr>
                        <wps:spPr bwMode="auto">
                          <a:xfrm>
                            <a:off x="4572000" y="1483360"/>
                            <a:ext cx="0" cy="214824"/>
                          </a:xfrm>
                          <a:prstGeom prst="straightConnector1">
                            <a:avLst/>
                          </a:prstGeom>
                          <a:noFill/>
                          <a:ln w="25400">
                            <a:solidFill>
                              <a:schemeClr val="accent5">
                                <a:lumMod val="100000"/>
                                <a:lumOff val="0"/>
                              </a:schemeClr>
                            </a:solidFill>
                            <a:round/>
                            <a:headEnd type="none"/>
                            <a:tailEnd type="triangle" w="med" len="med"/>
                          </a:ln>
                          <a:effectLst>
                            <a:outerShdw blurRad="63500" dist="20000" dir="5400000" rotWithShape="0">
                              <a:srgbClr val="000000">
                                <a:alpha val="37999"/>
                              </a:srgbClr>
                            </a:outerShdw>
                          </a:effectLst>
                          <a:extLst/>
                        </wps:spPr>
                        <wps:bodyPr/>
                      </wps:wsp>
                      <wps:wsp>
                        <wps:cNvPr id="31" name="Straight Arrow Connector 31"/>
                        <wps:cNvCnPr/>
                        <wps:spPr>
                          <a:xfrm flipH="1">
                            <a:off x="1257300" y="1889761"/>
                            <a:ext cx="431995" cy="0"/>
                          </a:xfrm>
                          <a:prstGeom prst="straightConnector1">
                            <a:avLst/>
                          </a:prstGeom>
                          <a:ln>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224" name="Rounded Rectangle 286"/>
                        <wps:cNvSpPr>
                          <a:spLocks noChangeArrowheads="1"/>
                        </wps:cNvSpPr>
                        <wps:spPr bwMode="auto">
                          <a:xfrm>
                            <a:off x="4229100" y="2857500"/>
                            <a:ext cx="753990" cy="372124"/>
                          </a:xfrm>
                          <a:prstGeom prst="roundRect">
                            <a:avLst>
                              <a:gd name="adj" fmla="val 16667"/>
                            </a:avLst>
                          </a:prstGeom>
                          <a:ln/>
                        </wps:spPr>
                        <wps:style>
                          <a:lnRef idx="2">
                            <a:schemeClr val="accent3"/>
                          </a:lnRef>
                          <a:fillRef idx="1">
                            <a:schemeClr val="lt1"/>
                          </a:fillRef>
                          <a:effectRef idx="0">
                            <a:schemeClr val="accent3"/>
                          </a:effectRef>
                          <a:fontRef idx="minor">
                            <a:schemeClr val="dk1"/>
                          </a:fontRef>
                        </wps:style>
                        <wps:txbx>
                          <w:txbxContent>
                            <w:p w:rsidR="008C1056" w:rsidRPr="00071164" w:rsidRDefault="008C1056" w:rsidP="00D03D23">
                              <w:pPr>
                                <w:pStyle w:val="Bodyparagraph"/>
                                <w:spacing w:before="0" w:after="0"/>
                                <w:jc w:val="center"/>
                              </w:pPr>
                              <w:r w:rsidRPr="00071164">
                                <w:t>Không</w:t>
                              </w:r>
                            </w:p>
                          </w:txbxContent>
                        </wps:txbx>
                        <wps:bodyPr rot="0" vert="horz" wrap="square" lIns="91440" tIns="45720" rIns="91440" bIns="45720" anchor="ctr" anchorCtr="0" upright="1">
                          <a:noAutofit/>
                        </wps:bodyPr>
                      </wps:wsp>
                      <wps:wsp>
                        <wps:cNvPr id="226" name="Rounded Rectangle 29"/>
                        <wps:cNvSpPr>
                          <a:spLocks noChangeArrowheads="1"/>
                        </wps:cNvSpPr>
                        <wps:spPr bwMode="auto">
                          <a:xfrm>
                            <a:off x="571500" y="2857500"/>
                            <a:ext cx="685800" cy="372123"/>
                          </a:xfrm>
                          <a:prstGeom prst="roundRect">
                            <a:avLst>
                              <a:gd name="adj" fmla="val 16667"/>
                            </a:avLst>
                          </a:prstGeom>
                          <a:ln>
                            <a:headEnd/>
                            <a:tailEnd/>
                          </a:ln>
                        </wps:spPr>
                        <wps:style>
                          <a:lnRef idx="2">
                            <a:schemeClr val="accent5"/>
                          </a:lnRef>
                          <a:fillRef idx="1">
                            <a:schemeClr val="lt1"/>
                          </a:fillRef>
                          <a:effectRef idx="0">
                            <a:schemeClr val="accent5"/>
                          </a:effectRef>
                          <a:fontRef idx="minor">
                            <a:schemeClr val="dk1"/>
                          </a:fontRef>
                        </wps:style>
                        <wps:txbx>
                          <w:txbxContent>
                            <w:p w:rsidR="008C1056" w:rsidRPr="000C47ED" w:rsidRDefault="008C1056" w:rsidP="00D03D23">
                              <w:pPr>
                                <w:pStyle w:val="Bodyparagraph"/>
                                <w:spacing w:before="0" w:after="0"/>
                                <w:jc w:val="center"/>
                              </w:pPr>
                              <w:r>
                                <w:t>Có</w:t>
                              </w:r>
                            </w:p>
                          </w:txbxContent>
                        </wps:txbx>
                        <wps:bodyPr rot="0" vert="horz" wrap="square" lIns="91440" tIns="45720" rIns="91440" bIns="45720" anchor="ctr" anchorCtr="0" upright="1">
                          <a:noAutofit/>
                        </wps:bodyPr>
                      </wps:wsp>
                      <wps:wsp>
                        <wps:cNvPr id="227" name="Straight Arrow Connector 271"/>
                        <wps:cNvCnPr>
                          <a:cxnSpLocks noChangeShapeType="1"/>
                        </wps:cNvCnPr>
                        <wps:spPr bwMode="auto">
                          <a:xfrm>
                            <a:off x="4572000" y="2628900"/>
                            <a:ext cx="0" cy="214824"/>
                          </a:xfrm>
                          <a:prstGeom prst="straightConnector1">
                            <a:avLst/>
                          </a:prstGeom>
                          <a:noFill/>
                          <a:ln w="25400">
                            <a:solidFill>
                              <a:schemeClr val="accent5">
                                <a:lumMod val="100000"/>
                                <a:lumOff val="0"/>
                              </a:schemeClr>
                            </a:solidFill>
                            <a:round/>
                            <a:headEnd type="none"/>
                            <a:tailEnd type="triangle" w="med" len="med"/>
                          </a:ln>
                          <a:effectLst>
                            <a:outerShdw blurRad="63500" dist="20000" dir="5400000" rotWithShape="0">
                              <a:srgbClr val="000000">
                                <a:alpha val="37999"/>
                              </a:srgbClr>
                            </a:outerShdw>
                          </a:effectLst>
                          <a:extLst/>
                        </wps:spPr>
                        <wps:bodyPr/>
                      </wps:wsp>
                      <wps:wsp>
                        <wps:cNvPr id="228" name="Straight Arrow Connector 271"/>
                        <wps:cNvCnPr>
                          <a:cxnSpLocks noChangeShapeType="1"/>
                        </wps:cNvCnPr>
                        <wps:spPr bwMode="auto">
                          <a:xfrm>
                            <a:off x="914400" y="2628900"/>
                            <a:ext cx="0" cy="214824"/>
                          </a:xfrm>
                          <a:prstGeom prst="straightConnector1">
                            <a:avLst/>
                          </a:prstGeom>
                          <a:noFill/>
                          <a:ln w="25400">
                            <a:solidFill>
                              <a:schemeClr val="accent5">
                                <a:lumMod val="100000"/>
                                <a:lumOff val="0"/>
                              </a:schemeClr>
                            </a:solidFill>
                            <a:round/>
                            <a:headEnd type="none"/>
                            <a:tailEnd type="triangle" w="med" len="med"/>
                          </a:ln>
                          <a:effectLst>
                            <a:outerShdw blurRad="63500" dist="20000" dir="5400000" rotWithShape="0">
                              <a:srgbClr val="000000">
                                <a:alpha val="37999"/>
                              </a:srgbClr>
                            </a:outerShdw>
                          </a:effectLst>
                          <a:extLst/>
                        </wps:spPr>
                        <wps:bodyPr/>
                      </wps:wsp>
                      <wps:wsp>
                        <wps:cNvPr id="229" name="Straight Arrow Connector 271"/>
                        <wps:cNvCnPr>
                          <a:cxnSpLocks noChangeShapeType="1"/>
                        </wps:cNvCnPr>
                        <wps:spPr bwMode="auto">
                          <a:xfrm>
                            <a:off x="914400" y="3200400"/>
                            <a:ext cx="0" cy="214824"/>
                          </a:xfrm>
                          <a:prstGeom prst="straightConnector1">
                            <a:avLst/>
                          </a:prstGeom>
                          <a:noFill/>
                          <a:ln w="25400">
                            <a:solidFill>
                              <a:schemeClr val="accent5">
                                <a:lumMod val="100000"/>
                                <a:lumOff val="0"/>
                              </a:schemeClr>
                            </a:solidFill>
                            <a:round/>
                            <a:headEnd type="none"/>
                            <a:tailEnd type="triangle" w="med" len="med"/>
                          </a:ln>
                          <a:effectLst>
                            <a:outerShdw blurRad="63500" dist="20000" dir="5400000" rotWithShape="0">
                              <a:srgbClr val="000000">
                                <a:alpha val="37999"/>
                              </a:srgbClr>
                            </a:outerShdw>
                          </a:effectLst>
                          <a:extLst/>
                        </wps:spPr>
                        <wps:bodyPr/>
                      </wps:wsp>
                      <wps:wsp>
                        <wps:cNvPr id="230" name="Rounded Rectangle 29"/>
                        <wps:cNvSpPr>
                          <a:spLocks noChangeArrowheads="1"/>
                        </wps:cNvSpPr>
                        <wps:spPr bwMode="auto">
                          <a:xfrm>
                            <a:off x="571500" y="3428999"/>
                            <a:ext cx="685800" cy="372124"/>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8C1056" w:rsidRPr="000C47ED" w:rsidRDefault="008C1056" w:rsidP="00D03D23">
                              <w:pPr>
                                <w:pStyle w:val="Bodyparagraph"/>
                                <w:spacing w:before="0" w:after="0"/>
                                <w:jc w:val="center"/>
                              </w:pPr>
                              <w:r>
                                <w:t>MCA</w:t>
                              </w:r>
                            </w:p>
                          </w:txbxContent>
                        </wps:txbx>
                        <wps:bodyPr rot="0" vert="horz" wrap="square" lIns="91440" tIns="45720" rIns="91440" bIns="45720" anchor="ctr" anchorCtr="0" upright="1">
                          <a:noAutofit/>
                        </wps:bodyPr>
                      </wps:wsp>
                      <wps:wsp>
                        <wps:cNvPr id="231" name="Straight Arrow Connector 271"/>
                        <wps:cNvCnPr>
                          <a:cxnSpLocks noChangeShapeType="1"/>
                        </wps:cNvCnPr>
                        <wps:spPr bwMode="auto">
                          <a:xfrm>
                            <a:off x="4572000" y="3200400"/>
                            <a:ext cx="0" cy="214824"/>
                          </a:xfrm>
                          <a:prstGeom prst="straightConnector1">
                            <a:avLst/>
                          </a:prstGeom>
                          <a:noFill/>
                          <a:ln w="25400">
                            <a:solidFill>
                              <a:schemeClr val="accent5">
                                <a:lumMod val="100000"/>
                                <a:lumOff val="0"/>
                              </a:schemeClr>
                            </a:solidFill>
                            <a:round/>
                            <a:headEnd type="none"/>
                            <a:tailEnd type="triangle" w="med" len="med"/>
                          </a:ln>
                          <a:effectLst>
                            <a:outerShdw blurRad="63500" dist="20000" dir="5400000" rotWithShape="0">
                              <a:srgbClr val="000000">
                                <a:alpha val="37999"/>
                              </a:srgbClr>
                            </a:outerShdw>
                          </a:effectLst>
                          <a:extLst/>
                        </wps:spPr>
                        <wps:bodyPr/>
                      </wps:wsp>
                      <wps:wsp>
                        <wps:cNvPr id="232" name="Straight Arrow Connector 271"/>
                        <wps:cNvCnPr>
                          <a:cxnSpLocks noChangeShapeType="1"/>
                        </wps:cNvCnPr>
                        <wps:spPr bwMode="auto">
                          <a:xfrm>
                            <a:off x="4572000" y="2057400"/>
                            <a:ext cx="0" cy="214630"/>
                          </a:xfrm>
                          <a:prstGeom prst="straightConnector1">
                            <a:avLst/>
                          </a:prstGeom>
                          <a:noFill/>
                          <a:ln w="25400">
                            <a:solidFill>
                              <a:schemeClr val="accent5">
                                <a:lumMod val="100000"/>
                                <a:lumOff val="0"/>
                              </a:schemeClr>
                            </a:solidFill>
                            <a:round/>
                            <a:headEnd type="none"/>
                            <a:tailEnd type="triangle" w="med" len="med"/>
                          </a:ln>
                          <a:effectLst>
                            <a:outerShdw blurRad="63500" dist="20000" dir="5400000" rotWithShape="0">
                              <a:srgbClr val="000000">
                                <a:alpha val="37999"/>
                              </a:srgbClr>
                            </a:outerShdw>
                          </a:effectLst>
                          <a:extLst/>
                        </wps:spPr>
                        <wps:bodyPr/>
                      </wps:wsp>
                    </wpg:wgp>
                  </a:graphicData>
                </a:graphic>
                <wp14:sizeRelH relativeFrom="margin">
                  <wp14:pctWidth>0</wp14:pctWidth>
                </wp14:sizeRelH>
                <wp14:sizeRelV relativeFrom="margin">
                  <wp14:pctHeight>0</wp14:pctHeight>
                </wp14:sizeRelV>
              </wp:anchor>
            </w:drawing>
          </mc:Choice>
          <mc:Fallback>
            <w:pict>
              <v:group id="Group 1" o:spid="_x0000_s1033" style="position:absolute;left:0;text-align:left;margin-left:.3pt;margin-top:48.1pt;width:6in;height:289.55pt;z-index:251669504;mso-width-relative:margin;mso-height-relative:margin" coordorigin="" coordsize="54864,3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">
                <v:roundrect id="Rounded Rectangle 29" o:spid="_x0000_s1034" style="position:absolute;left:5715;top:5715;width:7217;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ed8MA&#10;AADaAAAADwAAAGRycy9kb3ducmV2LnhtbESPT4vCMBTE78J+h/AW9qbpuiBSjSLFFWHx4J+Dx0fz&#10;bKrNS2mi7frpjSB4HGbmN8x03tlK3KjxpWMF34MEBHHudMmFgsP+tz8G4QOyxsoxKfgnD/PZR2+K&#10;qXYtb+m2C4WIEPYpKjAh1KmUPjdk0Q9cTRy9k2sshiibQuoG2wi3lRwmyUhaLDkuGKwpM5Rfdler&#10;4Px3Xcr2ODT35UauClxkeT3OlPr67BYTEIG68A6/2mut4AeeV+IN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ved8MAAADaAAAADwAAAAAAAAAAAAAAAACYAgAAZHJzL2Rv&#10;d25yZXYueG1sUEsFBgAAAAAEAAQA9QAAAIgDAAAAAA==&#10;" fillcolor="white [3201]" strokecolor="#4472c4 [3208]" strokeweight="1pt">
                  <v:stroke joinstyle="miter"/>
                  <v:textbox>
                    <w:txbxContent>
                      <w:p w:rsidR="008C1056" w:rsidRPr="000C47ED" w:rsidRDefault="008C1056" w:rsidP="00D03D23">
                        <w:pPr>
                          <w:pStyle w:val="Bodyparagraph"/>
                          <w:spacing w:before="0" w:after="0"/>
                          <w:jc w:val="center"/>
                        </w:pPr>
                        <w:r>
                          <w:t>Có</w:t>
                        </w:r>
                      </w:p>
                    </w:txbxContent>
                  </v:textbox>
                </v:roundrect>
                <v:roundrect id="Rounded Rectangle 30" o:spid="_x0000_s1035" style="position:absolute;left:5715;top:11429;width:6858;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PysEA&#10;AADaAAAADwAAAGRycy9kb3ducmV2LnhtbESPQYvCMBSE78L+h/AWvGmqqKzVKMuisBeLuur50Tyb&#10;YvNSmqjdf28EweMwM98w82VrK3GjxpeOFQz6CQji3OmSCwWHv3XvC4QPyBorx6TgnzwsFx+dOaba&#10;3XlHt30oRISwT1GBCaFOpfS5IYu+72ri6J1dYzFE2RRSN3iPcFvJYZJMpMWS44LBmn4M5Zf91SoI&#10;yWZVmwyP50t2Go0nW73eZlOlup/t9wxEoDa8w6/2r1Ywgu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uj8rBAAAA2gAAAA8AAAAAAAAAAAAAAAAAmAIAAGRycy9kb3du&#10;cmV2LnhtbFBLBQYAAAAABAAEAPUAAACGAwAAAAA=&#10;" fillcolor="#70ad47 [3209]" strokecolor="#375623 [1609]" strokeweight="1pt">
                  <v:stroke joinstyle="miter"/>
                  <v:textbox>
                    <w:txbxContent>
                      <w:p w:rsidR="008C1056" w:rsidRPr="000C47ED" w:rsidRDefault="008C1056" w:rsidP="00D03D23">
                        <w:pPr>
                          <w:pStyle w:val="Bodyparagraph"/>
                          <w:spacing w:before="0" w:after="0"/>
                          <w:jc w:val="center"/>
                        </w:pPr>
                        <w:r>
                          <w:t>CBA</w:t>
                        </w:r>
                      </w:p>
                    </w:txbxContent>
                  </v:textbox>
                </v:roundrect>
                <v:roundrect id="Rounded Rectangle 260" o:spid="_x0000_s1036" style="position:absolute;left:13716;top:11430;width:41148;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1pMEA&#10;AADaAAAADwAAAGRycy9kb3ducmV2LnhtbESPQYvCMBSE74L/ITxhb5oqKFKNIgtC8eTaRfH2aN6m&#10;xealNLGt/36zIOxxmJlvmO1+sLXoqPWVYwXzWQKCuHC6YqPgOz9O1yB8QNZYOyYFL/Kw341HW0y1&#10;6/mLukswIkLYp6igDKFJpfRFSRb9zDXE0ftxrcUQZWukbrGPcFvLRZKspMWK40KJDX2WVDwuT6vg&#10;fsj41T3M+pRfi/nNnLO+zp1SH5PhsAERaAj/4Xc70wqW8Hcl3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taTBAAAA2gAAAA8AAAAAAAAAAAAAAAAAmAIAAGRycy9kb3du&#10;cmV2LnhtbFBLBQYAAAAABAAEAPUAAACGAwAAAAA=&#10;" fillcolor="#000101 [36]" strokecolor="#5b9bd5 [3204]" strokeweight=".5pt">
                  <v:fill color2="#5898d4 [3172]" rotate="t" colors="0 #71a6db;.5 #559bdb;1 #438ac9" focus="100%" type="gradient">
                    <o:fill v:ext="view" type="gradientUnscaled"/>
                  </v:fill>
                  <v:stroke joinstyle="miter"/>
                  <v:textbox>
                    <w:txbxContent>
                      <w:p w:rsidR="008C1056" w:rsidRPr="0047745C" w:rsidRDefault="008C1056" w:rsidP="00D03D23">
                        <w:pPr>
                          <w:pStyle w:val="Bodyparagraph"/>
                          <w:spacing w:before="0" w:after="0"/>
                          <w:jc w:val="center"/>
                        </w:pPr>
                        <w:r>
                          <w:t xml:space="preserve">Chi phí và lợi ích của dự án có thể </w:t>
                        </w:r>
                        <w:r w:rsidRPr="00C9412F">
                          <w:rPr>
                            <w:b/>
                          </w:rPr>
                          <w:t>lượng hóa</w:t>
                        </w:r>
                        <w:r>
                          <w:t xml:space="preserve"> không?</w:t>
                        </w:r>
                      </w:p>
                    </w:txbxContent>
                  </v:textbox>
                </v:roundrect>
                <v:roundrect id="Rounded Rectangle 261" o:spid="_x0000_s1037" style="position:absolute;left:1143;top:22859;width:53721;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rmsMA&#10;AADbAAAADwAAAGRycy9kb3ducmV2LnhtbESPQWvCQBCF70L/wzKF3nSjhyKpq4gghJ6sEcXbkJ1u&#10;gtnZkN0m8d93DoXeZnhv3vtms5t8qwbqYxPYwHKRgSKugm3YGbiUx/kaVEzIFtvAZOBJEXbbl9kG&#10;cxtG/qLhnJySEI45GqhT6nKtY1WTx7gIHbFo36H3mGTtnbY9jhLuW73KsnftsWFpqLGjQ03V4/zj&#10;Ddz3BT+Hh1t/ltdqeXOnYmzLYMzb67T/AJVoSv/mv+vCCr7Qyy8y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wrmsMAAADbAAAADwAAAAAAAAAAAAAAAACYAgAAZHJzL2Rv&#10;d25yZXYueG1sUEsFBgAAAAAEAAQA9QAAAIgDAAAAAA==&#10;" fillcolor="#000101 [36]" strokecolor="#5b9bd5 [3204]" strokeweight=".5pt">
                  <v:fill color2="#5898d4 [3172]" rotate="t" colors="0 #71a6db;.5 #559bdb;1 #438ac9" focus="100%" type="gradient">
                    <o:fill v:ext="view" type="gradientUnscaled"/>
                  </v:fill>
                  <v:stroke joinstyle="miter"/>
                  <v:textbox>
                    <w:txbxContent>
                      <w:p w:rsidR="008C1056" w:rsidRPr="009B7376" w:rsidRDefault="008C1056" w:rsidP="00D03D23">
                        <w:pPr>
                          <w:pStyle w:val="Bodyparagraph"/>
                          <w:spacing w:before="0" w:after="0"/>
                          <w:jc w:val="center"/>
                          <w:rPr>
                            <w:sz w:val="22"/>
                            <w:szCs w:val="22"/>
                          </w:rPr>
                        </w:pPr>
                        <w:r w:rsidRPr="009B7376">
                          <w:rPr>
                            <w:sz w:val="22"/>
                            <w:szCs w:val="22"/>
                          </w:rPr>
                          <w:t>Dự án có thể xếp hạng theo những tiêu chí cụ thể, dựa trên đánh giá định lượng không?</w:t>
                        </w:r>
                      </w:p>
                    </w:txbxContent>
                  </v:textbox>
                </v:roundrect>
                <v:shapetype id="_x0000_t32" coordsize="21600,21600" o:spt="32" o:oned="t" path="m,l21600,21600e" filled="f">
                  <v:path arrowok="t" fillok="f" o:connecttype="none"/>
                  <o:lock v:ext="edit" shapetype="t"/>
                </v:shapetype>
                <v:shape id="Straight Arrow Connector 266" o:spid="_x0000_s1038" type="#_x0000_t32" style="position:absolute;left:45720;top:3429;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sEMMAAADbAAAADwAAAGRycy9kb3ducmV2LnhtbERPTWvCQBC9F/wPywhepG4ioiV1laCW&#10;KnhRC71Os9MkNTsbshuN/94VhN7m8T5nvuxMJS7UuNKygngUgSDOrC45V/B1+nh9A+E8ssbKMim4&#10;kYPlovcyx0TbKx/ocvS5CCHsElRQeF8nUrqsIINuZGviwP3axqAPsMmlbvAawk0lx1E0lQZLDg0F&#10;1rQqKDsfW6NgM00/95PvdauHw/Zvt9r8bON0ptSg36XvIDx1/l/8dG91mB/D45dw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JLBDDAAAA2wAAAA8AAAAAAAAAAAAA&#10;AAAAoQIAAGRycy9kb3ducmV2LnhtbFBLBQYAAAAABAAEAPkAAACRAwAAAAA=&#10;" strokecolor="#4f81bd" strokeweight="1.5pt">
                  <v:stroke endarrow="block" joinstyle="miter"/>
                </v:shape>
                <v:shape id="Straight Arrow Connector 271" o:spid="_x0000_s1039" type="#_x0000_t32" style="position:absolute;left:9144;top:3429;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HHMEAAADbAAAADwAAAGRycy9kb3ducmV2LnhtbERPS2vCQBC+C/0Pywi96UYPpURXEcEa&#10;kNJWBfE2ZsckmJ0N2c3r33cLBW/z8T1nue5NKVqqXWFZwWwagSBOrS44U3A+7SbvIJxH1lhaJgUD&#10;OVivXkZLjLXt+Ifao89ECGEXo4Lc+yqW0qU5GXRTWxEH7m5rgz7AOpO6xi6Em1LOo+hNGiw4NORY&#10;0Tan9HFsjIKPW+M2nr8vfDHXr8/hYB/DPlHqddxvFiA89f4p/ncnOsyfw98v4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lwccwQAAANsAAAAPAAAAAAAAAAAAAAAA&#10;AKECAABkcnMvZG93bnJldi54bWxQSwUGAAAAAAQABAD5AAAAjwMAAAAA&#10;" strokecolor="#4472c4 [3208]" strokeweight="2pt">
                  <v:stroke endarrow="block"/>
                  <v:shadow on="t" color="black" opacity="24903f" origin=",.5" offset="0,.55556mm"/>
                </v:shape>
                <v:roundrect id="Rounded Rectangle 285" o:spid="_x0000_s1040" style="position:absolute;width:54864;height:3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17cEA&#10;AADbAAAADwAAAGRycy9kb3ducmV2LnhtbERPTWuDQBC9F/oflinkVte0UIJ1IxIoSE9NDC29De5k&#10;lbiz4m7V/PtsoJDbPN7n5MViezHR6DvHCtZJCoK4cbpjo+BYfzxvQPiArLF3TAou5KHYPj7kmGk3&#10;856mQzAihrDPUEEbwpBJ6ZuWLPrEDcSRO7nRYohwNFKPOMdw28uXNH2TFjuODS0OtGupOR/+rILf&#10;suLLdDabz/q7Wf+Yr2rua6fU6mkp30EEWsJd/O+udJz/Crdf4gF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e3BAAAA2wAAAA8AAAAAAAAAAAAAAAAAmAIAAGRycy9kb3du&#10;cmV2LnhtbFBLBQYAAAAABAAEAPUAAACGAwAAAAA=&#10;" fillcolor="#000101 [36]" strokecolor="#5b9bd5 [3204]" strokeweight=".5pt">
                  <v:fill color2="#5898d4 [3172]" rotate="t" colors="0 #71a6db;.5 #559bdb;1 #438ac9" focus="100%" type="gradient">
                    <o:fill v:ext="view" type="gradientUnscaled"/>
                  </v:fill>
                  <v:stroke joinstyle="miter"/>
                  <v:textbox>
                    <w:txbxContent>
                      <w:p w:rsidR="008C1056" w:rsidRPr="00305506" w:rsidRDefault="008C1056" w:rsidP="00D03D23">
                        <w:pPr>
                          <w:pStyle w:val="Bodyparagraph"/>
                          <w:spacing w:before="0" w:after="0"/>
                          <w:jc w:val="center"/>
                          <w:rPr>
                            <w:rFonts w:cs="Arial"/>
                            <w:sz w:val="18"/>
                            <w:szCs w:val="18"/>
                          </w:rPr>
                        </w:pPr>
                        <w:r>
                          <w:t xml:space="preserve">Chi phí và lợi ích </w:t>
                        </w:r>
                        <w:r w:rsidRPr="00305506">
                          <w:t xml:space="preserve">dự án có thể quy đổi được </w:t>
                        </w:r>
                        <w:r w:rsidRPr="00305506">
                          <w:rPr>
                            <w:b/>
                          </w:rPr>
                          <w:t>bằng tiền</w:t>
                        </w:r>
                        <w:r w:rsidRPr="00305506">
                          <w:t xml:space="preserve"> không?</w:t>
                        </w:r>
                      </w:p>
                    </w:txbxContent>
                  </v:textbox>
                </v:roundrect>
                <v:roundrect id="Rounded Rectangle 286" o:spid="_x0000_s1041" style="position:absolute;left:42291;top:5715;width:7539;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C3sQA&#10;AADbAAAADwAAAGRycy9kb3ducmV2LnhtbERPTWvCQBC9C/6HZQq9SN20lCKpqwSLWunJtJrrkJ1m&#10;U7OzIbtq9Nd3C0Jv83ifM533thEn6nztWMHjOAFBXDpdc6Xg63P5MAHhA7LGxjEpuJCH+Ww4mGKq&#10;3Zm3dMpDJWII+xQVmBDaVEpfGrLox64ljty36yyGCLtK6g7PMdw28ilJXqTFmmODwZYWhspDfrQK&#10;9rviI1uszajeXFflpCh+3rL8qtT9XZ+9ggjUh3/xzf2u4/xn+PslH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gt7EAAAA2wAAAA8AAAAAAAAAAAAAAAAAmAIAAGRycy9k&#10;b3ducmV2LnhtbFBLBQYAAAAABAAEAPUAAACJAwAAAAA=&#10;" fillcolor="white [3201]" strokecolor="#a5a5a5 [3206]" strokeweight="1pt">
                  <v:stroke joinstyle="miter"/>
                  <v:textbox>
                    <w:txbxContent>
                      <w:p w:rsidR="008C1056" w:rsidRPr="00071164" w:rsidRDefault="008C1056" w:rsidP="00D03D23">
                        <w:pPr>
                          <w:pStyle w:val="Bodyparagraph"/>
                          <w:spacing w:before="0" w:after="0"/>
                          <w:jc w:val="center"/>
                        </w:pPr>
                        <w:r w:rsidRPr="00071164">
                          <w:t>Không</w:t>
                        </w:r>
                      </w:p>
                    </w:txbxContent>
                  </v:textbox>
                </v:roundrect>
                <v:roundrect id="Rounded Rectangle 287" o:spid="_x0000_s1042" style="position:absolute;left:18288;top:34289;width:35991;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mCb8A&#10;AADbAAAADwAAAGRycy9kb3ducmV2LnhtbERPS4vCMBC+L/gfwgh709RFRatRRFbYi8X3eWjGpthM&#10;ShO1/vvNgrC3+fieM1+2thIPanzpWMGgn4Agzp0uuVBwOm56ExA+IGusHJOCF3lYLjofc0y1e/Ke&#10;HodQiBjCPkUFJoQ6ldLnhiz6vquJI3d1jcUQYVNI3eAzhttKfiXJWFosOTYYrGltKL8d7lZBSLbf&#10;tcnwfL1ll+FovNObXTZV6rPbrmYgArXhX/x2/+g4fwR/v8Q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W6YJvwAAANsAAAAPAAAAAAAAAAAAAAAAAJgCAABkcnMvZG93bnJl&#10;di54bWxQSwUGAAAAAAQABAD1AAAAhAMAAAAA&#10;" fillcolor="#70ad47 [3209]" strokecolor="#375623 [1609]" strokeweight="1pt">
                  <v:stroke joinstyle="miter"/>
                  <v:textbox>
                    <w:txbxContent>
                      <w:p w:rsidR="008C1056" w:rsidRPr="000C47ED" w:rsidRDefault="008C1056" w:rsidP="00D03D23">
                        <w:pPr>
                          <w:pStyle w:val="Bodyparagraph"/>
                          <w:spacing w:before="0" w:after="0"/>
                          <w:jc w:val="center"/>
                        </w:pPr>
                        <w:r>
                          <w:t xml:space="preserve">Áp dụng phương pháp </w:t>
                        </w:r>
                        <w:r w:rsidRPr="00902FAD">
                          <w:t xml:space="preserve">đánh giá định tính </w:t>
                        </w:r>
                      </w:p>
                    </w:txbxContent>
                  </v:textbox>
                </v:roundrect>
                <v:shape id="Straight Arrow Connector 271" o:spid="_x0000_s1043" type="#_x0000_t32" style="position:absolute;left:9144;top:9144;width:0;height:2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wBH8AAAADbAAAADwAAAGRycy9kb3ducmV2LnhtbERPy6rCMBDdC/5DGMGdprqQSzWKCD5A&#10;RK8K4m5sxrbYTEoTtf37G+GCuzmc50xmtSnEiyqXW1Yw6EcgiBOrc04VnE/L3g8I55E1FpZJQUMO&#10;ZtN2a4Kxtm/+pdfRpyKEsItRQeZ9GUvpkowMur4tiQN3t5VBH2CVSl3hO4SbQg6jaCQN5hwaMixp&#10;kVHyOD6NgtXt6eaeDxe+mOt+12zto1lvlOp26vkYhKfaf8X/7o0O80fw+SUcIK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sAR/AAAAA2wAAAA8AAAAAAAAAAAAAAAAA&#10;oQIAAGRycy9kb3ducmV2LnhtbFBLBQYAAAAABAAEAPkAAACOAwAAAAA=&#10;" strokecolor="#4472c4 [3208]" strokeweight="2pt">
                  <v:stroke endarrow="block"/>
                  <v:shadow on="t" color="black" opacity="24903f" origin=",.5" offset="0,.55556mm"/>
                </v:shape>
                <v:roundrect id="Rounded Rectangle 30" o:spid="_x0000_s1044" style="position:absolute;left:5715;top:17144;width:6858;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d5cEA&#10;AADbAAAADwAAAGRycy9kb3ducmV2LnhtbERPS2vCQBC+F/oflin0VjeW1mp0I0UUvBisr/OQHbMh&#10;2dmQXTX9926h4G0+vufM5r1txJU6XzlWMBwkIIgLpysuFRz2q7cxCB+QNTaOScEveZhnz08zTLW7&#10;8Q9dd6EUMYR9igpMCG0qpS8MWfQD1xJH7uw6iyHCrpS6w1sMt418T5KRtFhxbDDY0sJQUe8uVkFI&#10;NsvW5Hg81/np43O01attPlHq9aX/noII1IeH+N+91nH+F/z9Eg+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FneXBAAAA2wAAAA8AAAAAAAAAAAAAAAAAmAIAAGRycy9kb3du&#10;cmV2LnhtbFBLBQYAAAAABAAEAPUAAACGAwAAAAA=&#10;" fillcolor="#70ad47 [3209]" strokecolor="#375623 [1609]" strokeweight="1pt">
                  <v:stroke joinstyle="miter"/>
                  <v:textbox>
                    <w:txbxContent>
                      <w:p w:rsidR="008C1056" w:rsidRPr="000C47ED" w:rsidRDefault="008C1056" w:rsidP="00D03D23">
                        <w:pPr>
                          <w:pStyle w:val="Bodyparagraph"/>
                          <w:spacing w:before="0" w:after="0"/>
                          <w:jc w:val="center"/>
                        </w:pPr>
                        <w:r>
                          <w:t>CEA</w:t>
                        </w:r>
                      </w:p>
                    </w:txbxContent>
                  </v:textbox>
                </v:roundrect>
                <v:shape id="Straight Arrow Connector 266" o:spid="_x0000_s1045" type="#_x0000_t32" style="position:absolute;left:45720;top:9144;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FNcYAAADbAAAADwAAAGRycy9kb3ducmV2LnhtbESPQWvCQBSE7wX/w/KEXkQ3iqik2UhQ&#10;Sy30UhW8vmafSTT7NmQ3mv77bqHQ4zAz3zDJuje1uFPrKssKppMIBHFudcWFgtPxdbwC4Tyyxtoy&#10;KfgmB+t08JRgrO2DP+l+8IUIEHYxKii9b2IpXV6SQTexDXHwLrY16INsC6lbfAS4qeUsihbSYMVh&#10;ocSGNiXlt0NnFOwW2dvH/Lzt9GjUXd83u6/9NFsq9TzssxcQnnr/H/5r77WC2Rx+v4Qf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RTXGAAAA2wAAAA8AAAAAAAAA&#10;AAAAAAAAoQIAAGRycy9kb3ducmV2LnhtbFBLBQYAAAAABAAEAPkAAACUAwAAAAA=&#10;" strokecolor="#4f81bd" strokeweight="1.5pt">
                  <v:stroke endarrow="block" joinstyle="miter"/>
                </v:shape>
                <v:roundrect id="Rounded Rectangle 286" o:spid="_x0000_s1046" style="position:absolute;left:42291;top:17145;width:7539;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j8YA&#10;AADbAAAADwAAAGRycy9kb3ducmV2LnhtbESPT2vCQBTE74V+h+UVeil1oweR1FWCpbbSU+OfXB/Z&#10;ZzaafRuyW41++m5B8DjMzG+Y6by3jThR52vHCoaDBARx6XTNlYLN+uN1AsIHZI2NY1JwIQ/z2ePD&#10;FFPtzvxDpzxUIkLYp6jAhNCmUvrSkEU/cC1x9Pausxii7CqpOzxHuG3kKEnG0mLNccFgSwtD5TH/&#10;tQp22+I7W3yal3p1XZaToji8Z/lVqeenPnsDEagP9/Ct/aUVjMbw/y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zj8YAAADbAAAADwAAAAAAAAAAAAAAAACYAgAAZHJz&#10;L2Rvd25yZXYueG1sUEsFBgAAAAAEAAQA9QAAAIsDAAAAAA==&#10;" fillcolor="white [3201]" strokecolor="#a5a5a5 [3206]" strokeweight="1pt">
                  <v:stroke joinstyle="miter"/>
                  <v:textbox>
                    <w:txbxContent>
                      <w:p w:rsidR="008C1056" w:rsidRPr="00071164" w:rsidRDefault="008C1056" w:rsidP="00D03D23">
                        <w:pPr>
                          <w:pStyle w:val="Bodyparagraph"/>
                          <w:spacing w:before="0" w:after="0"/>
                          <w:jc w:val="center"/>
                        </w:pPr>
                        <w:r w:rsidRPr="00071164">
                          <w:t>Không</w:t>
                        </w:r>
                      </w:p>
                    </w:txbxContent>
                  </v:textbox>
                </v:roundrect>
                <v:roundrect id="Rounded Rectangle 29" o:spid="_x0000_s1047" style="position:absolute;left:17101;top:17637;width:6858;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Vb8EA&#10;AADbAAAADwAAAGRycy9kb3ducmV2LnhtbERPu2rDMBTdC/0HcQvZGjkegnGihGCcUCgdmmbIeLFu&#10;LCfWlbHkR/v11VDoeDjv7X62rRip941jBatlAoK4crrhWsHl6/iagfABWWPrmBR8k4f97vlpi7l2&#10;E3/SeA61iCHsc1RgQuhyKX1lyKJfuo44cjfXWwwR9rXUPU4x3LYyTZK1tNhwbDDYUWGoepwHq+D+&#10;PpRyuqbmp/yQpxoPRdVlhVKLl/mwARFoDv/iP/ebVpDGs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j1W/BAAAA2wAAAA8AAAAAAAAAAAAAAAAAmAIAAGRycy9kb3du&#10;cmV2LnhtbFBLBQYAAAAABAAEAPUAAACGAwAAAAA=&#10;" fillcolor="white [3201]" strokecolor="#4472c4 [3208]" strokeweight="1pt">
                  <v:stroke joinstyle="miter"/>
                  <v:textbox>
                    <w:txbxContent>
                      <w:p w:rsidR="008C1056" w:rsidRPr="000C47ED" w:rsidRDefault="008C1056" w:rsidP="00D03D23">
                        <w:pPr>
                          <w:pStyle w:val="Bodyparagraph"/>
                          <w:spacing w:before="0" w:after="0"/>
                          <w:jc w:val="center"/>
                        </w:pPr>
                        <w:r>
                          <w:t>Có</w:t>
                        </w:r>
                      </w:p>
                    </w:txbxContent>
                  </v:textbox>
                </v:roundrect>
                <v:shape id="Straight Arrow Connector 271" o:spid="_x0000_s1048" type="#_x0000_t32" style="position:absolute;left:20574;top:14859;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9f0MMAAADbAAAADwAAAGRycy9kb3ducmV2LnhtbESPQYvCMBSE7wv+h/AEb2uqh2WtRhFB&#10;V5BFtwri7dk822LzUpqo7b83grDHYWa+YSazxpTiTrUrLCsY9CMQxKnVBWcKDvvl5zcI55E1lpZJ&#10;QUsOZtPOxwRjbR/8R/fEZyJA2MWoIPe+iqV0aU4GXd9WxMG72NqgD7LOpK7xEeCmlMMo+pIGCw4L&#10;OVa0yCm9JjejYHW+ubnn3ZGP5rT9bTf22v6slep1m/kYhKfG/4ff7bVWMBzB60v4A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fX9DDAAAA2wAAAA8AAAAAAAAAAAAA&#10;AAAAoQIAAGRycy9kb3ducmV2LnhtbFBLBQYAAAAABAAEAPkAAACRAwAAAAA=&#10;" strokecolor="#4472c4 [3208]" strokeweight="2pt">
                  <v:stroke endarrow="block"/>
                  <v:shadow on="t" color="black" opacity="24903f" origin=",.5" offset="0,.55556mm"/>
                </v:shape>
                <v:shape id="Straight Arrow Connector 271" o:spid="_x0000_s1049" type="#_x0000_t32" style="position:absolute;left:45720;top:14833;width:0;height:2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xgkMAAAADbAAAADwAAAGRycy9kb3ducmV2LnhtbERPy4rCMBTdD/gP4QruxlQFGapRRPAB&#10;Io4PEHfX5toWm5vSRG3/3iwEl4fzHk9rU4gnVS63rKDXjUAQJ1bnnCo4HRe/fyCcR9ZYWCYFDTmY&#10;Tlo/Y4y1ffGengefihDCLkYFmfdlLKVLMjLourYkDtzNVgZ9gFUqdYWvEG4K2Y+ioTSYc2jIsKR5&#10;Rsn98DAKlteHm3n+P/PZXHbbZmPvzWqtVKddz0YgPNX+K/6411rBIKwPX8IPkJ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8YJDAAAAA2wAAAA8AAAAAAAAAAAAAAAAA&#10;oQIAAGRycy9kb3ducmV2LnhtbFBLBQYAAAAABAAEAPkAAACOAwAAAAA=&#10;" strokecolor="#4472c4 [3208]" strokeweight="2pt">
                  <v:stroke endarrow="block"/>
                  <v:shadow on="t" color="black" opacity="24903f" origin=",.5" offset="0,.55556mm"/>
                </v:shape>
                <v:shape id="Straight Arrow Connector 31" o:spid="_x0000_s1050" type="#_x0000_t32" style="position:absolute;left:12573;top:18897;width:43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LRMIAAADbAAAADwAAAGRycy9kb3ducmV2LnhtbESP3WoCMRCF74W+Q5hC72pWW0pZjVKE&#10;glovrPoA42bcLG4mIYm6+vSmUPDycH4+znja2VacKcTGsYJBvwBBXDndcK1gt/1+/QQRE7LG1jEp&#10;uFKE6eSpN8ZSuwv/0nmTapFHOJaowKTkSyljZchi7DtPnL2DCxZTlqGWOuAlj9tWDoviQ1psOBMM&#10;epoZqo6bk82Q5Xr2E1aS9ouFX0bD77e1nyv18tx9jUAk6tIj/N+eawVvA/j7kn+An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RLRMIAAADbAAAADwAAAAAAAAAAAAAA&#10;AAChAgAAZHJzL2Rvd25yZXYueG1sUEsFBgAAAAAEAAQA+QAAAJADAAAAAA==&#10;" strokecolor="#5b9bd5 [3204]" strokeweight="1pt">
                  <v:stroke endarrow="block" joinstyle="miter"/>
                </v:shape>
                <v:roundrect id="Rounded Rectangle 286" o:spid="_x0000_s1051" style="position:absolute;left:42291;top:28575;width:7539;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ka8cA&#10;AADcAAAADwAAAGRycy9kb3ducmV2LnhtbESPT0vDQBTE7wW/w/KEXkq7MYiUtNsSKlbFU9M/uT6y&#10;z2w0+zZk1zb207uC4HGYmd8wy/VgW3Gm3jeOFdzNEhDEldMN1woO+6fpHIQPyBpbx6TgmzysVzej&#10;JWbaXXhH5yLUIkLYZ6jAhNBlUvrKkEU/cx1x9N5dbzFE2ddS93iJcNvKNEkepMWG44LBjjaGqs/i&#10;yyo4Hcu3fPNsJs3rdVvNy/LjMS+uSo1vh3wBItAQ/sN/7RetIE3v4fdM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RZGvHAAAA3AAAAA8AAAAAAAAAAAAAAAAAmAIAAGRy&#10;cy9kb3ducmV2LnhtbFBLBQYAAAAABAAEAPUAAACMAwAAAAA=&#10;" fillcolor="white [3201]" strokecolor="#a5a5a5 [3206]" strokeweight="1pt">
                  <v:stroke joinstyle="miter"/>
                  <v:textbox>
                    <w:txbxContent>
                      <w:p w:rsidR="008C1056" w:rsidRPr="00071164" w:rsidRDefault="008C1056" w:rsidP="00D03D23">
                        <w:pPr>
                          <w:pStyle w:val="Bodyparagraph"/>
                          <w:spacing w:before="0" w:after="0"/>
                          <w:jc w:val="center"/>
                        </w:pPr>
                        <w:r w:rsidRPr="00071164">
                          <w:t>Không</w:t>
                        </w:r>
                      </w:p>
                    </w:txbxContent>
                  </v:textbox>
                </v:roundrect>
                <v:roundrect id="Rounded Rectangle 29" o:spid="_x0000_s1052" style="position:absolute;left:5715;top:28575;width:6858;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hmsQA&#10;AADcAAAADwAAAGRycy9kb3ducmV2LnhtbESPQYvCMBSE7wv+h/AEb2tqDyLVKFJUBPGwrgePj+bZ&#10;VJuX0kRb/fWbhYU9DjPzDbNY9bYWT2p95VjBZJyAIC6crrhUcP7efs5A+ICssXZMCl7kYbUcfCww&#10;067jL3qeQikihH2GCkwITSalLwxZ9GPXEEfv6lqLIcq2lLrFLsJtLdMkmUqLFccFgw3lhor76WEV&#10;3A6PjewuqXlvjnJX4jovmlmu1GjYr+cgAvXhP/zX3msFaTqF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4ZrEAAAA3AAAAA8AAAAAAAAAAAAAAAAAmAIAAGRycy9k&#10;b3ducmV2LnhtbFBLBQYAAAAABAAEAPUAAACJAwAAAAA=&#10;" fillcolor="white [3201]" strokecolor="#4472c4 [3208]" strokeweight="1pt">
                  <v:stroke joinstyle="miter"/>
                  <v:textbox>
                    <w:txbxContent>
                      <w:p w:rsidR="008C1056" w:rsidRPr="000C47ED" w:rsidRDefault="008C1056" w:rsidP="00D03D23">
                        <w:pPr>
                          <w:pStyle w:val="Bodyparagraph"/>
                          <w:spacing w:before="0" w:after="0"/>
                          <w:jc w:val="center"/>
                        </w:pPr>
                        <w:r>
                          <w:t>Có</w:t>
                        </w:r>
                      </w:p>
                    </w:txbxContent>
                  </v:textbox>
                </v:roundrect>
                <v:shape id="Straight Arrow Connector 271" o:spid="_x0000_s1053" type="#_x0000_t32" style="position:absolute;left:45720;top:26289;width:0;height:2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5mbcQAAADcAAAADwAAAGRycy9kb3ducmV2LnhtbESPT4vCMBTE7wt+h/AEb2tqD7pUo4jg&#10;HxBZVwXx9myebbF5KU3U9ttvhIU9DjPzG2Yya0wpnlS7wrKCQT8CQZxaXXCm4HRcfn6BcB5ZY2mZ&#10;FLTkYDbtfEww0fbFP/Q8+EwECLsEFeTeV4mULs3JoOvbijh4N1sb9EHWmdQ1vgLclDKOoqE0WHBY&#10;yLGiRU7p/fAwClbXh5t73p/5bC7fu3Zr7+16o1Sv28zHIDw1/j/8195oBXE8gveZc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mZtxAAAANwAAAAPAAAAAAAAAAAA&#10;AAAAAKECAABkcnMvZG93bnJldi54bWxQSwUGAAAAAAQABAD5AAAAkgMAAAAA&#10;" strokecolor="#4472c4 [3208]" strokeweight="2pt">
                  <v:stroke endarrow="block"/>
                  <v:shadow on="t" color="black" opacity="24903f" origin=",.5" offset="0,.55556mm"/>
                </v:shape>
                <v:shape id="Straight Arrow Connector 271" o:spid="_x0000_s1054" type="#_x0000_t32" style="position:absolute;left:9144;top:26289;width:0;height:2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yH8AAAADcAAAADwAAAGRycy9kb3ducmV2LnhtbERPy4rCMBTdC/5DuII7Te1CpGMUEXyA&#10;iI4jiLtrc22LzU1porZ/bxbCLA/nPZ03phQvql1hWcFoGIEgTq0uOFNw/lsNJiCcR9ZYWiYFLTmY&#10;z7qdKSbavvmXXiefiRDCLkEFufdVIqVLczLohrYiDtzd1gZ9gHUmdY3vEG5KGUfRWBosODTkWNEy&#10;p/RxehoF69vTLTwfL3wx18O+3dlHu9kq1e81ix8Qnhr/L/66t1pBHIe14Uw4AnL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h8h/AAAAA3AAAAA8AAAAAAAAAAAAAAAAA&#10;oQIAAGRycy9kb3ducmV2LnhtbFBLBQYAAAAABAAEAPkAAACOAwAAAAA=&#10;" strokecolor="#4472c4 [3208]" strokeweight="2pt">
                  <v:stroke endarrow="block"/>
                  <v:shadow on="t" color="black" opacity="24903f" origin=",.5" offset="0,.55556mm"/>
                </v:shape>
                <v:shape id="Straight Arrow Connector 271" o:spid="_x0000_s1055" type="#_x0000_t32" style="position:absolute;left:9144;top:32004;width:0;height:2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XhMQAAADcAAAADwAAAGRycy9kb3ducmV2LnhtbESPT4vCMBTE7wt+h/AEb2tqD+JWo4jg&#10;HxBZVwXx9myebbF5KU3U9ttvhIU9DjPzG2Yya0wpnlS7wrKCQT8CQZxaXXCm4HRcfo5AOI+ssbRM&#10;ClpyMJt2PiaYaPviH3oefCYChF2CCnLvq0RKl+Zk0PVtRRy8m60N+iDrTOoaXwFuShlH0VAaLDgs&#10;5FjRIqf0fngYBavrw8097898NpfvXbu193a9UarXbeZjEJ4a/x/+a2+0gjj+gveZc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VeExAAAANwAAAAPAAAAAAAAAAAA&#10;AAAAAKECAABkcnMvZG93bnJldi54bWxQSwUGAAAAAAQABAD5AAAAkgMAAAAA&#10;" strokecolor="#4472c4 [3208]" strokeweight="2pt">
                  <v:stroke endarrow="block"/>
                  <v:shadow on="t" color="black" opacity="24903f" origin=",.5" offset="0,.55556mm"/>
                </v:shape>
                <v:roundrect id="Rounded Rectangle 29" o:spid="_x0000_s1056" style="position:absolute;left:5715;top:34289;width:6858;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ubMIA&#10;AADcAAAADwAAAGRycy9kb3ducmV2LnhtbERPz2vCMBS+D/wfwht4m+nqVmY1iowVdrG4bnp+NM+m&#10;2LyUJtPuvzeHgceP7/dqM9pOXGjwrWMFz7MEBHHtdMuNgp/v4ukNhA/IGjvHpOCPPGzWk4cV5tpd&#10;+YsuVWhEDGGfowITQp9L6WtDFv3M9cSRO7nBYohwaKQe8BrDbSfTJMmkxZZjg8Ge3g3V5+rXKgjJ&#10;7qM3JR5O5/L48prtdbEvF0pNH8ftEkSgMdzF/+5PrSCdx/nxTD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G5swgAAANwAAAAPAAAAAAAAAAAAAAAAAJgCAABkcnMvZG93&#10;bnJldi54bWxQSwUGAAAAAAQABAD1AAAAhwMAAAAA&#10;" fillcolor="#70ad47 [3209]" strokecolor="#375623 [1609]" strokeweight="1pt">
                  <v:stroke joinstyle="miter"/>
                  <v:textbox>
                    <w:txbxContent>
                      <w:p w:rsidR="008C1056" w:rsidRPr="000C47ED" w:rsidRDefault="008C1056" w:rsidP="00D03D23">
                        <w:pPr>
                          <w:pStyle w:val="Bodyparagraph"/>
                          <w:spacing w:before="0" w:after="0"/>
                          <w:jc w:val="center"/>
                        </w:pPr>
                        <w:r>
                          <w:t>MCA</w:t>
                        </w:r>
                      </w:p>
                    </w:txbxContent>
                  </v:textbox>
                </v:roundrect>
                <v:shape id="Straight Arrow Connector 271" o:spid="_x0000_s1057" type="#_x0000_t32" style="position:absolute;left:45720;top:32004;width:0;height:2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NX8YAAADcAAAADwAAAGRycy9kb3ducmV2LnhtbESPQWvCQBSE70L/w/IKvZmNFopEV5FC&#10;W6EUaxRCb6/Z1ySYfRuym5j8e7cgeBxm5htmtRlMLXpqXWVZwSyKQRDnVldcKDgd36YLEM4ja6wt&#10;k4KRHGzWD5MVJtpe+EB96gsRIOwSVFB63yRSurwkgy6yDXHw/mxr0AfZFlK3eAlwU8t5HL9IgxWH&#10;hRIbei0pP6edUfD+27mt5++MM/Oz/xo/7Xn82Cn19DhslyA8Df4evrV3WsH8eQb/Z8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CzV/GAAAA3AAAAA8AAAAAAAAA&#10;AAAAAAAAoQIAAGRycy9kb3ducmV2LnhtbFBLBQYAAAAABAAEAPkAAACUAwAAAAA=&#10;" strokecolor="#4472c4 [3208]" strokeweight="2pt">
                  <v:stroke endarrow="block"/>
                  <v:shadow on="t" color="black" opacity="24903f" origin=",.5" offset="0,.55556mm"/>
                </v:shape>
                <v:shape id="Straight Arrow Connector 271" o:spid="_x0000_s1058" type="#_x0000_t32" style="position:absolute;left:45720;top:20574;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TKMQAAADcAAAADwAAAGRycy9kb3ducmV2LnhtbESP3YrCMBSE7xd8h3AE79bUCrJUo4jg&#10;D4isq4J4d2yObbE5KU3U9u03wsJeDjPzDTOZNaYUT6pdYVnBoB+BIE6tLjhTcDouP79AOI+ssbRM&#10;ClpyMJt2PiaYaPviH3oefCYChF2CCnLvq0RKl+Zk0PVtRRy8m60N+iDrTOoaXwFuShlH0UgaLDgs&#10;5FjRIqf0fngYBavrw8097898NpfvXbu193a9UarXbeZjEJ4a/x/+a2+0gngYw/tMO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0FMoxAAAANwAAAAPAAAAAAAAAAAA&#10;AAAAAKECAABkcnMvZG93bnJldi54bWxQSwUGAAAAAAQABAD5AAAAkgMAAAAA&#10;" strokecolor="#4472c4 [3208]" strokeweight="2pt">
                  <v:stroke endarrow="block"/>
                  <v:shadow on="t" color="black" opacity="24903f" origin=",.5" offset="0,.55556mm"/>
                </v:shape>
                <w10:wrap type="through"/>
              </v:group>
            </w:pict>
          </mc:Fallback>
        </mc:AlternateContent>
      </w:r>
      <w:r w:rsidR="00403B52" w:rsidRPr="00C4421A">
        <w:rPr>
          <w:b/>
          <w:szCs w:val="28"/>
          <w:lang w:val="pt-PT"/>
        </w:rPr>
        <w:t>Đồ thị 3.3: Lựa chọn phương pháp phân tích kinh tế phù hợp cho từng loại hình dự án</w:t>
      </w:r>
    </w:p>
    <w:p w:rsidR="00D03D23" w:rsidRPr="00C4421A" w:rsidRDefault="00D03D23" w:rsidP="00D03D23">
      <w:pPr>
        <w:pStyle w:val="Bodyparagraph"/>
        <w:rPr>
          <w:b/>
          <w:szCs w:val="28"/>
          <w:lang w:val="pt-PT"/>
        </w:rPr>
      </w:pPr>
    </w:p>
    <w:p w:rsidR="00D03D23" w:rsidRPr="00C4421A" w:rsidRDefault="00D03D23" w:rsidP="00D03D23">
      <w:pPr>
        <w:pStyle w:val="Bodyparagraph"/>
        <w:rPr>
          <w:szCs w:val="28"/>
          <w:lang w:val="pt-PT"/>
        </w:rPr>
      </w:pPr>
    </w:p>
    <w:p w:rsidR="00D03D23" w:rsidRPr="00C4421A" w:rsidRDefault="00D03D23" w:rsidP="00D03D23">
      <w:pPr>
        <w:pStyle w:val="Bodyparagraph"/>
        <w:rPr>
          <w:szCs w:val="28"/>
          <w:lang w:val="pt-PT"/>
        </w:rPr>
      </w:pPr>
    </w:p>
    <w:p w:rsidR="00D03D23" w:rsidRPr="00C4421A" w:rsidRDefault="00D03D23" w:rsidP="00D03D23">
      <w:pPr>
        <w:pStyle w:val="Bodyparagraph"/>
        <w:rPr>
          <w:szCs w:val="28"/>
          <w:lang w:val="pt-PT"/>
        </w:rPr>
      </w:pPr>
    </w:p>
    <w:p w:rsidR="00D03D23" w:rsidRPr="00C4421A" w:rsidRDefault="00D03D23" w:rsidP="00D03D23">
      <w:pPr>
        <w:pStyle w:val="Bodyparagraph"/>
        <w:rPr>
          <w:szCs w:val="28"/>
          <w:lang w:val="pt-PT"/>
        </w:rPr>
      </w:pPr>
    </w:p>
    <w:p w:rsidR="00D03D23" w:rsidRPr="00C4421A" w:rsidRDefault="00D03D23" w:rsidP="00D03D23">
      <w:pPr>
        <w:pStyle w:val="Bodyparagraph"/>
        <w:rPr>
          <w:szCs w:val="28"/>
          <w:lang w:val="pt-PT"/>
        </w:rPr>
      </w:pPr>
    </w:p>
    <w:p w:rsidR="00D03D23" w:rsidRPr="00C4421A" w:rsidRDefault="00D03D23" w:rsidP="00D03D23">
      <w:pPr>
        <w:pStyle w:val="Bodyparagraph"/>
        <w:rPr>
          <w:szCs w:val="28"/>
          <w:lang w:val="pt-PT"/>
        </w:rPr>
      </w:pPr>
    </w:p>
    <w:p w:rsidR="00D03D23" w:rsidRPr="00C4421A" w:rsidRDefault="00D03D23" w:rsidP="00D03D23">
      <w:pPr>
        <w:pStyle w:val="Bodyparagraph"/>
        <w:rPr>
          <w:szCs w:val="28"/>
          <w:lang w:val="pt-PT"/>
        </w:rPr>
      </w:pPr>
    </w:p>
    <w:p w:rsidR="00D03D23" w:rsidRPr="00C4421A" w:rsidRDefault="00D03D23" w:rsidP="00D03D23">
      <w:pPr>
        <w:pStyle w:val="Bodyparagraph"/>
        <w:rPr>
          <w:szCs w:val="28"/>
          <w:lang w:val="pt-PT"/>
        </w:rPr>
      </w:pPr>
    </w:p>
    <w:p w:rsidR="00D03D23" w:rsidRPr="00C4421A" w:rsidRDefault="00403B52" w:rsidP="00D03D23">
      <w:pPr>
        <w:pStyle w:val="Bodyparagraph"/>
        <w:rPr>
          <w:noProof w:val="0"/>
          <w:szCs w:val="28"/>
          <w:lang w:val="pt-PT"/>
        </w:rPr>
      </w:pPr>
      <w:r w:rsidRPr="00C4421A">
        <w:rPr>
          <w:i/>
          <w:szCs w:val="28"/>
          <w:lang w:val="pt-PT"/>
        </w:rPr>
        <w:t xml:space="preserve">Nguồn: </w:t>
      </w:r>
      <w:r w:rsidR="004F121E">
        <w:rPr>
          <w:i/>
          <w:szCs w:val="28"/>
          <w:lang w:val="pt-PT"/>
        </w:rPr>
        <w:t xml:space="preserve">Có </w:t>
      </w:r>
      <w:r w:rsidRPr="00C4421A">
        <w:rPr>
          <w:i/>
          <w:szCs w:val="28"/>
          <w:lang w:val="pt-PT"/>
        </w:rPr>
        <w:t>chỉnh sửa từ UNFCCC, 2002 và Niang-Diop, Bosch, 2011</w:t>
      </w:r>
    </w:p>
    <w:p w:rsidR="008C1056" w:rsidRPr="00C4421A" w:rsidRDefault="00403B52" w:rsidP="00C4421A">
      <w:pPr>
        <w:pStyle w:val="Bodyparagraph"/>
        <w:rPr>
          <w:szCs w:val="28"/>
          <w:lang w:val="pt-PT"/>
        </w:rPr>
      </w:pPr>
      <w:r w:rsidRPr="00C4421A">
        <w:rPr>
          <w:szCs w:val="28"/>
          <w:lang w:val="pt-PT"/>
        </w:rPr>
        <w:t>Khi cả 3 trường hợp trên đều không phù hợp, có thể áp dụng phương pháp đánh giá định tính khác để đánh giá hiệu quả dự án. Đồ thị dưới đây minh họa rõ hơn quy trình lựa chọn phương pháp phân tích kinh tế phù hợp cho từng loại hình dự án.</w:t>
      </w:r>
    </w:p>
    <w:p w:rsidR="008C1056" w:rsidRPr="00C4421A" w:rsidRDefault="00403B52" w:rsidP="00C4421A">
      <w:pPr>
        <w:pStyle w:val="Bodyparagraph"/>
        <w:rPr>
          <w:b/>
          <w:noProof w:val="0"/>
          <w:szCs w:val="28"/>
          <w:lang w:val="pt-PT"/>
        </w:rPr>
      </w:pPr>
      <w:r w:rsidRPr="00C4421A">
        <w:rPr>
          <w:szCs w:val="28"/>
          <w:lang w:val="pt-PT"/>
        </w:rPr>
        <w:t>Căn cứ vào từng tình huống thực tế, bảng dưới đây miêu tả phương pháp phân tích kinh tế tương ứng cho mỗi tình huống cụ thể.</w:t>
      </w:r>
    </w:p>
    <w:p w:rsidR="00D03D23" w:rsidRPr="00C4421A" w:rsidRDefault="00403B52" w:rsidP="00D03D23">
      <w:pPr>
        <w:pStyle w:val="Bodyparagraph"/>
        <w:jc w:val="center"/>
        <w:rPr>
          <w:b/>
          <w:noProof w:val="0"/>
          <w:szCs w:val="28"/>
          <w:lang w:val="pt-PT"/>
        </w:rPr>
      </w:pPr>
      <w:r w:rsidRPr="00C4421A">
        <w:rPr>
          <w:b/>
          <w:noProof w:val="0"/>
          <w:szCs w:val="28"/>
          <w:lang w:val="pt-PT"/>
        </w:rPr>
        <w:t>Bảng 3.9: Phương pháp phân tích kinh tế theo tình huống thực tế</w:t>
      </w:r>
    </w:p>
    <w:tbl>
      <w:tblPr>
        <w:tblW w:w="8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82"/>
        <w:gridCol w:w="4289"/>
      </w:tblGrid>
      <w:tr w:rsidR="00D03D23" w:rsidRPr="006A5198" w:rsidTr="004A2D0F">
        <w:tc>
          <w:tcPr>
            <w:tcW w:w="4614" w:type="dxa"/>
            <w:gridSpan w:val="2"/>
            <w:shd w:val="clear" w:color="auto" w:fill="C5E0B3" w:themeFill="accent6" w:themeFillTint="66"/>
          </w:tcPr>
          <w:p w:rsidR="00D03D23" w:rsidRPr="009B7376" w:rsidRDefault="00D03D23" w:rsidP="0095597B">
            <w:pPr>
              <w:pStyle w:val="Bodyparagraph"/>
              <w:jc w:val="center"/>
              <w:rPr>
                <w:b/>
              </w:rPr>
            </w:pPr>
            <w:r w:rsidRPr="009B7376">
              <w:rPr>
                <w:b/>
              </w:rPr>
              <w:t>Tình huống</w:t>
            </w:r>
          </w:p>
        </w:tc>
        <w:tc>
          <w:tcPr>
            <w:tcW w:w="4289" w:type="dxa"/>
            <w:shd w:val="clear" w:color="auto" w:fill="C5E0B3" w:themeFill="accent6" w:themeFillTint="66"/>
          </w:tcPr>
          <w:p w:rsidR="00D03D23" w:rsidRPr="009B7376" w:rsidRDefault="00D03D23" w:rsidP="0095597B">
            <w:pPr>
              <w:pStyle w:val="Bodyparagraph"/>
              <w:jc w:val="center"/>
              <w:rPr>
                <w:b/>
              </w:rPr>
            </w:pPr>
            <w:r w:rsidRPr="000A6803">
              <w:rPr>
                <w:b/>
                <w:szCs w:val="28"/>
              </w:rPr>
              <w:t xml:space="preserve">Phương pháp </w:t>
            </w:r>
            <w:r>
              <w:rPr>
                <w:b/>
                <w:szCs w:val="28"/>
              </w:rPr>
              <w:t>phân tích</w:t>
            </w:r>
            <w:r w:rsidRPr="000A6803">
              <w:rPr>
                <w:b/>
                <w:szCs w:val="28"/>
              </w:rPr>
              <w:t xml:space="preserve"> kinh tế</w:t>
            </w:r>
          </w:p>
        </w:tc>
      </w:tr>
      <w:tr w:rsidR="00D03D23" w:rsidRPr="006A5198" w:rsidTr="00221650">
        <w:tc>
          <w:tcPr>
            <w:tcW w:w="8903" w:type="dxa"/>
            <w:gridSpan w:val="3"/>
            <w:shd w:val="clear" w:color="auto" w:fill="auto"/>
          </w:tcPr>
          <w:p w:rsidR="00D03D23" w:rsidRPr="009B7376" w:rsidRDefault="00D03D23" w:rsidP="0095597B">
            <w:pPr>
              <w:pStyle w:val="Bodyparagraph"/>
              <w:rPr>
                <w:b/>
              </w:rPr>
            </w:pPr>
            <w:r w:rsidRPr="009B7376">
              <w:rPr>
                <w:b/>
              </w:rPr>
              <w:t xml:space="preserve">Xây dựng khung chương trình hành động về </w:t>
            </w:r>
            <w:r>
              <w:rPr>
                <w:b/>
              </w:rPr>
              <w:t>BĐKH</w:t>
            </w:r>
            <w:r w:rsidRPr="009B7376">
              <w:rPr>
                <w:b/>
              </w:rPr>
              <w:t xml:space="preserve"> cấp vùng/tỉnh, hoặc </w:t>
            </w:r>
            <w:r w:rsidRPr="009B7376">
              <w:rPr>
                <w:b/>
              </w:rPr>
              <w:lastRenderedPageBreak/>
              <w:t xml:space="preserve">những dự án </w:t>
            </w:r>
            <w:r>
              <w:rPr>
                <w:b/>
              </w:rPr>
              <w:t>có</w:t>
            </w:r>
            <w:r w:rsidR="00F223AF">
              <w:rPr>
                <w:b/>
              </w:rPr>
              <w:t xml:space="preserve"> chi phí và</w:t>
            </w:r>
            <w:r>
              <w:rPr>
                <w:b/>
              </w:rPr>
              <w:t xml:space="preserve"> </w:t>
            </w:r>
            <w:r w:rsidRPr="005576BA">
              <w:rPr>
                <w:b/>
              </w:rPr>
              <w:t>lợi ích không thể quy đổi được thành tiền cũng như không thể lượng hóa được</w:t>
            </w:r>
            <w:r w:rsidR="00D046CB">
              <w:rPr>
                <w:b/>
              </w:rPr>
              <w:t>.</w:t>
            </w:r>
          </w:p>
        </w:tc>
      </w:tr>
      <w:tr w:rsidR="00D03D23" w:rsidRPr="006A5198" w:rsidTr="00221650">
        <w:trPr>
          <w:trHeight w:val="1304"/>
        </w:trPr>
        <w:tc>
          <w:tcPr>
            <w:tcW w:w="4614" w:type="dxa"/>
            <w:gridSpan w:val="2"/>
          </w:tcPr>
          <w:p w:rsidR="00D03D23" w:rsidRPr="006A5198" w:rsidRDefault="00D03D23" w:rsidP="0095597B">
            <w:pPr>
              <w:pStyle w:val="Bodyparagraph"/>
            </w:pPr>
            <w:r w:rsidRPr="006A5198">
              <w:lastRenderedPageBreak/>
              <w:t xml:space="preserve">Xây dựng khung chương trình hành động về </w:t>
            </w:r>
            <w:r>
              <w:t>BĐKH</w:t>
            </w:r>
            <w:r w:rsidRPr="006A5198">
              <w:t xml:space="preserve"> cấp vùng/tỉnh</w:t>
            </w:r>
            <w:r>
              <w:t>,</w:t>
            </w:r>
            <w:r w:rsidRPr="006A5198">
              <w:t xml:space="preserve"> </w:t>
            </w:r>
            <w:r>
              <w:t>v</w:t>
            </w:r>
            <w:r w:rsidRPr="006A5198">
              <w:t>í dụ</w:t>
            </w:r>
            <w:r>
              <w:t xml:space="preserve"> </w:t>
            </w:r>
            <w:r w:rsidRPr="006A5198">
              <w:t xml:space="preserve">xây dựng khung chương trình hành động về ứng phó </w:t>
            </w:r>
            <w:r>
              <w:t>BĐKH</w:t>
            </w:r>
            <w:r w:rsidRPr="006A5198">
              <w:t xml:space="preserve"> cho vùng núi phía Bắc hoặc một tỉnh cụ thể, đòi hỏi thẩm định danh sách dự án ưu tiên đầu tư.</w:t>
            </w:r>
          </w:p>
        </w:tc>
        <w:tc>
          <w:tcPr>
            <w:tcW w:w="4289" w:type="dxa"/>
          </w:tcPr>
          <w:p w:rsidR="00D03D23" w:rsidRPr="006A5198" w:rsidRDefault="00D03D23" w:rsidP="00D046CB">
            <w:pPr>
              <w:pStyle w:val="Bodyparagraph"/>
            </w:pPr>
            <w:r w:rsidRPr="006A5198">
              <w:rPr>
                <w:b/>
              </w:rPr>
              <w:t>MCA</w:t>
            </w:r>
            <w:r w:rsidRPr="009B7376">
              <w:t xml:space="preserve"> được</w:t>
            </w:r>
            <w:r>
              <w:rPr>
                <w:b/>
              </w:rPr>
              <w:t xml:space="preserve"> </w:t>
            </w:r>
            <w:r w:rsidRPr="006A5198">
              <w:t xml:space="preserve">sử dụng để xếp hạng ưu tiên giữa các phương án thích ứng ở cấp khu vực hoặc tỉnh. Phương pháp MCA đã được áp dụng thí điểm ở Mexico trong lĩnh vực: thủy lợi, quản lý nước và hệ sinh thái rừng để xây dựng khung chương trình hành động và chính sách quốc gia về </w:t>
            </w:r>
            <w:r w:rsidR="00D046CB">
              <w:t>BĐKH</w:t>
            </w:r>
            <w:r w:rsidRPr="006A5198">
              <w:t>. Ba uỷ ban về nước, rừng và nông nghiệp được thành lập để tiến hành các bước đánh giá, xác định lựa chọn thích ứng, tổ chức các cuộc họp tham vấn, tài liệu hóa. Trong trường hợp của Mexico quá trình thực hiện MCA kéo dài trong 5 tháng.</w:t>
            </w:r>
          </w:p>
        </w:tc>
      </w:tr>
      <w:tr w:rsidR="00D03D23" w:rsidRPr="006A5198" w:rsidTr="00221650">
        <w:tc>
          <w:tcPr>
            <w:tcW w:w="4614" w:type="dxa"/>
            <w:gridSpan w:val="2"/>
          </w:tcPr>
          <w:p w:rsidR="00D03D23" w:rsidRPr="006A5198" w:rsidRDefault="00D03D23" w:rsidP="00020A34">
            <w:pPr>
              <w:pStyle w:val="Bodyparagraph"/>
            </w:pPr>
            <w:r w:rsidRPr="006A5198">
              <w:t>Dự án không thể định lượng được</w:t>
            </w:r>
            <w:r w:rsidR="00ED656A">
              <w:t xml:space="preserve"> chi phí và</w:t>
            </w:r>
            <w:r w:rsidRPr="006A5198">
              <w:t xml:space="preserve"> lợi ích hoặc các lợi ích khác nhau không thể quy đổi về cùng</w:t>
            </w:r>
            <w:r w:rsidR="00020A34">
              <w:t xml:space="preserve"> một</w:t>
            </w:r>
            <w:r w:rsidRPr="006A5198">
              <w:t xml:space="preserve"> đơn vị. Ví dụ</w:t>
            </w:r>
            <w:r w:rsidR="00020A34">
              <w:t>,</w:t>
            </w:r>
            <w:r w:rsidRPr="006A5198">
              <w:t xml:space="preserve"> dự án bảo tồn đa dạng sinh học dự kiến sẽ bảo tồn hệ thực vật và động vật tại Vườn quốc gia, điều này sẽ mang lại lợi ích cho toàn thể cộng đồng như tăng thu nhập của người dân địa phương thông qua du lịch sinh thái, bảo tồn nguồn gen, cải thiện độ phì của đất, cải thiện chất lượng nước, </w:t>
            </w:r>
            <w:r w:rsidR="00020A34">
              <w:t>..</w:t>
            </w:r>
            <w:r w:rsidRPr="006A5198">
              <w:t>.</w:t>
            </w:r>
          </w:p>
        </w:tc>
        <w:tc>
          <w:tcPr>
            <w:tcW w:w="4289" w:type="dxa"/>
          </w:tcPr>
          <w:p w:rsidR="00D03D23" w:rsidRPr="006A5198" w:rsidRDefault="00D03D23" w:rsidP="000C19CF">
            <w:pPr>
              <w:pStyle w:val="Bodyparagraph"/>
            </w:pPr>
            <w:r w:rsidRPr="006A5198">
              <w:rPr>
                <w:b/>
              </w:rPr>
              <w:t>MCA</w:t>
            </w:r>
            <w:r w:rsidRPr="006A5198">
              <w:t xml:space="preserve"> được coi là phương pháp thích hợp nhất để đánh giá hiệu quả kinh tế của dự án thông qua các tiêu chí định tính như: tính khả thi, đa lợi ích, dễ thực hiện, chấp thuận từ người dân địa phương, và các nguồn lực cần thiết khác, </w:t>
            </w:r>
            <w:r w:rsidR="000C19CF">
              <w:t>..</w:t>
            </w:r>
            <w:r w:rsidRPr="006A5198">
              <w:t>.</w:t>
            </w:r>
          </w:p>
        </w:tc>
      </w:tr>
      <w:tr w:rsidR="00D03D23" w:rsidRPr="006A5198" w:rsidTr="00221650">
        <w:tc>
          <w:tcPr>
            <w:tcW w:w="8903" w:type="dxa"/>
            <w:gridSpan w:val="3"/>
            <w:shd w:val="clear" w:color="auto" w:fill="auto"/>
          </w:tcPr>
          <w:p w:rsidR="00D03D23" w:rsidRPr="009B7376" w:rsidRDefault="00D03D23" w:rsidP="000C19CF">
            <w:pPr>
              <w:pStyle w:val="Bodyparagraph"/>
              <w:rPr>
                <w:b/>
                <w:noProof w:val="0"/>
                <w:lang w:val="en-GB"/>
              </w:rPr>
            </w:pPr>
            <w:r w:rsidRPr="009B7376">
              <w:rPr>
                <w:rFonts w:eastAsiaTheme="minorHAnsi" w:cstheme="minorBidi"/>
                <w:b/>
                <w:noProof w:val="0"/>
                <w:lang w:bidi="ar-SA"/>
              </w:rPr>
              <w:t>Dự án cơ sở hạ tầng quy mô lớn</w:t>
            </w:r>
            <w:r>
              <w:rPr>
                <w:rFonts w:eastAsiaTheme="minorHAnsi" w:cstheme="minorBidi"/>
                <w:b/>
                <w:noProof w:val="0"/>
                <w:lang w:bidi="ar-SA"/>
              </w:rPr>
              <w:t xml:space="preserve"> (dự án quan trọng quốc gia, nhóm A, B</w:t>
            </w:r>
            <w:r w:rsidR="000C19CF">
              <w:rPr>
                <w:rFonts w:eastAsiaTheme="minorHAnsi" w:cstheme="minorBidi"/>
                <w:b/>
                <w:noProof w:val="0"/>
                <w:lang w:bidi="ar-SA"/>
              </w:rPr>
              <w:t xml:space="preserve"> và</w:t>
            </w:r>
            <w:r>
              <w:rPr>
                <w:rFonts w:eastAsiaTheme="minorHAnsi" w:cstheme="minorBidi"/>
                <w:b/>
                <w:noProof w:val="0"/>
                <w:lang w:bidi="ar-SA"/>
              </w:rPr>
              <w:t xml:space="preserve"> C)</w:t>
            </w:r>
            <w:r w:rsidRPr="009B7376">
              <w:rPr>
                <w:rFonts w:eastAsiaTheme="minorHAnsi" w:cstheme="minorBidi"/>
                <w:b/>
                <w:noProof w:val="0"/>
                <w:lang w:bidi="ar-SA"/>
              </w:rPr>
              <w:t xml:space="preserve">, với </w:t>
            </w:r>
            <w:r w:rsidR="00A23033">
              <w:rPr>
                <w:rFonts w:eastAsiaTheme="minorHAnsi" w:cstheme="minorBidi"/>
                <w:b/>
                <w:noProof w:val="0"/>
                <w:lang w:bidi="ar-SA"/>
              </w:rPr>
              <w:t xml:space="preserve">chi phí và lợi ích </w:t>
            </w:r>
            <w:r w:rsidRPr="005576BA">
              <w:rPr>
                <w:rFonts w:eastAsiaTheme="minorHAnsi" w:cstheme="minorBidi"/>
                <w:b/>
                <w:noProof w:val="0"/>
                <w:lang w:bidi="ar-SA"/>
              </w:rPr>
              <w:t>hoàn toàn có thể quy đổi được thành tiền</w:t>
            </w:r>
          </w:p>
        </w:tc>
      </w:tr>
      <w:tr w:rsidR="00D03D23" w:rsidRPr="006A5198" w:rsidTr="00221650">
        <w:tc>
          <w:tcPr>
            <w:tcW w:w="4614" w:type="dxa"/>
            <w:gridSpan w:val="2"/>
          </w:tcPr>
          <w:p w:rsidR="00D03D23" w:rsidRPr="006A5198" w:rsidRDefault="00D03D23" w:rsidP="000C19CF">
            <w:pPr>
              <w:pStyle w:val="Bodyparagraph"/>
            </w:pPr>
            <w:r w:rsidRPr="006A5198">
              <w:rPr>
                <w:rFonts w:eastAsiaTheme="minorHAnsi" w:cstheme="minorBidi"/>
              </w:rPr>
              <w:t>Dự án cơ sở hạ tầng với chi phí và lợi ích có thể quy đổi sang đơn vị tiền tệ</w:t>
            </w:r>
            <w:r w:rsidRPr="006A5198">
              <w:t xml:space="preserve">, </w:t>
            </w:r>
            <w:r w:rsidRPr="006A5198">
              <w:rPr>
                <w:rFonts w:eastAsiaTheme="minorHAnsi" w:cstheme="minorBidi"/>
              </w:rPr>
              <w:t>thông thường đây là những dự án có quy</w:t>
            </w:r>
            <w:r w:rsidRPr="006A5198">
              <w:t xml:space="preserve"> mô</w:t>
            </w:r>
            <w:r w:rsidRPr="006A5198">
              <w:rPr>
                <w:rFonts w:eastAsiaTheme="minorHAnsi" w:cstheme="minorBidi"/>
              </w:rPr>
              <w:t xml:space="preserve"> lớn như dự án quan trọng quốc gia, dự án nhóm A, B, C</w:t>
            </w:r>
            <w:r w:rsidRPr="006A5198">
              <w:t>, với đủ nguồn lực tài chính, con người và thời gian để thực hiện phân tích kinh tế.</w:t>
            </w:r>
          </w:p>
        </w:tc>
        <w:tc>
          <w:tcPr>
            <w:tcW w:w="4289" w:type="dxa"/>
          </w:tcPr>
          <w:p w:rsidR="00D03D23" w:rsidRPr="006A5198" w:rsidRDefault="00D03D23" w:rsidP="0095597B">
            <w:pPr>
              <w:pStyle w:val="Bodyparagraph"/>
            </w:pPr>
            <w:r w:rsidRPr="006A5198">
              <w:rPr>
                <w:b/>
              </w:rPr>
              <w:t>CBA</w:t>
            </w:r>
            <w:r w:rsidRPr="006A5198">
              <w:t xml:space="preserve"> được </w:t>
            </w:r>
            <w:r>
              <w:t xml:space="preserve">sử dụng </w:t>
            </w:r>
            <w:r w:rsidRPr="006A5198">
              <w:t xml:space="preserve">để tính toán hiệu quả kinh tế cho loại hình dự án này, nhằm giúp các cán bộ ra quyết định ở cấp trung ương/địa phương, các cán bộ kỹ thuật… dễ dàng xếp hạng và lựa chọn phương án có hiệu quả kinh tế cao nhất. </w:t>
            </w:r>
          </w:p>
          <w:p w:rsidR="00D03D23" w:rsidRPr="006A5198" w:rsidRDefault="00D03D23" w:rsidP="0095597B">
            <w:pPr>
              <w:pStyle w:val="Bodyparagraph"/>
            </w:pPr>
            <w:r w:rsidRPr="006A5198">
              <w:lastRenderedPageBreak/>
              <w:t xml:space="preserve">Hiệu quả kinh tế dự án sẽ được đánh giá thông qua phân tích mối tương quan giữa tổng chi phí và tổng lợi ích trong toàn bộ vòng đời dự án, dựa trên các chỉ tiêu: Giá trị thu nhập ròng (NPV), </w:t>
            </w:r>
            <w:r w:rsidR="00115042">
              <w:t>h</w:t>
            </w:r>
            <w:r w:rsidRPr="006A5198">
              <w:t xml:space="preserve">ệ số nội hoàn kinh tế (EIRR%), và </w:t>
            </w:r>
            <w:r w:rsidR="00115042">
              <w:t>t</w:t>
            </w:r>
            <w:r w:rsidRPr="006A5198">
              <w:t>ỷ số lợi ích/chi phí (B/C).</w:t>
            </w:r>
          </w:p>
          <w:p w:rsidR="00D03D23" w:rsidRPr="006A5198" w:rsidRDefault="00D03D23" w:rsidP="0095597B">
            <w:pPr>
              <w:pStyle w:val="Bodyparagraph"/>
            </w:pPr>
            <w:r w:rsidRPr="006A5198">
              <w:t>Tuy nhiên CBA không phù hợp để tính toán hiệu quả kinh tế cho những dự án cơ sở hạ tầng</w:t>
            </w:r>
            <w:r w:rsidR="00FD2AA9">
              <w:t xml:space="preserve"> quy mô nhỏ</w:t>
            </w:r>
            <w:r w:rsidRPr="006A5198">
              <w:t xml:space="preserve"> ở vùng núi, vùng sâu, vùng xa.</w:t>
            </w:r>
          </w:p>
        </w:tc>
      </w:tr>
      <w:tr w:rsidR="00D03D23" w:rsidRPr="006A5198" w:rsidTr="00221650">
        <w:tc>
          <w:tcPr>
            <w:tcW w:w="8903" w:type="dxa"/>
            <w:gridSpan w:val="3"/>
            <w:shd w:val="clear" w:color="auto" w:fill="auto"/>
          </w:tcPr>
          <w:p w:rsidR="00D03D23" w:rsidRPr="00C4421A" w:rsidRDefault="00403B52" w:rsidP="00AE0377">
            <w:pPr>
              <w:pStyle w:val="Bodyparagraph"/>
              <w:rPr>
                <w:b/>
                <w:noProof w:val="0"/>
                <w:lang w:val="en-GB"/>
              </w:rPr>
            </w:pPr>
            <w:r w:rsidRPr="00C4421A">
              <w:rPr>
                <w:rFonts w:eastAsiaTheme="minorHAnsi" w:cstheme="minorBidi"/>
                <w:b/>
                <w:noProof w:val="0"/>
                <w:lang w:bidi="ar-SA"/>
              </w:rPr>
              <w:lastRenderedPageBreak/>
              <w:t>Dự án cơ sở hạ tầng quy mô nhỏ với chi phí và lợi ích</w:t>
            </w:r>
            <w:r w:rsidRPr="00C4421A">
              <w:rPr>
                <w:b/>
                <w:noProof w:val="0"/>
                <w:lang w:val="en-GB"/>
              </w:rPr>
              <w:t xml:space="preserve"> không thể quy đổi được thành tiền, nhưng có thể lượng hóa được (đây thường là những dự án quy mô nhỏ ở vùng sâu vùng xa)</w:t>
            </w:r>
          </w:p>
        </w:tc>
      </w:tr>
      <w:tr w:rsidR="00D03D23" w:rsidRPr="006A5198" w:rsidTr="00221650">
        <w:trPr>
          <w:trHeight w:val="1904"/>
        </w:trPr>
        <w:tc>
          <w:tcPr>
            <w:tcW w:w="4532" w:type="dxa"/>
          </w:tcPr>
          <w:p w:rsidR="00D03D23" w:rsidRPr="006A5198" w:rsidRDefault="00D03D23" w:rsidP="0095597B">
            <w:pPr>
              <w:pStyle w:val="Bodyparagraph"/>
            </w:pPr>
            <w:r w:rsidRPr="006A5198">
              <w:rPr>
                <w:rFonts w:eastAsiaTheme="minorHAnsi" w:cstheme="minorBidi"/>
              </w:rPr>
              <w:t xml:space="preserve">Dự án cơ sở hạ tầng với </w:t>
            </w:r>
            <w:r w:rsidR="00AE0377">
              <w:rPr>
                <w:rFonts w:eastAsiaTheme="minorHAnsi" w:cstheme="minorBidi"/>
              </w:rPr>
              <w:t xml:space="preserve">chi phí và </w:t>
            </w:r>
            <w:r w:rsidRPr="006A5198">
              <w:rPr>
                <w:rFonts w:eastAsiaTheme="minorHAnsi" w:cstheme="minorBidi"/>
              </w:rPr>
              <w:t xml:space="preserve">lợi ích </w:t>
            </w:r>
            <w:r w:rsidRPr="006A5198">
              <w:t xml:space="preserve">không thể </w:t>
            </w:r>
            <w:r w:rsidRPr="006A5198">
              <w:rPr>
                <w:rFonts w:eastAsiaTheme="minorHAnsi" w:cstheme="minorBidi"/>
              </w:rPr>
              <w:t>quy đổi sang đơn vị tiền tệ</w:t>
            </w:r>
            <w:r w:rsidRPr="006A5198">
              <w:t xml:space="preserve">, </w:t>
            </w:r>
            <w:r w:rsidRPr="006A5198">
              <w:rPr>
                <w:rFonts w:eastAsiaTheme="minorHAnsi" w:cstheme="minorBidi"/>
              </w:rPr>
              <w:t>thông thường đây là những dự án có quy</w:t>
            </w:r>
            <w:r w:rsidRPr="006A5198">
              <w:t xml:space="preserve"> mô</w:t>
            </w:r>
            <w:r w:rsidRPr="006A5198">
              <w:rPr>
                <w:rFonts w:eastAsiaTheme="minorHAnsi" w:cstheme="minorBidi"/>
              </w:rPr>
              <w:t xml:space="preserve"> </w:t>
            </w:r>
            <w:r w:rsidRPr="006A5198">
              <w:t>nhỏ ở cấp huyện/xã, thiếu thốn nguồn lực tài chính, con người, và thời gian để có thể thực hiện phân tích kinh tế.</w:t>
            </w:r>
          </w:p>
          <w:p w:rsidR="009A1761" w:rsidRPr="006A5198" w:rsidRDefault="008C7DBE" w:rsidP="003C6E6D">
            <w:pPr>
              <w:pStyle w:val="Bodyparagraph"/>
            </w:pPr>
            <w:r>
              <w:t>N</w:t>
            </w:r>
            <w:r w:rsidR="009A1761">
              <w:t>hững đề xuất chủ trương đầu tư và báo cáo khả thi của dự án</w:t>
            </w:r>
            <w:r w:rsidR="007841AE">
              <w:t xml:space="preserve"> quy mô nhỏ</w:t>
            </w:r>
            <w:r w:rsidR="009A1761">
              <w:t xml:space="preserve"> được ghi trong danh mục kế hoạch hàng năm đồng nghĩa với việc chủ trương đầu tư thực tế đã được quyết định, tỷ lệ loại bỏ các dự án ở mức thẩm định là rất thấp. Trên thực tế, hầu như không </w:t>
            </w:r>
            <w:r w:rsidR="007841AE">
              <w:t xml:space="preserve">thực hiện </w:t>
            </w:r>
            <w:r w:rsidR="009A1761">
              <w:t>phân tích hiệu quả kinh tế, nên các chủ trương đầu tư này thường thiếu tính khách quan và không sát với nhu cầu thực tế.</w:t>
            </w:r>
          </w:p>
        </w:tc>
        <w:tc>
          <w:tcPr>
            <w:tcW w:w="4371" w:type="dxa"/>
            <w:gridSpan w:val="2"/>
          </w:tcPr>
          <w:p w:rsidR="00D03D23" w:rsidRPr="006A5198" w:rsidRDefault="00D03D23" w:rsidP="0095597B">
            <w:pPr>
              <w:pStyle w:val="Bodyparagraph"/>
            </w:pPr>
            <w:r w:rsidRPr="006A5198">
              <w:rPr>
                <w:b/>
              </w:rPr>
              <w:t>CEA</w:t>
            </w:r>
            <w:r w:rsidRPr="006A5198">
              <w:t xml:space="preserve"> </w:t>
            </w:r>
            <w:r>
              <w:t xml:space="preserve">được sử dụng </w:t>
            </w:r>
            <w:r w:rsidRPr="006A5198">
              <w:t>để xếp hạng ưu tiên các dự án mà lợi ích không thể quy đổi thành đơn vị tiền tệ được, dựa trên kết quả phân tích mối tương quan giữa chi phí và lợi ích: “</w:t>
            </w:r>
            <w:r>
              <w:t>D</w:t>
            </w:r>
            <w:r w:rsidRPr="006A5198">
              <w:t>ự án đạt được kết quả tốt nhất với chi phí thấp nhất”.</w:t>
            </w:r>
          </w:p>
          <w:p w:rsidR="00D03D23" w:rsidRPr="006A5198" w:rsidRDefault="00D03D23" w:rsidP="0095597B">
            <w:pPr>
              <w:pStyle w:val="Bodyparagraph"/>
            </w:pPr>
            <w:r w:rsidRPr="006A5198">
              <w:t xml:space="preserve">CEA được xem như công cụ mở rộng của CBA nhằm khắc phục những vấn đề bỏ ngỏ mà CBA chưa thể đáp ứng, như phân tích vai trò của </w:t>
            </w:r>
            <w:r>
              <w:t xml:space="preserve">dự án </w:t>
            </w:r>
            <w:r w:rsidRPr="006A5198">
              <w:t>cơ sở hạ tầng nông thôn trong phát triển kinh tế - xã hội, xóa đói giảm nghèo, đảm bảo tiếp cận nguồn lực và cơ hội phát triển</w:t>
            </w:r>
            <w:r w:rsidR="008519CB">
              <w:t>.</w:t>
            </w:r>
          </w:p>
        </w:tc>
      </w:tr>
    </w:tbl>
    <w:p w:rsidR="00D03D23" w:rsidRPr="009B7376" w:rsidRDefault="00D03D23" w:rsidP="00D03D23">
      <w:pPr>
        <w:pStyle w:val="Bodyparagraph"/>
        <w:rPr>
          <w:b/>
          <w:lang w:val="en-GB"/>
        </w:rPr>
      </w:pPr>
      <w:r w:rsidRPr="009B7376">
        <w:rPr>
          <w:b/>
          <w:lang w:val="en-GB"/>
        </w:rPr>
        <w:t>Bướ</w:t>
      </w:r>
      <w:r>
        <w:rPr>
          <w:b/>
          <w:lang w:val="en-GB"/>
        </w:rPr>
        <w:t>c 4.3</w:t>
      </w:r>
      <w:r w:rsidRPr="009B7376">
        <w:rPr>
          <w:b/>
          <w:lang w:val="en-GB"/>
        </w:rPr>
        <w:t>: Phân tích Kinh tế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7"/>
      </w:tblGrid>
      <w:tr w:rsidR="00D03D23" w:rsidTr="00221650">
        <w:tc>
          <w:tcPr>
            <w:tcW w:w="8997" w:type="dxa"/>
            <w:shd w:val="clear" w:color="auto" w:fill="auto"/>
          </w:tcPr>
          <w:p w:rsidR="00D03D23" w:rsidRPr="009B7376" w:rsidRDefault="00D03D23" w:rsidP="008C7DBE">
            <w:pPr>
              <w:pStyle w:val="Bodyparagraph"/>
              <w:rPr>
                <w:noProof w:val="0"/>
                <w:szCs w:val="28"/>
                <w:lang w:val="en-GB"/>
              </w:rPr>
            </w:pPr>
            <w:r>
              <w:rPr>
                <w:b/>
                <w:szCs w:val="28"/>
                <w:lang w:val="en-GB"/>
              </w:rPr>
              <w:t xml:space="preserve">Phương pháp </w:t>
            </w:r>
            <w:r w:rsidRPr="003B2819">
              <w:rPr>
                <w:b/>
                <w:szCs w:val="28"/>
                <w:lang w:val="en-GB"/>
              </w:rPr>
              <w:t>CBA</w:t>
            </w:r>
            <w:r>
              <w:rPr>
                <w:b/>
                <w:szCs w:val="28"/>
                <w:lang w:val="en-GB"/>
              </w:rPr>
              <w:t xml:space="preserve">: </w:t>
            </w:r>
            <w:r>
              <w:rPr>
                <w:noProof w:val="0"/>
                <w:szCs w:val="28"/>
                <w:lang w:val="en-GB"/>
              </w:rPr>
              <w:t>sử</w:t>
            </w:r>
            <w:r w:rsidRPr="0044741B">
              <w:rPr>
                <w:noProof w:val="0"/>
                <w:szCs w:val="28"/>
                <w:lang w:val="en-GB"/>
              </w:rPr>
              <w:t xml:space="preserve"> dụng để </w:t>
            </w:r>
            <w:r>
              <w:rPr>
                <w:noProof w:val="0"/>
                <w:szCs w:val="28"/>
                <w:lang w:val="en-GB"/>
              </w:rPr>
              <w:t xml:space="preserve">phân tích </w:t>
            </w:r>
            <w:r w:rsidRPr="0044741B">
              <w:rPr>
                <w:noProof w:val="0"/>
                <w:szCs w:val="28"/>
                <w:lang w:val="en-GB"/>
              </w:rPr>
              <w:t xml:space="preserve">kinh tế dự án cơ sở hạ tầng nông thôn </w:t>
            </w:r>
            <w:r>
              <w:rPr>
                <w:noProof w:val="0"/>
                <w:szCs w:val="28"/>
                <w:lang w:val="en-GB"/>
              </w:rPr>
              <w:t>quy mô lớn (</w:t>
            </w:r>
            <w:r w:rsidRPr="00521DB8">
              <w:rPr>
                <w:noProof w:val="0"/>
                <w:szCs w:val="28"/>
                <w:lang w:val="en-GB"/>
              </w:rPr>
              <w:t>dự án quan trọng quốc gia, nhóm A, B, C</w:t>
            </w:r>
            <w:r>
              <w:rPr>
                <w:noProof w:val="0"/>
                <w:szCs w:val="28"/>
                <w:lang w:val="en-GB"/>
              </w:rPr>
              <w:t xml:space="preserve">) </w:t>
            </w:r>
            <w:r w:rsidRPr="0044741B">
              <w:rPr>
                <w:noProof w:val="0"/>
                <w:szCs w:val="28"/>
                <w:lang w:val="en-GB"/>
              </w:rPr>
              <w:t>với chi phí và lợi ích có thể quy đổi</w:t>
            </w:r>
            <w:r>
              <w:rPr>
                <w:noProof w:val="0"/>
                <w:szCs w:val="28"/>
                <w:lang w:val="en-GB"/>
              </w:rPr>
              <w:t xml:space="preserve"> thành tiền, c</w:t>
            </w:r>
            <w:r w:rsidRPr="00B91BD3">
              <w:rPr>
                <w:noProof w:val="0"/>
                <w:szCs w:val="28"/>
                <w:lang w:val="en-GB"/>
              </w:rPr>
              <w:t xml:space="preserve">ác bước thực hiện CBA </w:t>
            </w:r>
            <w:r>
              <w:rPr>
                <w:noProof w:val="0"/>
                <w:szCs w:val="28"/>
                <w:lang w:val="en-GB"/>
              </w:rPr>
              <w:t>như sau.</w:t>
            </w:r>
          </w:p>
        </w:tc>
      </w:tr>
    </w:tbl>
    <w:p w:rsidR="00D03D23" w:rsidRDefault="00D03D23" w:rsidP="00D03D23">
      <w:pPr>
        <w:pStyle w:val="Bodyparagraph"/>
        <w:rPr>
          <w:rFonts w:cs="Times New Roman"/>
          <w:b/>
          <w:szCs w:val="24"/>
          <w:lang w:val="pt-PT"/>
        </w:rPr>
      </w:pPr>
      <w:r>
        <w:rPr>
          <w:rFonts w:cs="Times New Roman"/>
          <w:b/>
          <w:szCs w:val="24"/>
          <w:lang w:bidi="ar-SA"/>
        </w:rPr>
        <w:lastRenderedPageBreak/>
        <w:drawing>
          <wp:inline distT="0" distB="0" distL="0" distR="0" wp14:anchorId="756F62F9" wp14:editId="4D34DFA5">
            <wp:extent cx="5718175" cy="2299173"/>
            <wp:effectExtent l="0" t="0" r="0" b="25400"/>
            <wp:docPr id="1073741984" name="Diagram 10737419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bl>
      <w:tblPr>
        <w:tblW w:w="0" w:type="auto"/>
        <w:tblLook w:val="04A0" w:firstRow="1" w:lastRow="0" w:firstColumn="1" w:lastColumn="0" w:noHBand="0" w:noVBand="1"/>
      </w:tblPr>
      <w:tblGrid>
        <w:gridCol w:w="440"/>
        <w:gridCol w:w="8557"/>
      </w:tblGrid>
      <w:tr w:rsidR="00D03D23" w:rsidRPr="008C1056" w:rsidTr="0095597B">
        <w:tc>
          <w:tcPr>
            <w:tcW w:w="440" w:type="dxa"/>
          </w:tcPr>
          <w:p w:rsidR="00D03D23" w:rsidRDefault="00D03D23" w:rsidP="0095597B">
            <w:pPr>
              <w:pStyle w:val="Bodyparagraph"/>
              <w:spacing w:before="60" w:after="60"/>
              <w:rPr>
                <w:rFonts w:cs="Times New Roman"/>
                <w:b/>
                <w:szCs w:val="24"/>
                <w:lang w:val="pt-PT"/>
              </w:rPr>
            </w:pPr>
            <w:r>
              <w:rPr>
                <w:rFonts w:cs="Times New Roman"/>
                <w:b/>
                <w:szCs w:val="24"/>
                <w:lang w:val="pt-PT"/>
              </w:rPr>
              <w:t>1.</w:t>
            </w:r>
          </w:p>
        </w:tc>
        <w:tc>
          <w:tcPr>
            <w:tcW w:w="8557" w:type="dxa"/>
          </w:tcPr>
          <w:p w:rsidR="00D03D23" w:rsidRPr="009B7376" w:rsidRDefault="00D03D23" w:rsidP="008C7DBE">
            <w:pPr>
              <w:pStyle w:val="Bodyparagraph"/>
              <w:spacing w:before="60" w:after="60"/>
              <w:rPr>
                <w:rFonts w:cs="Times New Roman"/>
                <w:szCs w:val="24"/>
                <w:lang w:val="pt-PT"/>
              </w:rPr>
            </w:pPr>
            <w:r w:rsidRPr="00B401DD">
              <w:rPr>
                <w:rFonts w:cs="Times New Roman"/>
                <w:b/>
                <w:szCs w:val="24"/>
                <w:lang w:val="pt-PT"/>
              </w:rPr>
              <w:t xml:space="preserve">Thống nhất </w:t>
            </w:r>
            <w:r>
              <w:rPr>
                <w:rFonts w:cs="Times New Roman"/>
                <w:b/>
                <w:szCs w:val="24"/>
                <w:lang w:val="pt-PT"/>
              </w:rPr>
              <w:t xml:space="preserve">các </w:t>
            </w:r>
            <w:r w:rsidR="008C7DBE">
              <w:rPr>
                <w:rFonts w:cs="Times New Roman"/>
                <w:b/>
                <w:szCs w:val="24"/>
                <w:lang w:val="pt-PT"/>
              </w:rPr>
              <w:t>p</w:t>
            </w:r>
            <w:r>
              <w:rPr>
                <w:rFonts w:cs="Times New Roman"/>
                <w:b/>
                <w:szCs w:val="24"/>
                <w:lang w:val="pt-PT"/>
              </w:rPr>
              <w:t xml:space="preserve">hương án </w:t>
            </w:r>
            <w:r w:rsidR="008C7DBE">
              <w:rPr>
                <w:rFonts w:cs="Times New Roman"/>
                <w:b/>
                <w:szCs w:val="24"/>
                <w:lang w:val="pt-PT"/>
              </w:rPr>
              <w:t>c</w:t>
            </w:r>
            <w:r>
              <w:rPr>
                <w:rFonts w:cs="Times New Roman"/>
                <w:b/>
                <w:szCs w:val="24"/>
                <w:lang w:val="pt-PT"/>
              </w:rPr>
              <w:t xml:space="preserve">ơ sở và </w:t>
            </w:r>
            <w:r w:rsidR="008C7DBE">
              <w:rPr>
                <w:rFonts w:cs="Times New Roman"/>
                <w:b/>
                <w:szCs w:val="24"/>
                <w:lang w:val="pt-PT"/>
              </w:rPr>
              <w:t>p</w:t>
            </w:r>
            <w:r>
              <w:rPr>
                <w:rFonts w:cs="Times New Roman"/>
                <w:b/>
                <w:szCs w:val="24"/>
                <w:lang w:val="pt-PT"/>
              </w:rPr>
              <w:t xml:space="preserve">hương án </w:t>
            </w:r>
            <w:r w:rsidR="008C7DBE">
              <w:rPr>
                <w:rFonts w:cs="Times New Roman"/>
                <w:b/>
                <w:szCs w:val="24"/>
                <w:lang w:val="pt-PT"/>
              </w:rPr>
              <w:t>t</w:t>
            </w:r>
            <w:r>
              <w:rPr>
                <w:rFonts w:cs="Times New Roman"/>
                <w:b/>
                <w:szCs w:val="24"/>
                <w:lang w:val="pt-PT"/>
              </w:rPr>
              <w:t>hích ứng BĐKH:</w:t>
            </w:r>
            <w:r w:rsidRPr="009B7376">
              <w:rPr>
                <w:rFonts w:cs="Times New Roman"/>
                <w:szCs w:val="24"/>
                <w:lang w:val="pt-PT"/>
              </w:rPr>
              <w:t xml:space="preserve"> </w:t>
            </w:r>
            <w:r>
              <w:rPr>
                <w:rFonts w:cs="Times New Roman"/>
                <w:szCs w:val="24"/>
                <w:lang w:val="pt-PT"/>
              </w:rPr>
              <w:t xml:space="preserve">Dựa trên kết quả Bước 3, </w:t>
            </w:r>
            <w:r w:rsidR="008C7DBE">
              <w:rPr>
                <w:rFonts w:cs="Times New Roman"/>
                <w:szCs w:val="24"/>
                <w:lang w:val="pt-PT"/>
              </w:rPr>
              <w:t>p</w:t>
            </w:r>
            <w:r>
              <w:rPr>
                <w:rFonts w:cs="Times New Roman"/>
                <w:szCs w:val="24"/>
                <w:lang w:val="pt-PT"/>
              </w:rPr>
              <w:t xml:space="preserve">hương án </w:t>
            </w:r>
            <w:r w:rsidR="008C7DBE">
              <w:rPr>
                <w:rFonts w:cs="Times New Roman"/>
                <w:szCs w:val="24"/>
                <w:lang w:val="pt-PT"/>
              </w:rPr>
              <w:t>c</w:t>
            </w:r>
            <w:r>
              <w:rPr>
                <w:rFonts w:cs="Times New Roman"/>
                <w:szCs w:val="24"/>
                <w:lang w:val="pt-PT"/>
              </w:rPr>
              <w:t xml:space="preserve">ơ sở và </w:t>
            </w:r>
            <w:r w:rsidR="008C7DBE">
              <w:rPr>
                <w:rFonts w:cs="Times New Roman"/>
                <w:szCs w:val="24"/>
                <w:lang w:val="pt-PT"/>
              </w:rPr>
              <w:t>p</w:t>
            </w:r>
            <w:r>
              <w:rPr>
                <w:rFonts w:cs="Times New Roman"/>
                <w:szCs w:val="24"/>
                <w:lang w:val="pt-PT"/>
              </w:rPr>
              <w:t xml:space="preserve">hương án </w:t>
            </w:r>
            <w:r w:rsidR="008C7DBE">
              <w:rPr>
                <w:rFonts w:cs="Times New Roman"/>
                <w:szCs w:val="24"/>
                <w:lang w:val="pt-PT"/>
              </w:rPr>
              <w:t>t</w:t>
            </w:r>
            <w:r>
              <w:rPr>
                <w:rFonts w:cs="Times New Roman"/>
                <w:szCs w:val="24"/>
                <w:lang w:val="pt-PT"/>
              </w:rPr>
              <w:t>hích ứng BĐKH được lựa chọn và thống nhất,</w:t>
            </w:r>
            <w:r w:rsidRPr="009B7376">
              <w:rPr>
                <w:rFonts w:cs="Times New Roman"/>
                <w:szCs w:val="24"/>
                <w:lang w:val="pt-PT"/>
              </w:rPr>
              <w:t xml:space="preserve"> để tính toán</w:t>
            </w:r>
            <w:r>
              <w:rPr>
                <w:rFonts w:cs="Times New Roman"/>
                <w:szCs w:val="24"/>
                <w:lang w:val="pt-PT"/>
              </w:rPr>
              <w:t xml:space="preserve"> các</w:t>
            </w:r>
            <w:r w:rsidRPr="009B7376">
              <w:rPr>
                <w:rFonts w:cs="Times New Roman"/>
                <w:szCs w:val="24"/>
                <w:lang w:val="pt-PT"/>
              </w:rPr>
              <w:t xml:space="preserve"> chi phí và lợi ích của dự án khi </w:t>
            </w:r>
            <w:r>
              <w:rPr>
                <w:rFonts w:cs="Times New Roman"/>
                <w:szCs w:val="24"/>
                <w:lang w:val="pt-PT"/>
              </w:rPr>
              <w:t>lồng ghép và không</w:t>
            </w:r>
            <w:r w:rsidRPr="009B7376">
              <w:rPr>
                <w:rFonts w:cs="Times New Roman"/>
                <w:szCs w:val="24"/>
                <w:lang w:val="pt-PT"/>
              </w:rPr>
              <w:t xml:space="preserve"> lồng ghép thích ứng </w:t>
            </w:r>
            <w:r>
              <w:rPr>
                <w:rFonts w:cs="Times New Roman"/>
                <w:szCs w:val="24"/>
                <w:lang w:val="pt-PT"/>
              </w:rPr>
              <w:t xml:space="preserve">BĐKH. Từ đó làm cơ sở so sánh và đánh giá hiệu quả kinh tế giữa </w:t>
            </w:r>
            <w:r w:rsidR="008C7DBE">
              <w:rPr>
                <w:rFonts w:cs="Times New Roman"/>
                <w:szCs w:val="24"/>
                <w:lang w:val="pt-PT"/>
              </w:rPr>
              <w:t>p</w:t>
            </w:r>
            <w:r>
              <w:rPr>
                <w:rFonts w:cs="Times New Roman"/>
                <w:szCs w:val="24"/>
                <w:lang w:val="pt-PT"/>
              </w:rPr>
              <w:t xml:space="preserve">hương án </w:t>
            </w:r>
            <w:r w:rsidR="008C7DBE">
              <w:rPr>
                <w:rFonts w:cs="Times New Roman"/>
                <w:szCs w:val="24"/>
                <w:lang w:val="pt-PT"/>
              </w:rPr>
              <w:t>c</w:t>
            </w:r>
            <w:r>
              <w:rPr>
                <w:rFonts w:cs="Times New Roman"/>
                <w:szCs w:val="24"/>
                <w:lang w:val="pt-PT"/>
              </w:rPr>
              <w:t xml:space="preserve">ơ sở và các </w:t>
            </w:r>
            <w:r w:rsidR="008C7DBE">
              <w:rPr>
                <w:rFonts w:cs="Times New Roman"/>
                <w:szCs w:val="24"/>
                <w:lang w:val="pt-PT"/>
              </w:rPr>
              <w:t>p</w:t>
            </w:r>
            <w:r>
              <w:rPr>
                <w:rFonts w:cs="Times New Roman"/>
                <w:szCs w:val="24"/>
                <w:lang w:val="pt-PT"/>
              </w:rPr>
              <w:t xml:space="preserve">hương án </w:t>
            </w:r>
            <w:r w:rsidR="008C7DBE">
              <w:rPr>
                <w:rFonts w:cs="Times New Roman"/>
                <w:szCs w:val="24"/>
                <w:lang w:val="pt-PT"/>
              </w:rPr>
              <w:t>t</w:t>
            </w:r>
            <w:r>
              <w:rPr>
                <w:rFonts w:cs="Times New Roman"/>
                <w:szCs w:val="24"/>
                <w:lang w:val="pt-PT"/>
              </w:rPr>
              <w:t>hích ứng BĐKH. T</w:t>
            </w:r>
            <w:r w:rsidRPr="009B7376">
              <w:rPr>
                <w:rFonts w:cs="Times New Roman"/>
                <w:szCs w:val="24"/>
                <w:lang w:val="pt-PT"/>
              </w:rPr>
              <w:t xml:space="preserve">ất cả </w:t>
            </w:r>
            <w:r>
              <w:rPr>
                <w:rFonts w:cs="Times New Roman"/>
                <w:szCs w:val="24"/>
                <w:lang w:val="pt-PT"/>
              </w:rPr>
              <w:t xml:space="preserve">chi phí và lợi ích đạt được của các </w:t>
            </w:r>
            <w:r w:rsidR="008C7DBE">
              <w:rPr>
                <w:rFonts w:cs="Times New Roman"/>
                <w:szCs w:val="24"/>
                <w:lang w:val="pt-PT"/>
              </w:rPr>
              <w:t>p</w:t>
            </w:r>
            <w:r>
              <w:rPr>
                <w:rFonts w:cs="Times New Roman"/>
                <w:szCs w:val="24"/>
                <w:lang w:val="pt-PT"/>
              </w:rPr>
              <w:t>hương án cần đảm bảo có thể quy đổi được thành tiền.</w:t>
            </w:r>
          </w:p>
        </w:tc>
      </w:tr>
      <w:tr w:rsidR="00D03D23" w:rsidRPr="008C1056" w:rsidTr="0095597B">
        <w:tc>
          <w:tcPr>
            <w:tcW w:w="440" w:type="dxa"/>
          </w:tcPr>
          <w:p w:rsidR="00D03D23" w:rsidRDefault="00D03D23" w:rsidP="0095597B">
            <w:pPr>
              <w:pStyle w:val="Bodyparagraph"/>
              <w:spacing w:before="60" w:after="60"/>
              <w:rPr>
                <w:rFonts w:cs="Times New Roman"/>
                <w:b/>
                <w:szCs w:val="24"/>
                <w:lang w:val="pt-PT"/>
              </w:rPr>
            </w:pPr>
            <w:r>
              <w:rPr>
                <w:rFonts w:cs="Times New Roman"/>
                <w:b/>
                <w:szCs w:val="24"/>
                <w:lang w:val="pt-PT"/>
              </w:rPr>
              <w:t>2.</w:t>
            </w:r>
          </w:p>
        </w:tc>
        <w:tc>
          <w:tcPr>
            <w:tcW w:w="8557" w:type="dxa"/>
          </w:tcPr>
          <w:p w:rsidR="00D03D23" w:rsidRDefault="00D03D23" w:rsidP="0095597B">
            <w:pPr>
              <w:pStyle w:val="Bodyparagraph"/>
              <w:spacing w:before="60" w:after="60"/>
              <w:rPr>
                <w:rFonts w:cs="Times New Roman"/>
                <w:b/>
                <w:szCs w:val="24"/>
                <w:lang w:val="pt-PT"/>
              </w:rPr>
            </w:pPr>
            <w:r w:rsidRPr="00060EA0">
              <w:rPr>
                <w:rFonts w:cs="Times New Roman"/>
                <w:b/>
                <w:szCs w:val="24"/>
                <w:lang w:val="pt-PT"/>
              </w:rPr>
              <w:t xml:space="preserve">Định lượng và tổng hợp </w:t>
            </w:r>
            <w:r>
              <w:rPr>
                <w:rFonts w:cs="Times New Roman"/>
                <w:b/>
                <w:szCs w:val="24"/>
                <w:lang w:val="pt-PT"/>
              </w:rPr>
              <w:t xml:space="preserve">tất cả </w:t>
            </w:r>
            <w:r w:rsidRPr="00060EA0">
              <w:rPr>
                <w:rFonts w:cs="Times New Roman"/>
                <w:b/>
                <w:szCs w:val="24"/>
                <w:lang w:val="pt-PT"/>
              </w:rPr>
              <w:t xml:space="preserve">chi phí </w:t>
            </w:r>
            <w:r>
              <w:rPr>
                <w:rFonts w:cs="Times New Roman"/>
                <w:b/>
                <w:szCs w:val="24"/>
                <w:lang w:val="pt-PT"/>
              </w:rPr>
              <w:t>của các phương án theo</w:t>
            </w:r>
            <w:r w:rsidRPr="00060EA0">
              <w:rPr>
                <w:rFonts w:cs="Times New Roman"/>
                <w:b/>
                <w:szCs w:val="24"/>
                <w:lang w:val="pt-PT"/>
              </w:rPr>
              <w:t xml:space="preserve"> thời gian cụ thể</w:t>
            </w:r>
            <w:r>
              <w:rPr>
                <w:rFonts w:cs="Times New Roman"/>
                <w:b/>
                <w:szCs w:val="24"/>
                <w:lang w:val="pt-PT"/>
              </w:rPr>
              <w:t>:</w:t>
            </w:r>
          </w:p>
          <w:p w:rsidR="00D03D23" w:rsidRPr="00D73A59" w:rsidRDefault="00403B52" w:rsidP="0095597B">
            <w:pPr>
              <w:pStyle w:val="Bodyparagraph"/>
              <w:spacing w:before="60" w:after="60"/>
              <w:rPr>
                <w:rFonts w:cs="Times New Roman"/>
                <w:szCs w:val="24"/>
                <w:lang w:val="pt-PT"/>
              </w:rPr>
            </w:pPr>
            <w:r w:rsidRPr="00C4421A">
              <w:rPr>
                <w:u w:val="single"/>
                <w:lang w:val="pt-PT"/>
              </w:rPr>
              <w:t xml:space="preserve">Chi phí của </w:t>
            </w:r>
            <w:r w:rsidR="008C7DBE">
              <w:rPr>
                <w:u w:val="single"/>
                <w:lang w:val="pt-PT"/>
              </w:rPr>
              <w:t>p</w:t>
            </w:r>
            <w:r w:rsidRPr="00C4421A">
              <w:rPr>
                <w:u w:val="single"/>
                <w:lang w:val="pt-PT"/>
              </w:rPr>
              <w:t xml:space="preserve">hương án </w:t>
            </w:r>
            <w:r w:rsidR="008C7DBE">
              <w:rPr>
                <w:u w:val="single"/>
                <w:lang w:val="pt-PT"/>
              </w:rPr>
              <w:t>c</w:t>
            </w:r>
            <w:r w:rsidRPr="00C4421A">
              <w:rPr>
                <w:u w:val="single"/>
                <w:lang w:val="pt-PT"/>
              </w:rPr>
              <w:t>ơ sở</w:t>
            </w:r>
            <w:r w:rsidR="00D03D23">
              <w:rPr>
                <w:rStyle w:val="FootnoteReference"/>
                <w:u w:val="single"/>
              </w:rPr>
              <w:footnoteReference w:id="2"/>
            </w:r>
            <w:r w:rsidRPr="00C4421A">
              <w:rPr>
                <w:u w:val="single"/>
                <w:lang w:val="pt-PT"/>
              </w:rPr>
              <w:t>:</w:t>
            </w:r>
            <w:r w:rsidRPr="00C4421A">
              <w:rPr>
                <w:lang w:val="pt-PT"/>
              </w:rPr>
              <w:t xml:space="preserve"> bao gồm</w:t>
            </w:r>
            <w:r w:rsidR="00D03D23" w:rsidRPr="00D73A59">
              <w:rPr>
                <w:rFonts w:cs="Times New Roman"/>
                <w:szCs w:val="24"/>
                <w:lang w:val="pt-PT"/>
              </w:rPr>
              <w:t xml:space="preserve"> vốn đầu tư ban đầu, chi phí quản lý vận hành hàng năm</w:t>
            </w:r>
            <w:r w:rsidR="00D03D23">
              <w:rPr>
                <w:rFonts w:cs="Times New Roman"/>
                <w:szCs w:val="24"/>
                <w:lang w:val="pt-PT"/>
              </w:rPr>
              <w:t>,</w:t>
            </w:r>
            <w:r w:rsidR="00D03D23" w:rsidRPr="00D73A59">
              <w:rPr>
                <w:rFonts w:cs="Times New Roman"/>
                <w:szCs w:val="24"/>
                <w:lang w:val="pt-PT"/>
              </w:rPr>
              <w:t xml:space="preserve"> </w:t>
            </w:r>
            <w:r w:rsidR="00D03D23">
              <w:rPr>
                <w:rFonts w:cs="Times New Roman"/>
                <w:szCs w:val="24"/>
                <w:lang w:val="pt-PT"/>
              </w:rPr>
              <w:t xml:space="preserve">và </w:t>
            </w:r>
            <w:r w:rsidR="00D03D23" w:rsidRPr="00D73A59">
              <w:rPr>
                <w:rFonts w:cs="Times New Roman"/>
                <w:szCs w:val="24"/>
                <w:lang w:val="pt-PT"/>
              </w:rPr>
              <w:t>chi phí thay thế trong vòng đời dự án.</w:t>
            </w:r>
          </w:p>
          <w:p w:rsidR="00D03D23" w:rsidRDefault="00D03D23" w:rsidP="0095597B">
            <w:pPr>
              <w:pStyle w:val="Bulleting2"/>
            </w:pPr>
            <w:r>
              <w:rPr>
                <w:szCs w:val="24"/>
                <w:lang w:val="pt-PT"/>
              </w:rPr>
              <w:t>V</w:t>
            </w:r>
            <w:r w:rsidRPr="0083602F">
              <w:rPr>
                <w:szCs w:val="24"/>
                <w:lang w:val="pt-PT"/>
              </w:rPr>
              <w:t xml:space="preserve">ốn đầu tư </w:t>
            </w:r>
            <w:r>
              <w:rPr>
                <w:szCs w:val="24"/>
                <w:lang w:val="pt-PT"/>
              </w:rPr>
              <w:t>ban đầu</w:t>
            </w:r>
            <w:r w:rsidRPr="0083602F">
              <w:rPr>
                <w:szCs w:val="24"/>
                <w:lang w:val="pt-PT"/>
              </w:rPr>
              <w:t xml:space="preserve"> (K)</w:t>
            </w:r>
            <w:r>
              <w:rPr>
                <w:szCs w:val="24"/>
                <w:lang w:val="pt-PT"/>
              </w:rPr>
              <w:t xml:space="preserve"> </w:t>
            </w:r>
            <w:r>
              <w:t xml:space="preserve">gồm (i) </w:t>
            </w:r>
            <w:r w:rsidRPr="00A44EE4">
              <w:t>Chi phí xây dựng là toàn bộ chi phí cần để xây dựng mới hoặc khôi phục nâng cấp công trình</w:t>
            </w:r>
            <w:r>
              <w:t xml:space="preserve">; (ii) </w:t>
            </w:r>
            <w:r w:rsidRPr="00A44EE4">
              <w:t xml:space="preserve">Chi phí thiết bị </w:t>
            </w:r>
            <w:r>
              <w:t xml:space="preserve">là toàn bộ chi phí </w:t>
            </w:r>
            <w:r w:rsidRPr="00A44EE4">
              <w:t>bao gồm vận chuyển, bảo quản, lắp đặt và đào tạo chuyển giao công nghệ</w:t>
            </w:r>
            <w:r>
              <w:t xml:space="preserve"> của thiết bị; (iii) </w:t>
            </w:r>
            <w:r w:rsidRPr="00A44EE4">
              <w:t>Chi phí quản lý dự án và chi phí khác là toàn bộ chi phí cần thiết để quả</w:t>
            </w:r>
            <w:r>
              <w:t xml:space="preserve">n lý </w:t>
            </w:r>
            <w:r w:rsidRPr="00A44EE4">
              <w:t>dự án</w:t>
            </w:r>
            <w:r>
              <w:t>, khảo sát thiết kế, thẩm định,</w:t>
            </w:r>
            <w:r w:rsidRPr="00A44EE4">
              <w:t xml:space="preserve"> </w:t>
            </w:r>
            <w:r>
              <w:t xml:space="preserve">nghiệm thu; (iv) </w:t>
            </w:r>
            <w:r w:rsidRPr="00A44EE4">
              <w:t xml:space="preserve">Chi phí dự phòng </w:t>
            </w:r>
            <w:r>
              <w:t>không quá 15</w:t>
            </w:r>
            <w:r w:rsidRPr="00A44EE4">
              <w:t xml:space="preserve">% </w:t>
            </w:r>
            <w:r>
              <w:t xml:space="preserve">của </w:t>
            </w:r>
            <w:r w:rsidRPr="00A44EE4">
              <w:t>tổng chi phí xây dựng</w:t>
            </w:r>
            <w:r>
              <w:t>,</w:t>
            </w:r>
            <w:r w:rsidRPr="00A44EE4">
              <w:t xml:space="preserve"> chi phí thiết bị</w:t>
            </w:r>
            <w:r>
              <w:t xml:space="preserve">, </w:t>
            </w:r>
            <w:r w:rsidRPr="00A44EE4">
              <w:t>chi phí quản lý dự án và chi phí khác</w:t>
            </w:r>
            <w:r>
              <w:t xml:space="preserve">; (v) </w:t>
            </w:r>
            <w:r w:rsidRPr="00A44EE4">
              <w:t>Chi phí đền bù giải phòng mặt bằng, tái định cư</w:t>
            </w:r>
            <w:r>
              <w:t xml:space="preserve"> (nếu có).</w:t>
            </w:r>
          </w:p>
          <w:p w:rsidR="00D03D23" w:rsidRDefault="00D03D23" w:rsidP="0095597B">
            <w:pPr>
              <w:pStyle w:val="Bulleting2"/>
            </w:pPr>
            <w:r w:rsidRPr="0083602F">
              <w:rPr>
                <w:szCs w:val="24"/>
                <w:lang w:val="pt-PT"/>
              </w:rPr>
              <w:t>Chi phí quản lý vận hành hàng năm</w:t>
            </w:r>
            <w:r w:rsidRPr="0083602F">
              <w:rPr>
                <w:b/>
                <w:iCs/>
              </w:rPr>
              <w:t xml:space="preserve"> </w:t>
            </w:r>
            <w:r w:rsidRPr="0083602F">
              <w:t>(C</w:t>
            </w:r>
            <w:r w:rsidRPr="0083602F">
              <w:rPr>
                <w:vertAlign w:val="subscript"/>
              </w:rPr>
              <w:t>QLVH</w:t>
            </w:r>
            <w:r w:rsidRPr="0083602F">
              <w:t xml:space="preserve">) </w:t>
            </w:r>
            <w:r w:rsidRPr="007528B7">
              <w:t xml:space="preserve">có thể </w:t>
            </w:r>
            <w:r>
              <w:t>từ</w:t>
            </w:r>
            <w:r w:rsidRPr="007528B7">
              <w:t xml:space="preserve"> </w:t>
            </w:r>
            <w:r>
              <w:t>1-5</w:t>
            </w:r>
            <w:r w:rsidRPr="007528B7">
              <w:t xml:space="preserve">% so với tổng vốn đầu tư </w:t>
            </w:r>
            <w:r>
              <w:t>của dự án</w:t>
            </w:r>
            <w:r w:rsidRPr="00722AB6">
              <w:t>.</w:t>
            </w:r>
          </w:p>
          <w:p w:rsidR="00D03D23" w:rsidRPr="009B7376" w:rsidRDefault="00D03D23" w:rsidP="0095597B">
            <w:pPr>
              <w:pStyle w:val="Bulleting2"/>
            </w:pPr>
            <w:r w:rsidRPr="009B7376">
              <w:rPr>
                <w:szCs w:val="24"/>
              </w:rPr>
              <w:t>Chi phí thay thế trong vòng đời dự án</w:t>
            </w:r>
            <w:r w:rsidRPr="009B7376">
              <w:rPr>
                <w:bCs/>
              </w:rPr>
              <w:t xml:space="preserve"> (C</w:t>
            </w:r>
            <w:r w:rsidRPr="009B7376">
              <w:rPr>
                <w:bCs/>
                <w:vertAlign w:val="subscript"/>
              </w:rPr>
              <w:t>TT</w:t>
            </w:r>
            <w:r w:rsidRPr="009B7376">
              <w:rPr>
                <w:bCs/>
              </w:rPr>
              <w:t>)</w:t>
            </w:r>
            <w:r w:rsidRPr="00A44EE4">
              <w:t xml:space="preserve"> là chi phí sửa chữa lớn hoặc thay thế hoàn toàn thiết bị.</w:t>
            </w:r>
          </w:p>
          <w:p w:rsidR="00D03D23" w:rsidRPr="00C4421A" w:rsidRDefault="00403B52" w:rsidP="0095597B">
            <w:pPr>
              <w:pStyle w:val="Bodyparagraph"/>
              <w:keepNext/>
              <w:keepLines/>
              <w:spacing w:before="60" w:after="60"/>
              <w:outlineLvl w:val="4"/>
              <w:rPr>
                <w:szCs w:val="24"/>
                <w:lang w:val="pt-BR"/>
              </w:rPr>
            </w:pPr>
            <w:r w:rsidRPr="00C4421A">
              <w:rPr>
                <w:szCs w:val="24"/>
                <w:u w:val="single"/>
                <w:lang w:val="pt-BR"/>
              </w:rPr>
              <w:t xml:space="preserve">Chi phí của </w:t>
            </w:r>
            <w:r w:rsidR="00752925">
              <w:rPr>
                <w:szCs w:val="24"/>
                <w:u w:val="single"/>
                <w:lang w:val="pt-BR"/>
              </w:rPr>
              <w:t>p</w:t>
            </w:r>
            <w:r w:rsidRPr="00C4421A">
              <w:rPr>
                <w:szCs w:val="24"/>
                <w:u w:val="single"/>
                <w:lang w:val="pt-BR"/>
              </w:rPr>
              <w:t xml:space="preserve">hương án </w:t>
            </w:r>
            <w:r w:rsidR="00752925">
              <w:rPr>
                <w:szCs w:val="24"/>
                <w:u w:val="single"/>
                <w:lang w:val="pt-BR"/>
              </w:rPr>
              <w:t>t</w:t>
            </w:r>
            <w:r w:rsidRPr="00C4421A">
              <w:rPr>
                <w:szCs w:val="24"/>
                <w:u w:val="single"/>
                <w:lang w:val="pt-BR"/>
              </w:rPr>
              <w:t>hích ứng:</w:t>
            </w:r>
            <w:r w:rsidRPr="00C4421A">
              <w:rPr>
                <w:szCs w:val="24"/>
                <w:lang w:val="pt-BR"/>
              </w:rPr>
              <w:t xml:space="preserve"> bao gồm chi phí của </w:t>
            </w:r>
            <w:r w:rsidR="00752925">
              <w:rPr>
                <w:szCs w:val="24"/>
                <w:lang w:val="pt-BR"/>
              </w:rPr>
              <w:t>p</w:t>
            </w:r>
            <w:r w:rsidRPr="00C4421A">
              <w:rPr>
                <w:szCs w:val="24"/>
                <w:lang w:val="pt-BR"/>
              </w:rPr>
              <w:t xml:space="preserve">hương án </w:t>
            </w:r>
            <w:r w:rsidR="00752925">
              <w:rPr>
                <w:szCs w:val="24"/>
                <w:lang w:val="pt-BR"/>
              </w:rPr>
              <w:t>c</w:t>
            </w:r>
            <w:r w:rsidRPr="00C4421A">
              <w:rPr>
                <w:szCs w:val="24"/>
                <w:lang w:val="pt-BR"/>
              </w:rPr>
              <w:t>ơ sở và chi phí thích ứng BĐKH. Trong đó, chi phí thích ứng BĐKH sẽ bao gồm</w:t>
            </w:r>
            <w:r w:rsidR="00752925">
              <w:rPr>
                <w:szCs w:val="24"/>
                <w:lang w:val="pt-BR"/>
              </w:rPr>
              <w:t>:</w:t>
            </w:r>
          </w:p>
          <w:p w:rsidR="00D03D23" w:rsidRDefault="00D03D23" w:rsidP="0095597B">
            <w:pPr>
              <w:pStyle w:val="Bulleting2"/>
            </w:pPr>
            <w:r w:rsidRPr="008441DD">
              <w:t xml:space="preserve">Chi </w:t>
            </w:r>
            <w:r>
              <w:t xml:space="preserve">phí tăng thêm cho thích ứng BĐKH là chi </w:t>
            </w:r>
            <w:r w:rsidRPr="008441DD">
              <w:t xml:space="preserve">phí </w:t>
            </w:r>
            <w:r>
              <w:t>cho c</w:t>
            </w:r>
            <w:r w:rsidRPr="00D73A59">
              <w:t xml:space="preserve">ác giải pháp kỹ </w:t>
            </w:r>
            <w:r w:rsidRPr="00D73A59">
              <w:lastRenderedPageBreak/>
              <w:t>thuật</w:t>
            </w:r>
            <w:r>
              <w:t xml:space="preserve"> như </w:t>
            </w:r>
            <w:r w:rsidRPr="00B65367">
              <w:t>nâng cao nền đường, mở rộng khẩu độ cầu cố</w:t>
            </w:r>
            <w:r>
              <w:t>ng</w:t>
            </w:r>
            <w:r w:rsidR="00752925">
              <w:t xml:space="preserve"> </w:t>
            </w:r>
            <w:r>
              <w:t>...</w:t>
            </w:r>
          </w:p>
          <w:p w:rsidR="00D03D23" w:rsidRDefault="00D03D23" w:rsidP="0095597B">
            <w:pPr>
              <w:pStyle w:val="Bulleting2"/>
              <w:rPr>
                <w:b/>
                <w:lang w:val="pt-PT"/>
              </w:rPr>
            </w:pPr>
            <w:r>
              <w:t>Chi phí tăng/giảm của quản lý vận hành hàng năm do tích hợp thích ứng BĐKH là chi phí bảo trì hàng năm, nâng cao năng lực quản lý và vận hành ..</w:t>
            </w:r>
            <w:r w:rsidRPr="000473D2">
              <w:t>.</w:t>
            </w:r>
          </w:p>
        </w:tc>
      </w:tr>
      <w:tr w:rsidR="00D03D23" w:rsidRPr="008C1056" w:rsidTr="0095597B">
        <w:tc>
          <w:tcPr>
            <w:tcW w:w="440" w:type="dxa"/>
          </w:tcPr>
          <w:p w:rsidR="00D03D23" w:rsidRDefault="00D03D23" w:rsidP="0095597B">
            <w:pPr>
              <w:pStyle w:val="Bodyparagraph"/>
              <w:spacing w:before="60" w:after="60"/>
              <w:rPr>
                <w:rFonts w:cs="Times New Roman"/>
                <w:b/>
                <w:szCs w:val="24"/>
                <w:lang w:val="pt-PT"/>
              </w:rPr>
            </w:pPr>
            <w:r>
              <w:rPr>
                <w:rFonts w:cs="Times New Roman"/>
                <w:b/>
                <w:szCs w:val="24"/>
                <w:lang w:val="pt-PT"/>
              </w:rPr>
              <w:lastRenderedPageBreak/>
              <w:t>3.</w:t>
            </w:r>
          </w:p>
        </w:tc>
        <w:tc>
          <w:tcPr>
            <w:tcW w:w="8557" w:type="dxa"/>
          </w:tcPr>
          <w:p w:rsidR="00D03D23" w:rsidRPr="00C4421A" w:rsidRDefault="00D03D23" w:rsidP="0095597B">
            <w:pPr>
              <w:pStyle w:val="Bodyparagraph"/>
              <w:keepNext/>
              <w:keepLines/>
              <w:spacing w:before="60" w:after="60"/>
              <w:outlineLvl w:val="4"/>
              <w:rPr>
                <w:u w:val="single"/>
                <w:lang w:val="pt-PT"/>
              </w:rPr>
            </w:pPr>
            <w:r w:rsidRPr="00060EA0">
              <w:rPr>
                <w:rFonts w:cs="Times New Roman"/>
                <w:b/>
                <w:szCs w:val="24"/>
                <w:lang w:val="pt-PT"/>
              </w:rPr>
              <w:t xml:space="preserve">Định lượng và tổng hợp </w:t>
            </w:r>
            <w:r>
              <w:rPr>
                <w:rFonts w:cs="Times New Roman"/>
                <w:b/>
                <w:szCs w:val="24"/>
                <w:lang w:val="pt-PT"/>
              </w:rPr>
              <w:t>tất cả lợi ích của các phương án theo</w:t>
            </w:r>
            <w:r w:rsidRPr="00060EA0">
              <w:rPr>
                <w:rFonts w:cs="Times New Roman"/>
                <w:b/>
                <w:szCs w:val="24"/>
                <w:lang w:val="pt-PT"/>
              </w:rPr>
              <w:t xml:space="preserve"> thời gian cụ thể</w:t>
            </w:r>
            <w:r>
              <w:rPr>
                <w:rFonts w:cs="Times New Roman"/>
                <w:b/>
                <w:szCs w:val="24"/>
                <w:lang w:val="pt-PT"/>
              </w:rPr>
              <w:t>:</w:t>
            </w:r>
            <w:r w:rsidR="00403B52" w:rsidRPr="00C4421A">
              <w:rPr>
                <w:u w:val="single"/>
                <w:lang w:val="pt-PT"/>
              </w:rPr>
              <w:t xml:space="preserve"> </w:t>
            </w:r>
          </w:p>
          <w:p w:rsidR="00D03D23" w:rsidRPr="00C4421A" w:rsidRDefault="00403B52" w:rsidP="0095597B">
            <w:pPr>
              <w:pStyle w:val="Bodyparagraph"/>
              <w:keepNext/>
              <w:keepLines/>
              <w:spacing w:before="60" w:after="60"/>
              <w:outlineLvl w:val="4"/>
              <w:rPr>
                <w:u w:val="single"/>
                <w:lang w:val="pt-PT"/>
              </w:rPr>
            </w:pPr>
            <w:r w:rsidRPr="00C4421A">
              <w:rPr>
                <w:u w:val="single"/>
                <w:lang w:val="pt-PT"/>
              </w:rPr>
              <w:t xml:space="preserve">Lợi ích của </w:t>
            </w:r>
            <w:r w:rsidR="00752925">
              <w:rPr>
                <w:u w:val="single"/>
                <w:lang w:val="pt-PT"/>
              </w:rPr>
              <w:t>p</w:t>
            </w:r>
            <w:r w:rsidRPr="00C4421A">
              <w:rPr>
                <w:u w:val="single"/>
                <w:lang w:val="pt-PT"/>
              </w:rPr>
              <w:t xml:space="preserve">hương án </w:t>
            </w:r>
            <w:r w:rsidR="00752925">
              <w:rPr>
                <w:u w:val="single"/>
                <w:lang w:val="pt-PT"/>
              </w:rPr>
              <w:t>c</w:t>
            </w:r>
            <w:r w:rsidRPr="00C4421A">
              <w:rPr>
                <w:u w:val="single"/>
                <w:lang w:val="pt-PT"/>
              </w:rPr>
              <w:t>ơ sở</w:t>
            </w:r>
            <w:r w:rsidRPr="00C4421A">
              <w:rPr>
                <w:lang w:val="pt-PT"/>
              </w:rPr>
              <w:t>:</w:t>
            </w:r>
            <w:r w:rsidRPr="00C4421A">
              <w:rPr>
                <w:u w:val="single"/>
                <w:lang w:val="pt-PT"/>
              </w:rPr>
              <w:t xml:space="preserve"> </w:t>
            </w:r>
          </w:p>
          <w:p w:rsidR="00D03D23" w:rsidRPr="00C4421A" w:rsidRDefault="00403B52" w:rsidP="0095597B">
            <w:pPr>
              <w:pStyle w:val="Bodyparagraph"/>
              <w:keepNext/>
              <w:keepLines/>
              <w:spacing w:before="60" w:after="60"/>
              <w:outlineLvl w:val="4"/>
              <w:rPr>
                <w:lang w:val="pt-PT"/>
              </w:rPr>
            </w:pPr>
            <w:r w:rsidRPr="00C4421A">
              <w:rPr>
                <w:lang w:val="pt-PT"/>
              </w:rPr>
              <w:t>Đối với dự án thủy lợi</w:t>
            </w:r>
            <w:r w:rsidR="005E469D">
              <w:rPr>
                <w:lang w:val="pt-PT"/>
              </w:rPr>
              <w:t>,</w:t>
            </w:r>
            <w:r w:rsidRPr="00C4421A">
              <w:rPr>
                <w:lang w:val="pt-PT"/>
              </w:rPr>
              <w:t xml:space="preserve"> thực hiện các bước sau để tính toán lợi ích</w:t>
            </w:r>
            <w:r w:rsidR="00D03D23">
              <w:rPr>
                <w:rStyle w:val="FootnoteReference"/>
              </w:rPr>
              <w:footnoteReference w:id="3"/>
            </w:r>
            <w:r w:rsidRPr="00C4421A">
              <w:rPr>
                <w:lang w:val="pt-PT"/>
              </w:rPr>
              <w:t>:</w:t>
            </w:r>
          </w:p>
          <w:p w:rsidR="00D03D23" w:rsidRDefault="00D03D23" w:rsidP="0095597B">
            <w:pPr>
              <w:pStyle w:val="Bulleting2"/>
            </w:pPr>
            <w:r>
              <w:t>Xác định diện tích, năng suất và sản lượng của từng loại cây trồng trong điều kiện có và không có dự án.</w:t>
            </w:r>
          </w:p>
          <w:p w:rsidR="00D03D23" w:rsidRDefault="00D03D23" w:rsidP="0095597B">
            <w:pPr>
              <w:pStyle w:val="Bulleting2"/>
            </w:pPr>
            <w:r>
              <w:t>G</w:t>
            </w:r>
            <w:r w:rsidRPr="00DD28A5">
              <w:t>iá kinh tế các yếu tố đầu vào và đầu ra của sản xuất nông nghiệp</w:t>
            </w:r>
            <w:r>
              <w:t xml:space="preserve">: cần được xác định </w:t>
            </w:r>
            <w:r w:rsidRPr="008E27B9">
              <w:t>để</w:t>
            </w:r>
            <w:r>
              <w:t xml:space="preserve"> tính</w:t>
            </w:r>
            <w:r w:rsidRPr="008E27B9">
              <w:t xml:space="preserve"> tổng thu nhập, tổng chi phí và giá trị thu nhập thuần tuý của 1 ha từng loại cây trồng trong điều kiện có và không có dự án.</w:t>
            </w:r>
          </w:p>
          <w:p w:rsidR="00D03D23" w:rsidRPr="00E50CBC" w:rsidRDefault="00D03D23" w:rsidP="0095597B">
            <w:pPr>
              <w:pStyle w:val="Bulleting2"/>
            </w:pPr>
            <w:r>
              <w:t xml:space="preserve">Thu nhập thuần túy của 1 ha cây trồng: Dựa </w:t>
            </w:r>
            <w:r w:rsidR="005E469D">
              <w:t>vào</w:t>
            </w:r>
            <w:r>
              <w:t xml:space="preserve"> số liệu về sản lượng của từng loại cây trồng khi có</w:t>
            </w:r>
            <w:r w:rsidR="005E469D">
              <w:t xml:space="preserve"> và </w:t>
            </w:r>
            <w:r>
              <w:t xml:space="preserve">không có dự án và giá kinh tế các yếu tố đầu vào đầu ra, tính toán giá trị thu nhập thuần túy của 1 ha cây trồng </w:t>
            </w:r>
            <w:r w:rsidRPr="00E50CBC">
              <w:rPr>
                <w:bCs/>
                <w:szCs w:val="24"/>
              </w:rPr>
              <w:t>trong điều kiện có và không có dự án.</w:t>
            </w:r>
          </w:p>
          <w:p w:rsidR="00D03D23" w:rsidRDefault="00D03D23" w:rsidP="0095597B">
            <w:pPr>
              <w:pStyle w:val="Bulleting2"/>
            </w:pPr>
            <w:r>
              <w:t>Thu nhập thuần tuý của dự án: Dựa vào kết quả thu nhập thuần tuý của 1 ha cây trồng khi có/không có dự án và diện tích gieo trồng tương ứng, tiến hành tính toán thu nhập thuần tuý tăng thêm của dự án.</w:t>
            </w:r>
          </w:p>
          <w:p w:rsidR="00D03D23" w:rsidRPr="00C4421A" w:rsidRDefault="00403B52" w:rsidP="0095597B">
            <w:pPr>
              <w:pStyle w:val="Bodyparagraph"/>
              <w:keepNext/>
              <w:keepLines/>
              <w:spacing w:before="60" w:after="60"/>
              <w:outlineLvl w:val="4"/>
              <w:rPr>
                <w:lang w:val="pt-BR"/>
              </w:rPr>
            </w:pPr>
            <w:r w:rsidRPr="00C4421A">
              <w:rPr>
                <w:lang w:val="pt-BR"/>
              </w:rPr>
              <w:t>Đối với dự án giao thông nông thôn cần xem xét những lợi ích sau:</w:t>
            </w:r>
          </w:p>
          <w:p w:rsidR="00D03D23" w:rsidRPr="00DD7BE6" w:rsidRDefault="00D03D23" w:rsidP="0095597B">
            <w:pPr>
              <w:pStyle w:val="Bulleting2"/>
            </w:pPr>
            <w:r w:rsidRPr="00DD7BE6">
              <w:t>Lợi ích từ việc thu phí</w:t>
            </w:r>
            <w:r>
              <w:t>, đối với những dự án BOT.</w:t>
            </w:r>
          </w:p>
          <w:p w:rsidR="00D03D23" w:rsidRDefault="00D03D23" w:rsidP="0095597B">
            <w:pPr>
              <w:pStyle w:val="Bulleting2"/>
            </w:pPr>
            <w:r w:rsidRPr="00DD7BE6">
              <w:t>Lợi ích do giảm chi phí vận hành xe</w:t>
            </w:r>
            <w:r>
              <w:t xml:space="preserve">: </w:t>
            </w:r>
            <w:r w:rsidRPr="00DD7BE6">
              <w:t xml:space="preserve">bao gồm </w:t>
            </w:r>
            <w:r>
              <w:t xml:space="preserve">giảm </w:t>
            </w:r>
            <w:r w:rsidRPr="00DD7BE6">
              <w:t>chi phí về nhiên liệu</w:t>
            </w:r>
            <w:r>
              <w:t xml:space="preserve">, </w:t>
            </w:r>
            <w:r w:rsidRPr="00DD7BE6">
              <w:t>dầu, lốp,</w:t>
            </w:r>
            <w:r>
              <w:t xml:space="preserve"> ..</w:t>
            </w:r>
            <w:r w:rsidRPr="00DD7BE6">
              <w:t>.</w:t>
            </w:r>
          </w:p>
          <w:p w:rsidR="00D03D23" w:rsidRDefault="00D03D23" w:rsidP="0095597B">
            <w:pPr>
              <w:pStyle w:val="Bulleting2"/>
            </w:pPr>
            <w:r>
              <w:t>Lợi ích do t</w:t>
            </w:r>
            <w:r w:rsidRPr="00DD7BE6">
              <w:t>iết kiệm thời gian</w:t>
            </w:r>
            <w:r>
              <w:t xml:space="preserve">: tiết kiệm chi phí </w:t>
            </w:r>
            <w:r w:rsidRPr="00DD7BE6">
              <w:t>thời gian hành khách và chi phí thời gian chuyên chở hàng hoá</w:t>
            </w:r>
            <w:r>
              <w:t xml:space="preserve"> do</w:t>
            </w:r>
            <w:r w:rsidRPr="00DD7BE6">
              <w:t xml:space="preserve"> giảm thời gian đi lại trên đường.</w:t>
            </w:r>
          </w:p>
          <w:p w:rsidR="00D03D23" w:rsidRPr="009B7376" w:rsidRDefault="00403B52" w:rsidP="005E469D">
            <w:pPr>
              <w:pStyle w:val="Bodyparagraph"/>
              <w:spacing w:before="60" w:after="60"/>
              <w:rPr>
                <w:rFonts w:cs="Times New Roman"/>
                <w:b/>
                <w:szCs w:val="24"/>
                <w:u w:val="single"/>
                <w:lang w:val="pt-PT"/>
              </w:rPr>
            </w:pPr>
            <w:r w:rsidRPr="00C4421A">
              <w:rPr>
                <w:u w:val="single"/>
                <w:lang w:val="pt-BR"/>
              </w:rPr>
              <w:t xml:space="preserve">Lợi ích của </w:t>
            </w:r>
            <w:r w:rsidR="005E469D">
              <w:rPr>
                <w:rFonts w:cs="Times New Roman"/>
                <w:szCs w:val="24"/>
                <w:u w:val="single"/>
                <w:lang w:val="pt-PT"/>
              </w:rPr>
              <w:t>p</w:t>
            </w:r>
            <w:r w:rsidR="005E469D" w:rsidRPr="009B7376">
              <w:rPr>
                <w:rFonts w:cs="Times New Roman"/>
                <w:szCs w:val="24"/>
                <w:u w:val="single"/>
                <w:lang w:val="pt-PT"/>
              </w:rPr>
              <w:t xml:space="preserve">hương </w:t>
            </w:r>
            <w:r w:rsidR="00D03D23" w:rsidRPr="009B7376">
              <w:rPr>
                <w:rFonts w:cs="Times New Roman"/>
                <w:szCs w:val="24"/>
                <w:u w:val="single"/>
                <w:lang w:val="pt-PT"/>
              </w:rPr>
              <w:t xml:space="preserve">án </w:t>
            </w:r>
            <w:r w:rsidR="005E469D">
              <w:rPr>
                <w:rFonts w:cs="Times New Roman"/>
                <w:szCs w:val="24"/>
                <w:u w:val="single"/>
                <w:lang w:val="pt-PT"/>
              </w:rPr>
              <w:t>t</w:t>
            </w:r>
            <w:r w:rsidR="005E469D" w:rsidRPr="009B7376">
              <w:rPr>
                <w:rFonts w:cs="Times New Roman"/>
                <w:szCs w:val="24"/>
                <w:u w:val="single"/>
                <w:lang w:val="pt-PT"/>
              </w:rPr>
              <w:t xml:space="preserve">hích </w:t>
            </w:r>
            <w:r w:rsidR="005E469D">
              <w:rPr>
                <w:rFonts w:cs="Times New Roman"/>
                <w:szCs w:val="24"/>
                <w:u w:val="single"/>
                <w:lang w:val="pt-PT"/>
              </w:rPr>
              <w:t>ứ</w:t>
            </w:r>
            <w:r w:rsidR="005E469D" w:rsidRPr="009B7376">
              <w:rPr>
                <w:rFonts w:cs="Times New Roman"/>
                <w:szCs w:val="24"/>
                <w:u w:val="single"/>
                <w:lang w:val="pt-PT"/>
              </w:rPr>
              <w:t>ng</w:t>
            </w:r>
            <w:r w:rsidR="00D03D23" w:rsidRPr="009B7376">
              <w:rPr>
                <w:rFonts w:cs="Times New Roman"/>
                <w:szCs w:val="24"/>
                <w:u w:val="single"/>
                <w:lang w:val="pt-PT"/>
              </w:rPr>
              <w:t>:</w:t>
            </w:r>
            <w:r w:rsidR="00D03D23">
              <w:rPr>
                <w:rFonts w:cs="Times New Roman"/>
                <w:b/>
                <w:szCs w:val="24"/>
                <w:lang w:val="pt-PT"/>
              </w:rPr>
              <w:t xml:space="preserve"> </w:t>
            </w:r>
            <w:r w:rsidRPr="00C4421A">
              <w:rPr>
                <w:szCs w:val="24"/>
                <w:lang w:val="pt-BR"/>
              </w:rPr>
              <w:t xml:space="preserve">bao gồm lợi ích của </w:t>
            </w:r>
            <w:r w:rsidR="005E469D">
              <w:rPr>
                <w:szCs w:val="24"/>
                <w:lang w:val="pt-BR"/>
              </w:rPr>
              <w:t>p</w:t>
            </w:r>
            <w:r w:rsidRPr="00C4421A">
              <w:rPr>
                <w:szCs w:val="24"/>
                <w:lang w:val="pt-BR"/>
              </w:rPr>
              <w:t xml:space="preserve">hương án </w:t>
            </w:r>
            <w:r w:rsidR="005E469D">
              <w:rPr>
                <w:szCs w:val="24"/>
                <w:lang w:val="pt-BR"/>
              </w:rPr>
              <w:t>c</w:t>
            </w:r>
            <w:r w:rsidRPr="00C4421A">
              <w:rPr>
                <w:szCs w:val="24"/>
                <w:lang w:val="pt-BR"/>
              </w:rPr>
              <w:t>ơ sở và lợi ích gia tăng khi tích hợp thích ứng BĐKH.</w:t>
            </w:r>
            <w:r w:rsidRPr="00C4421A">
              <w:rPr>
                <w:noProof w:val="0"/>
                <w:lang w:val="pt-BR"/>
              </w:rPr>
              <w:t xml:space="preserve"> Lợi ích gia tăng khi tích hợp thích ứng BĐKH là lợi ích có được khi tránh được thiệt hại về mặt kinh tế do BĐKH gây ra, bao gồm (i) </w:t>
            </w:r>
            <w:r w:rsidR="005E469D">
              <w:rPr>
                <w:noProof w:val="0"/>
                <w:lang w:val="pt-BR"/>
              </w:rPr>
              <w:t>t</w:t>
            </w:r>
            <w:r w:rsidRPr="00C4421A">
              <w:rPr>
                <w:noProof w:val="0"/>
                <w:lang w:val="pt-BR"/>
              </w:rPr>
              <w:t xml:space="preserve">hiệt hại kinh tế do công trình bị phá hủy, (ii) </w:t>
            </w:r>
            <w:r w:rsidR="005E469D">
              <w:rPr>
                <w:noProof w:val="0"/>
                <w:lang w:val="pt-BR"/>
              </w:rPr>
              <w:t>c</w:t>
            </w:r>
            <w:r w:rsidRPr="00C4421A">
              <w:rPr>
                <w:noProof w:val="0"/>
                <w:lang w:val="pt-BR"/>
              </w:rPr>
              <w:t xml:space="preserve">hi phí thích ứng </w:t>
            </w:r>
            <w:r w:rsidR="005E469D">
              <w:rPr>
                <w:noProof w:val="0"/>
                <w:lang w:val="pt-BR"/>
              </w:rPr>
              <w:t>BĐKH</w:t>
            </w:r>
            <w:r w:rsidRPr="00C4421A">
              <w:rPr>
                <w:noProof w:val="0"/>
                <w:lang w:val="pt-BR"/>
              </w:rPr>
              <w:t>, (iii) chi phí quản lý và vận hành công trình, và (iv) chi phí cho công tác phòng chống và ứng phó khẩn cấp thiên tai trong xây dựng</w:t>
            </w:r>
            <w:r w:rsidR="00D03D23">
              <w:rPr>
                <w:rStyle w:val="FootnoteReference"/>
                <w:noProof w:val="0"/>
                <w:lang w:val="en-GB"/>
              </w:rPr>
              <w:footnoteReference w:id="4"/>
            </w:r>
            <w:r w:rsidRPr="00C4421A">
              <w:rPr>
                <w:noProof w:val="0"/>
                <w:lang w:val="pt-BR"/>
              </w:rPr>
              <w:t>.</w:t>
            </w:r>
          </w:p>
        </w:tc>
      </w:tr>
      <w:tr w:rsidR="00D03D23" w:rsidRPr="00BC7746" w:rsidTr="0095597B">
        <w:trPr>
          <w:trHeight w:val="6706"/>
        </w:trPr>
        <w:tc>
          <w:tcPr>
            <w:tcW w:w="440" w:type="dxa"/>
          </w:tcPr>
          <w:p w:rsidR="00D03D23" w:rsidRDefault="00D03D23" w:rsidP="0095597B">
            <w:pPr>
              <w:pStyle w:val="Bodyparagraph"/>
              <w:spacing w:before="60" w:after="60"/>
              <w:rPr>
                <w:rFonts w:cs="Times New Roman"/>
                <w:b/>
                <w:szCs w:val="24"/>
                <w:lang w:val="pt-PT"/>
              </w:rPr>
            </w:pPr>
            <w:r>
              <w:rPr>
                <w:rFonts w:cs="Times New Roman"/>
                <w:b/>
                <w:szCs w:val="24"/>
                <w:lang w:val="pt-PT"/>
              </w:rPr>
              <w:lastRenderedPageBreak/>
              <w:t>4.</w:t>
            </w:r>
          </w:p>
        </w:tc>
        <w:tc>
          <w:tcPr>
            <w:tcW w:w="8557" w:type="dxa"/>
          </w:tcPr>
          <w:p w:rsidR="00D03D23" w:rsidRPr="00C4421A" w:rsidRDefault="00403B52" w:rsidP="0095597B">
            <w:pPr>
              <w:pStyle w:val="Bodyparagraph"/>
              <w:keepNext/>
              <w:keepLines/>
              <w:spacing w:before="60" w:after="60"/>
              <w:outlineLvl w:val="4"/>
              <w:rPr>
                <w:lang w:val="pt-PT"/>
              </w:rPr>
            </w:pPr>
            <w:r w:rsidRPr="00C4421A">
              <w:rPr>
                <w:b/>
                <w:lang w:val="pt-PT"/>
              </w:rPr>
              <w:t>So sánh tổng hợp chi phí và lợi ích:</w:t>
            </w:r>
            <w:r w:rsidRPr="00C4421A">
              <w:rPr>
                <w:lang w:val="pt-PT"/>
              </w:rPr>
              <w:t xml:space="preserve"> Hiệu quả kinh tế của các phương án sẽ được đánh giá thông qua phân tích mối tương quan giữa tổng chi phí và tổng lợi ích trong toàn bộ vòng đời dự án, dựa trên các chỉ tiêu: Giá trị thu nhập ròng (NPV), </w:t>
            </w:r>
            <w:r w:rsidR="005E469D">
              <w:rPr>
                <w:lang w:val="pt-PT"/>
              </w:rPr>
              <w:t>t</w:t>
            </w:r>
            <w:r w:rsidRPr="00C4421A">
              <w:rPr>
                <w:lang w:val="pt-PT"/>
              </w:rPr>
              <w:t xml:space="preserve">ỷ lệ </w:t>
            </w:r>
            <w:r w:rsidR="005E469D">
              <w:rPr>
                <w:lang w:val="pt-PT"/>
              </w:rPr>
              <w:t xml:space="preserve">lợi ích và </w:t>
            </w:r>
            <w:r w:rsidRPr="00C4421A">
              <w:rPr>
                <w:lang w:val="pt-PT"/>
              </w:rPr>
              <w:t xml:space="preserve">chi phí (BCR), và </w:t>
            </w:r>
            <w:r w:rsidR="005E469D">
              <w:rPr>
                <w:lang w:val="pt-PT"/>
              </w:rPr>
              <w:t>tỷ</w:t>
            </w:r>
            <w:r w:rsidRPr="00C4421A">
              <w:rPr>
                <w:lang w:val="pt-PT"/>
              </w:rPr>
              <w:t xml:space="preserve"> lệ hoàn vốn nội bộ (IRR).</w:t>
            </w:r>
          </w:p>
          <w:p w:rsidR="00D03D23" w:rsidRPr="0044741B" w:rsidRDefault="00D03D23" w:rsidP="0095597B">
            <w:pPr>
              <w:pStyle w:val="Bulleting2"/>
            </w:pPr>
            <w:r w:rsidRPr="0044741B">
              <w:t>Giá trị hiện tại ròng NPV &gt; 0 nghĩa là dự án có</w:t>
            </w:r>
            <w:r w:rsidR="005E469D">
              <w:t>kinh tế</w:t>
            </w:r>
            <w:r w:rsidRPr="0044741B">
              <w:t xml:space="preserve">. Mức NPV càng cao, giá trị kinh tế của dự án càng cao. Tuy nhiên, NPV không phản ánh hiệu quả của dự án. Vì có thể các dự án có giá trị kinh tế thấp hơn lại có lợi ích cao hơn. Chính vì thế chỉ số </w:t>
            </w:r>
            <w:r w:rsidR="005E469D" w:rsidRPr="0044741B">
              <w:t>t</w:t>
            </w:r>
            <w:r w:rsidR="005E469D">
              <w:t>ỷ</w:t>
            </w:r>
            <w:r w:rsidR="005E469D" w:rsidRPr="0044741B">
              <w:t xml:space="preserve"> </w:t>
            </w:r>
            <w:r w:rsidRPr="0044741B">
              <w:t xml:space="preserve">lệ </w:t>
            </w:r>
            <w:r w:rsidR="005E469D" w:rsidRPr="0044741B">
              <w:t xml:space="preserve">lợi ích </w:t>
            </w:r>
            <w:r w:rsidR="005E469D">
              <w:t xml:space="preserve">và </w:t>
            </w:r>
            <w:r w:rsidRPr="0044741B">
              <w:t>chi phí (BCR)</w:t>
            </w:r>
            <w:r>
              <w:t xml:space="preserve"> </w:t>
            </w:r>
            <w:r w:rsidRPr="0044741B">
              <w:t>cần đượ</w:t>
            </w:r>
            <w:r>
              <w:t>c tính toán;</w:t>
            </w:r>
          </w:p>
          <w:p w:rsidR="00D03D23" w:rsidRPr="0044741B" w:rsidRDefault="00D03D23" w:rsidP="0095597B">
            <w:pPr>
              <w:pStyle w:val="Bulleting2"/>
            </w:pPr>
            <w:r w:rsidRPr="0044741B">
              <w:t>T</w:t>
            </w:r>
            <w:r w:rsidR="005E469D">
              <w:t>ỷ</w:t>
            </w:r>
            <w:r w:rsidRPr="0044741B">
              <w:t xml:space="preserve"> lệ </w:t>
            </w:r>
            <w:r w:rsidR="005E469D" w:rsidRPr="0044741B">
              <w:t xml:space="preserve">lợi ích </w:t>
            </w:r>
            <w:r w:rsidR="005E469D">
              <w:t xml:space="preserve">và </w:t>
            </w:r>
            <w:r w:rsidRPr="0044741B">
              <w:t>chi phí (BCR) cho thấy hiệu quả kinh tế của dự án. BCR càng cao, hiệu quả kinh tế càng cao. Đầu tư vì thế nên được ưu tiên cho các dự án có chỉ số BCR cao</w:t>
            </w:r>
            <w:r>
              <w:t>;</w:t>
            </w:r>
          </w:p>
          <w:p w:rsidR="00D03D23" w:rsidRPr="009B7376" w:rsidRDefault="00D03D23" w:rsidP="00CA4432">
            <w:pPr>
              <w:pStyle w:val="Bulleting2"/>
            </w:pPr>
            <w:r w:rsidRPr="0044741B">
              <w:t>T</w:t>
            </w:r>
            <w:r w:rsidR="005E469D">
              <w:t>ỷ</w:t>
            </w:r>
            <w:r w:rsidRPr="0044741B">
              <w:t xml:space="preserve"> lệ hoàn vốn nội bộ (IRR) là t</w:t>
            </w:r>
            <w:r w:rsidR="005E469D">
              <w:t>ỷ</w:t>
            </w:r>
            <w:r w:rsidRPr="0044741B">
              <w:t xml:space="preserve"> lệ lãi suất</w:t>
            </w:r>
            <w:r w:rsidR="00CA4432">
              <w:t xml:space="preserve"> mà dự án tạo ra cho xã hội</w:t>
            </w:r>
            <w:r w:rsidRPr="0044741B">
              <w:t xml:space="preserve">. </w:t>
            </w:r>
            <w:r w:rsidR="00CA4432">
              <w:t>N</w:t>
            </w:r>
            <w:r w:rsidR="00CA4432" w:rsidRPr="0044741B">
              <w:t xml:space="preserve">ếu </w:t>
            </w:r>
            <w:r w:rsidRPr="0044741B">
              <w:t>IRR cao hơn t</w:t>
            </w:r>
            <w:r w:rsidR="00CA4432">
              <w:t>ỷ</w:t>
            </w:r>
            <w:r w:rsidRPr="0044741B">
              <w:t xml:space="preserve"> lệ chiết khấu</w:t>
            </w:r>
            <w:r w:rsidR="00CA4432">
              <w:t xml:space="preserve"> thì</w:t>
            </w:r>
            <w:r w:rsidRPr="0044741B">
              <w:t xml:space="preserve"> dự án được chọn có </w:t>
            </w:r>
            <w:r w:rsidR="00CA4432">
              <w:t>kinh tế</w:t>
            </w:r>
            <w:r w:rsidRPr="0044741B">
              <w:t>. Tuy nhiêu không có giá trị tiêu chuẩn cho IRR, t</w:t>
            </w:r>
            <w:r w:rsidR="00CA4432">
              <w:t>ỷ</w:t>
            </w:r>
            <w:r w:rsidRPr="0044741B">
              <w:t xml:space="preserve"> lệ lãi suất bị giới hạn được nêu (thường ≥ 12%) là một tham khảo </w:t>
            </w:r>
            <w:r w:rsidR="00CA4432">
              <w:t>tốt</w:t>
            </w:r>
            <w:r w:rsidRPr="0044741B">
              <w:t xml:space="preserve"> để xem xét. Đối với các dự án cơ sở hạ tầng nông thôn, cần phải dựa vào mục đích đầu tư, môi trường, an ninh quốc gia </w:t>
            </w:r>
            <w:r w:rsidR="00CA4432">
              <w:t>...</w:t>
            </w:r>
            <w:r w:rsidRPr="0044741B">
              <w:t xml:space="preserve"> để xác định IRR tối thiểu cần đạt được. </w:t>
            </w:r>
          </w:p>
        </w:tc>
      </w:tr>
    </w:tbl>
    <w:p w:rsidR="00D03D23" w:rsidRPr="00C4421A" w:rsidRDefault="00403B52" w:rsidP="00D03D23">
      <w:pPr>
        <w:pStyle w:val="Bodyparagraph"/>
        <w:rPr>
          <w:b/>
          <w:szCs w:val="28"/>
          <w:lang w:val="pt-BR"/>
        </w:rPr>
      </w:pPr>
      <w:r w:rsidRPr="00C4421A">
        <w:rPr>
          <w:b/>
          <w:szCs w:val="28"/>
          <w:lang w:val="pt-BR"/>
        </w:rPr>
        <w:t>Điểm mạnh và yếu của phương pháp CBA:</w:t>
      </w:r>
    </w:p>
    <w:p w:rsidR="00D03D23" w:rsidRPr="00C4421A" w:rsidRDefault="00403B52" w:rsidP="00D03D23">
      <w:pPr>
        <w:pStyle w:val="Bodyparagraph"/>
        <w:rPr>
          <w:szCs w:val="28"/>
          <w:lang w:val="pt-BR"/>
        </w:rPr>
      </w:pPr>
      <w:r w:rsidRPr="00C4421A">
        <w:rPr>
          <w:szCs w:val="28"/>
          <w:lang w:val="pt-BR"/>
        </w:rPr>
        <w:t>Từ góc độ kinh tế thuần túy, CBA là công cụ kinh tế mạnh có thể giúp các cán bộ ra quyết định</w:t>
      </w:r>
      <w:r w:rsidR="00CA4432">
        <w:rPr>
          <w:szCs w:val="28"/>
          <w:lang w:val="pt-BR"/>
        </w:rPr>
        <w:t xml:space="preserve"> đầu tư</w:t>
      </w:r>
      <w:r w:rsidRPr="00C4421A">
        <w:rPr>
          <w:szCs w:val="28"/>
          <w:lang w:val="pt-BR"/>
        </w:rPr>
        <w:t xml:space="preserve"> ở cấp trung ương/địa phương, các cán bộ kỹ thuật</w:t>
      </w:r>
      <w:r w:rsidR="00CA4432">
        <w:rPr>
          <w:szCs w:val="28"/>
          <w:lang w:val="pt-BR"/>
        </w:rPr>
        <w:t xml:space="preserve"> </w:t>
      </w:r>
      <w:r w:rsidRPr="00C4421A">
        <w:rPr>
          <w:szCs w:val="28"/>
          <w:lang w:val="pt-BR"/>
        </w:rPr>
        <w:t xml:space="preserve"> dễ dàng xếp hạng và lựa chọn phương án có hiệu quả kinh tế cao nhất. Tuy nhiên phương pháp này có một số hạn chế</w:t>
      </w:r>
      <w:r w:rsidR="00CA4432">
        <w:rPr>
          <w:szCs w:val="28"/>
          <w:lang w:val="pt-BR"/>
        </w:rPr>
        <w:t xml:space="preserve"> </w:t>
      </w:r>
      <w:r w:rsidRPr="00C4421A">
        <w:rPr>
          <w:szCs w:val="28"/>
          <w:lang w:val="pt-BR"/>
        </w:rPr>
        <w:t xml:space="preserve"> sau:</w:t>
      </w:r>
    </w:p>
    <w:p w:rsidR="00D03D23" w:rsidRPr="003B2819" w:rsidRDefault="00D03D23" w:rsidP="00D03D23">
      <w:pPr>
        <w:pStyle w:val="Bulleting2"/>
        <w:rPr>
          <w:szCs w:val="28"/>
        </w:rPr>
      </w:pPr>
      <w:r w:rsidRPr="003B2819">
        <w:rPr>
          <w:szCs w:val="28"/>
        </w:rPr>
        <w:t xml:space="preserve">Tất cả các chi phí và lợi ích của dự án cần </w:t>
      </w:r>
      <w:r w:rsidR="00CA4432">
        <w:rPr>
          <w:szCs w:val="28"/>
        </w:rPr>
        <w:t xml:space="preserve">phải </w:t>
      </w:r>
      <w:r w:rsidRPr="003B2819">
        <w:rPr>
          <w:szCs w:val="28"/>
        </w:rPr>
        <w:t xml:space="preserve">được quy đổi bằng </w:t>
      </w:r>
      <w:r>
        <w:rPr>
          <w:szCs w:val="28"/>
        </w:rPr>
        <w:t xml:space="preserve">đơn vị </w:t>
      </w:r>
      <w:r w:rsidRPr="003B2819">
        <w:rPr>
          <w:szCs w:val="28"/>
        </w:rPr>
        <w:t>tiền tệ</w:t>
      </w:r>
      <w:r>
        <w:rPr>
          <w:szCs w:val="28"/>
        </w:rPr>
        <w:t>.</w:t>
      </w:r>
    </w:p>
    <w:p w:rsidR="00D03D23" w:rsidRPr="003B2819" w:rsidRDefault="00D03D23" w:rsidP="00D03D23">
      <w:pPr>
        <w:pStyle w:val="Bulleting2"/>
        <w:rPr>
          <w:szCs w:val="28"/>
        </w:rPr>
      </w:pPr>
      <w:r w:rsidRPr="003B2819">
        <w:rPr>
          <w:szCs w:val="28"/>
        </w:rPr>
        <w:t xml:space="preserve">Cán bộ </w:t>
      </w:r>
      <w:r>
        <w:rPr>
          <w:szCs w:val="28"/>
        </w:rPr>
        <w:t xml:space="preserve">thực hiện tính toán CBA </w:t>
      </w:r>
      <w:r w:rsidRPr="003B2819">
        <w:rPr>
          <w:szCs w:val="28"/>
        </w:rPr>
        <w:t xml:space="preserve">cần </w:t>
      </w:r>
      <w:r w:rsidR="00CA4432">
        <w:rPr>
          <w:szCs w:val="28"/>
        </w:rPr>
        <w:t xml:space="preserve">phải </w:t>
      </w:r>
      <w:r w:rsidRPr="003B2819">
        <w:rPr>
          <w:szCs w:val="28"/>
        </w:rPr>
        <w:t>được đào tạo để có thể thu thập, xử lý</w:t>
      </w:r>
      <w:r>
        <w:rPr>
          <w:szCs w:val="28"/>
        </w:rPr>
        <w:t xml:space="preserve">, </w:t>
      </w:r>
      <w:r w:rsidRPr="003B2819">
        <w:rPr>
          <w:szCs w:val="28"/>
        </w:rPr>
        <w:t>và phân tích số liệ</w:t>
      </w:r>
      <w:r>
        <w:rPr>
          <w:szCs w:val="28"/>
        </w:rPr>
        <w:t>u.</w:t>
      </w:r>
    </w:p>
    <w:p w:rsidR="00D03D23" w:rsidRPr="00C4421A" w:rsidRDefault="00403B52" w:rsidP="00D03D23">
      <w:pPr>
        <w:pStyle w:val="Bulleting2"/>
        <w:rPr>
          <w:szCs w:val="28"/>
        </w:rPr>
      </w:pPr>
      <w:r w:rsidRPr="00C4421A">
        <w:rPr>
          <w:szCs w:val="28"/>
        </w:rPr>
        <w:t>Mất thời gian và kinh phí để có thể thu thập và quy đổi thành tiền tất cả chi phí và lợi ích của dự án.</w:t>
      </w:r>
    </w:p>
    <w:tbl>
      <w:tblPr>
        <w:tblW w:w="0" w:type="auto"/>
        <w:tblLook w:val="04A0" w:firstRow="1" w:lastRow="0" w:firstColumn="1" w:lastColumn="0" w:noHBand="0" w:noVBand="1"/>
      </w:tblPr>
      <w:tblGrid>
        <w:gridCol w:w="8997"/>
      </w:tblGrid>
      <w:tr w:rsidR="00D03D23" w:rsidTr="004A2D0F">
        <w:tc>
          <w:tcPr>
            <w:tcW w:w="8997" w:type="dxa"/>
            <w:shd w:val="clear" w:color="auto" w:fill="C5E0B3" w:themeFill="accent6" w:themeFillTint="66"/>
          </w:tcPr>
          <w:p w:rsidR="00D03D23" w:rsidRPr="00C4421A" w:rsidRDefault="00403B52" w:rsidP="0095597B">
            <w:pPr>
              <w:pStyle w:val="Bodyparagraph"/>
              <w:rPr>
                <w:noProof w:val="0"/>
                <w:lang w:val="pt-BR"/>
              </w:rPr>
            </w:pPr>
            <w:r w:rsidRPr="00C4421A">
              <w:rPr>
                <w:b/>
                <w:lang w:val="pt-BR"/>
              </w:rPr>
              <w:t>Hộp 1:</w:t>
            </w:r>
            <w:r w:rsidRPr="00C4421A">
              <w:rPr>
                <w:lang w:val="pt-BR"/>
              </w:rPr>
              <w:t xml:space="preserve"> Tiểu </w:t>
            </w:r>
            <w:r w:rsidRPr="00C4421A">
              <w:rPr>
                <w:noProof w:val="0"/>
                <w:lang w:val="pt-BR"/>
              </w:rPr>
              <w:t>dự án SP 32 “Cải thiện công trình thủy lợi kết hợp với kè bờ s</w:t>
            </w:r>
            <w:r w:rsidR="00522101">
              <w:rPr>
                <w:noProof w:val="0"/>
                <w:lang w:val="pt-BR"/>
              </w:rPr>
              <w:t>ô</w:t>
            </w:r>
            <w:r w:rsidRPr="00C4421A">
              <w:rPr>
                <w:noProof w:val="0"/>
                <w:lang w:val="pt-BR"/>
              </w:rPr>
              <w:t xml:space="preserve">ng tránh sạt lở ở xã Thon Mon, huyện Thuận Châu, </w:t>
            </w:r>
            <w:r w:rsidR="00522101">
              <w:rPr>
                <w:noProof w:val="0"/>
                <w:lang w:val="pt-BR"/>
              </w:rPr>
              <w:t>t</w:t>
            </w:r>
            <w:r w:rsidRPr="00C4421A">
              <w:rPr>
                <w:noProof w:val="0"/>
                <w:lang w:val="pt-BR"/>
              </w:rPr>
              <w:t xml:space="preserve">ỉnh Sơn La” thuộc dự án </w:t>
            </w:r>
            <w:r w:rsidRPr="00C4421A">
              <w:rPr>
                <w:lang w:val="pt-BR"/>
              </w:rPr>
              <w:t>SRDIP</w:t>
            </w:r>
            <w:r w:rsidRPr="00C4421A">
              <w:rPr>
                <w:noProof w:val="0"/>
                <w:lang w:val="pt-BR"/>
              </w:rPr>
              <w:t xml:space="preserve"> được</w:t>
            </w:r>
            <w:r w:rsidRPr="00C4421A">
              <w:rPr>
                <w:b/>
                <w:noProof w:val="0"/>
                <w:lang w:val="pt-BR"/>
              </w:rPr>
              <w:t xml:space="preserve"> </w:t>
            </w:r>
            <w:r w:rsidRPr="00C4421A">
              <w:rPr>
                <w:noProof w:val="0"/>
                <w:lang w:val="pt-BR"/>
              </w:rPr>
              <w:t xml:space="preserve">lựa chọn để áp dụng </w:t>
            </w:r>
            <w:r w:rsidRPr="00C4421A">
              <w:rPr>
                <w:b/>
                <w:noProof w:val="0"/>
                <w:lang w:val="pt-BR"/>
              </w:rPr>
              <w:t>phương pháp CBA</w:t>
            </w:r>
            <w:r w:rsidRPr="00C4421A">
              <w:rPr>
                <w:noProof w:val="0"/>
                <w:lang w:val="pt-BR"/>
              </w:rPr>
              <w:t xml:space="preserve">. </w:t>
            </w:r>
          </w:p>
          <w:p w:rsidR="00D03D23" w:rsidRPr="00C4421A" w:rsidRDefault="00403B52" w:rsidP="0095597B">
            <w:pPr>
              <w:pStyle w:val="Bodyparagraph"/>
              <w:rPr>
                <w:noProof w:val="0"/>
                <w:lang w:val="pt-BR"/>
              </w:rPr>
            </w:pPr>
            <w:r w:rsidRPr="00C4421A">
              <w:rPr>
                <w:noProof w:val="0"/>
                <w:lang w:val="pt-BR"/>
              </w:rPr>
              <w:t>Dự án bao gồm các hạng mục chính sau: (i) nâng cấp và cải tạo công trình đầu mối và cửa lấy nước của 3 hệ thống thủy lợi; (ii) sửa chữa 0,35 km tuyến kênh, nâng cấp 12,8 km kênh đất, cải tạo một hệ thống kênh thoát và thay thế một hệ thống kênh thoát, (iii) cải tạo 3 máng nước và 8 đập tràn; (iv) kè 205 m bờ sông và cải tạo nhà vận hành.</w:t>
            </w:r>
          </w:p>
          <w:p w:rsidR="00D03D23" w:rsidRPr="00C4421A" w:rsidRDefault="00403B52" w:rsidP="0095597B">
            <w:pPr>
              <w:pStyle w:val="Bodyparagraph"/>
              <w:rPr>
                <w:noProof w:val="0"/>
                <w:lang w:val="pt-BR"/>
              </w:rPr>
            </w:pPr>
            <w:r w:rsidRPr="00C4421A">
              <w:rPr>
                <w:noProof w:val="0"/>
                <w:lang w:val="pt-BR"/>
              </w:rPr>
              <w:lastRenderedPageBreak/>
              <w:t xml:space="preserve">Phương pháp CBA, phù hợp cho những công trình quy mô lớn, sẽ được thực hiện dựa </w:t>
            </w:r>
            <w:r w:rsidR="00522101">
              <w:rPr>
                <w:noProof w:val="0"/>
                <w:lang w:val="pt-BR"/>
              </w:rPr>
              <w:t>vào</w:t>
            </w:r>
            <w:r w:rsidRPr="00C4421A">
              <w:rPr>
                <w:noProof w:val="0"/>
                <w:lang w:val="pt-BR"/>
              </w:rPr>
              <w:t xml:space="preserve"> 2 phương án: Phương án </w:t>
            </w:r>
            <w:r w:rsidR="00522101">
              <w:rPr>
                <w:noProof w:val="0"/>
                <w:lang w:val="pt-BR"/>
              </w:rPr>
              <w:t>c</w:t>
            </w:r>
            <w:r w:rsidRPr="00C4421A">
              <w:rPr>
                <w:noProof w:val="0"/>
                <w:lang w:val="pt-BR"/>
              </w:rPr>
              <w:t xml:space="preserve">ơ sở (không áp dụng ứng phó với BĐKH), </w:t>
            </w:r>
            <w:r w:rsidR="00522101">
              <w:rPr>
                <w:noProof w:val="0"/>
                <w:lang w:val="pt-BR"/>
              </w:rPr>
              <w:t>p</w:t>
            </w:r>
            <w:r w:rsidRPr="00C4421A">
              <w:rPr>
                <w:noProof w:val="0"/>
                <w:lang w:val="pt-BR"/>
              </w:rPr>
              <w:t xml:space="preserve">hương án </w:t>
            </w:r>
            <w:r w:rsidR="00522101">
              <w:rPr>
                <w:noProof w:val="0"/>
                <w:lang w:val="pt-BR"/>
              </w:rPr>
              <w:t>t</w:t>
            </w:r>
            <w:r w:rsidRPr="00C4421A">
              <w:rPr>
                <w:noProof w:val="0"/>
                <w:lang w:val="pt-BR"/>
              </w:rPr>
              <w:t xml:space="preserve">hích ứng 1 (5% thích ứng BĐKH) và </w:t>
            </w:r>
            <w:r w:rsidR="00522101">
              <w:rPr>
                <w:noProof w:val="0"/>
                <w:lang w:val="pt-BR"/>
              </w:rPr>
              <w:t>p</w:t>
            </w:r>
            <w:r w:rsidRPr="00C4421A">
              <w:rPr>
                <w:noProof w:val="0"/>
                <w:lang w:val="pt-BR"/>
              </w:rPr>
              <w:t xml:space="preserve">hương án </w:t>
            </w:r>
            <w:r w:rsidR="00522101">
              <w:rPr>
                <w:noProof w:val="0"/>
                <w:lang w:val="pt-BR"/>
              </w:rPr>
              <w:t>t</w:t>
            </w:r>
            <w:r w:rsidRPr="00C4421A">
              <w:rPr>
                <w:noProof w:val="0"/>
                <w:lang w:val="pt-BR"/>
              </w:rPr>
              <w:t>hích ứng 2 (10% thích ứng BĐKH). Cần lưu ý rằng trong phạm vi ví dụ này chi phí và lợi ích gia tăng bởi thích ứng BĐKH chỉ được ước tính và giả định do thiếu thông tin và nguồn lực ban đầu:</w:t>
            </w:r>
          </w:p>
          <w:p w:rsidR="00D03D23" w:rsidRPr="00C4421A" w:rsidRDefault="00403B52" w:rsidP="0095597B">
            <w:pPr>
              <w:pStyle w:val="Bulleting2"/>
              <w:numPr>
                <w:ilvl w:val="0"/>
                <w:numId w:val="25"/>
              </w:numPr>
            </w:pPr>
            <w:r w:rsidRPr="00C4421A">
              <w:t xml:space="preserve">Phương án </w:t>
            </w:r>
            <w:r w:rsidR="00522101">
              <w:t>c</w:t>
            </w:r>
            <w:r w:rsidRPr="00C4421A">
              <w:t>ơ sở</w:t>
            </w:r>
            <w:r w:rsidR="00D03D23" w:rsidRPr="0044741B">
              <w:t xml:space="preserve"> (</w:t>
            </w:r>
            <w:r w:rsidRPr="00C4421A">
              <w:t>không áp dụng ứng phó với BĐKH</w:t>
            </w:r>
            <w:r w:rsidR="00D03D23" w:rsidRPr="0044741B">
              <w:t xml:space="preserve">) các chi phí gồm </w:t>
            </w:r>
            <w:r w:rsidR="00B07631">
              <w:t>tổng vốn đầu tư ban đầu</w:t>
            </w:r>
            <w:r w:rsidRPr="00C4421A">
              <w:t xml:space="preserve"> (Capex), </w:t>
            </w:r>
            <w:r w:rsidR="00B07631">
              <w:t>chi phí quản lý vận hành</w:t>
            </w:r>
            <w:r w:rsidRPr="00C4421A">
              <w:t xml:space="preserve"> (Opex), và không có chi phí thích ứng BĐKH;</w:t>
            </w:r>
          </w:p>
          <w:p w:rsidR="00D03D23" w:rsidRPr="00C4421A" w:rsidRDefault="00D03D23" w:rsidP="0095597B">
            <w:pPr>
              <w:pStyle w:val="Bulleting2"/>
              <w:numPr>
                <w:ilvl w:val="0"/>
                <w:numId w:val="25"/>
              </w:numPr>
            </w:pPr>
            <w:r w:rsidRPr="0044741B">
              <w:t xml:space="preserve">Phương án </w:t>
            </w:r>
            <w:r w:rsidR="00522101">
              <w:t xml:space="preserve">thích </w:t>
            </w:r>
            <w:r>
              <w:t xml:space="preserve">ứng </w:t>
            </w:r>
            <w:r w:rsidRPr="0044741B">
              <w:t>1: chi phí bao gồm</w:t>
            </w:r>
            <w:r>
              <w:t xml:space="preserve"> tổng vốn đầu tư ban đầu</w:t>
            </w:r>
            <w:r w:rsidRPr="0044741B">
              <w:t xml:space="preserve"> </w:t>
            </w:r>
            <w:r>
              <w:t>(</w:t>
            </w:r>
            <w:r w:rsidRPr="0044741B">
              <w:t>Capex</w:t>
            </w:r>
            <w:r>
              <w:t>)</w:t>
            </w:r>
            <w:r w:rsidRPr="0044741B">
              <w:t xml:space="preserve">, </w:t>
            </w:r>
            <w:r>
              <w:t>chi phí quản lý vận hành (</w:t>
            </w:r>
            <w:r w:rsidRPr="0044741B">
              <w:t>Opex</w:t>
            </w:r>
            <w:r>
              <w:t>)</w:t>
            </w:r>
            <w:r w:rsidRPr="0044741B">
              <w:t xml:space="preserve"> và chi phí thích ứng BĐKH (5% chi phí gia tăng – thích ứng BĐKH Capex và Opex sẽ được c</w:t>
            </w:r>
            <w:r>
              <w:t>ộ</w:t>
            </w:r>
            <w:r w:rsidRPr="0044741B">
              <w:t xml:space="preserve">ng thêm vào chí phí của </w:t>
            </w:r>
            <w:r w:rsidR="00522101">
              <w:t>p</w:t>
            </w:r>
            <w:r w:rsidR="00522101" w:rsidRPr="0044741B">
              <w:t xml:space="preserve">hương </w:t>
            </w:r>
            <w:r w:rsidRPr="0044741B">
              <w:t xml:space="preserve">án </w:t>
            </w:r>
            <w:r w:rsidR="00522101">
              <w:t>c</w:t>
            </w:r>
            <w:r w:rsidR="00522101" w:rsidRPr="0044741B">
              <w:t xml:space="preserve">ơ </w:t>
            </w:r>
            <w:r w:rsidRPr="0044741B">
              <w:t>sở</w:t>
            </w:r>
            <w:r>
              <w:t>).</w:t>
            </w:r>
          </w:p>
          <w:p w:rsidR="00D03D23" w:rsidRPr="00C4421A" w:rsidRDefault="00D03D23" w:rsidP="0095597B">
            <w:pPr>
              <w:pStyle w:val="Bulleting2"/>
              <w:numPr>
                <w:ilvl w:val="0"/>
                <w:numId w:val="25"/>
              </w:numPr>
            </w:pPr>
            <w:r w:rsidRPr="0044741B">
              <w:t>Phương án</w:t>
            </w:r>
            <w:r>
              <w:t xml:space="preserve"> </w:t>
            </w:r>
            <w:r w:rsidR="00522101">
              <w:t xml:space="preserve">thích </w:t>
            </w:r>
            <w:r>
              <w:t>ứng</w:t>
            </w:r>
            <w:r w:rsidRPr="0044741B">
              <w:t xml:space="preserve"> 2: chi phí bao gồm Capex, Opex và bao gồm chi phí thích ứng BĐKH (10% chi phí gia tăng – thích ứng BĐKH Capex và Opex sẽ được </w:t>
            </w:r>
            <w:r w:rsidR="00522101" w:rsidRPr="0044741B">
              <w:t>c</w:t>
            </w:r>
            <w:r w:rsidR="00522101">
              <w:t>ộ</w:t>
            </w:r>
            <w:r w:rsidR="00522101" w:rsidRPr="0044741B">
              <w:t xml:space="preserve">ng </w:t>
            </w:r>
            <w:r w:rsidRPr="0044741B">
              <w:t>thêm vào chí phí của phương án cơ sở</w:t>
            </w:r>
            <w:r>
              <w:t>).</w:t>
            </w:r>
          </w:p>
          <w:p w:rsidR="00D03D23" w:rsidRPr="00C4421A" w:rsidRDefault="00403B52" w:rsidP="0095597B">
            <w:pPr>
              <w:pStyle w:val="Bodyparagraph"/>
              <w:jc w:val="center"/>
              <w:rPr>
                <w:b/>
                <w:lang w:val="pt-BR"/>
              </w:rPr>
            </w:pPr>
            <w:r w:rsidRPr="00C4421A">
              <w:rPr>
                <w:b/>
                <w:lang w:val="pt-BR"/>
              </w:rPr>
              <w:t>Bảng: Ví dụ chi phí đầu tư tăng thêm</w:t>
            </w:r>
          </w:p>
          <w:p w:rsidR="00D03D23" w:rsidRDefault="00D03D23" w:rsidP="0095597B">
            <w:pPr>
              <w:pStyle w:val="Bodyparagraph"/>
              <w:ind w:left="360"/>
              <w:jc w:val="right"/>
              <w:rPr>
                <w:noProof w:val="0"/>
                <w:lang w:val="en-GB"/>
              </w:rPr>
            </w:pPr>
            <w:r w:rsidRPr="0044741B">
              <w:rPr>
                <w:noProof w:val="0"/>
                <w:lang w:val="en-GB"/>
              </w:rPr>
              <w:t xml:space="preserve">Đơn vị: </w:t>
            </w:r>
            <w:r w:rsidR="00D1522B">
              <w:rPr>
                <w:noProof w:val="0"/>
                <w:lang w:val="en-GB"/>
              </w:rPr>
              <w:t>vnd</w:t>
            </w:r>
          </w:p>
          <w:tbl>
            <w:tblPr>
              <w:tblW w:w="8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Look w:val="04A0" w:firstRow="1" w:lastRow="0" w:firstColumn="1" w:lastColumn="0" w:noHBand="0" w:noVBand="1"/>
            </w:tblPr>
            <w:tblGrid>
              <w:gridCol w:w="2297"/>
              <w:gridCol w:w="1985"/>
              <w:gridCol w:w="2126"/>
              <w:gridCol w:w="2039"/>
            </w:tblGrid>
            <w:tr w:rsidR="00554F7D" w:rsidRPr="006F0EEA" w:rsidTr="00FA01F4">
              <w:tc>
                <w:tcPr>
                  <w:tcW w:w="2297" w:type="dxa"/>
                  <w:shd w:val="clear" w:color="auto" w:fill="C5E0B3" w:themeFill="accent6" w:themeFillTint="66"/>
                </w:tcPr>
                <w:p w:rsidR="00554F7D" w:rsidRPr="00C4421A" w:rsidRDefault="00403B52" w:rsidP="00FA01F4">
                  <w:pPr>
                    <w:pStyle w:val="Bodyparagraph"/>
                    <w:spacing w:before="60" w:after="60"/>
                    <w:jc w:val="center"/>
                    <w:rPr>
                      <w:b/>
                    </w:rPr>
                  </w:pPr>
                  <w:r w:rsidRPr="00C4421A">
                    <w:rPr>
                      <w:b/>
                    </w:rPr>
                    <w:t>Chi phí</w:t>
                  </w:r>
                </w:p>
              </w:tc>
              <w:tc>
                <w:tcPr>
                  <w:tcW w:w="1985" w:type="dxa"/>
                  <w:shd w:val="clear" w:color="auto" w:fill="C5E0B3" w:themeFill="accent6" w:themeFillTint="66"/>
                </w:tcPr>
                <w:p w:rsidR="00554F7D" w:rsidRPr="00C4421A" w:rsidRDefault="00403B52" w:rsidP="00555F03">
                  <w:pPr>
                    <w:pStyle w:val="Bodyparagraph"/>
                    <w:spacing w:before="60" w:after="60"/>
                    <w:jc w:val="center"/>
                    <w:rPr>
                      <w:rFonts w:eastAsiaTheme="minorEastAsia"/>
                      <w:b/>
                      <w:color w:val="404040" w:themeColor="text1" w:themeTint="BF"/>
                      <w:lang w:eastAsia="ja-JP"/>
                    </w:rPr>
                  </w:pPr>
                  <w:r w:rsidRPr="00C4421A">
                    <w:rPr>
                      <w:b/>
                    </w:rPr>
                    <w:t>P</w:t>
                  </w:r>
                  <w:r w:rsidR="00555F03">
                    <w:rPr>
                      <w:b/>
                    </w:rPr>
                    <w:t>A</w:t>
                  </w:r>
                  <w:r w:rsidRPr="00C4421A">
                    <w:rPr>
                      <w:b/>
                    </w:rPr>
                    <w:t xml:space="preserve"> </w:t>
                  </w:r>
                  <w:r w:rsidR="00522101">
                    <w:rPr>
                      <w:b/>
                    </w:rPr>
                    <w:t>c</w:t>
                  </w:r>
                  <w:r w:rsidRPr="00C4421A">
                    <w:rPr>
                      <w:b/>
                    </w:rPr>
                    <w:t xml:space="preserve">ơ sở </w:t>
                  </w:r>
                </w:p>
              </w:tc>
              <w:tc>
                <w:tcPr>
                  <w:tcW w:w="2126" w:type="dxa"/>
                  <w:shd w:val="clear" w:color="auto" w:fill="C5E0B3" w:themeFill="accent6" w:themeFillTint="66"/>
                </w:tcPr>
                <w:p w:rsidR="00554F7D" w:rsidRPr="00C4421A" w:rsidRDefault="00403B52" w:rsidP="00555F03">
                  <w:pPr>
                    <w:pStyle w:val="Bodyparagraph"/>
                    <w:spacing w:before="60" w:after="60"/>
                    <w:jc w:val="center"/>
                    <w:rPr>
                      <w:b/>
                      <w:color w:val="404040" w:themeColor="text1" w:themeTint="BF"/>
                    </w:rPr>
                  </w:pPr>
                  <w:r w:rsidRPr="00C4421A">
                    <w:rPr>
                      <w:b/>
                    </w:rPr>
                    <w:t>P</w:t>
                  </w:r>
                  <w:r w:rsidR="00555F03">
                    <w:rPr>
                      <w:b/>
                    </w:rPr>
                    <w:t>A</w:t>
                  </w:r>
                  <w:r w:rsidRPr="00C4421A">
                    <w:rPr>
                      <w:b/>
                    </w:rPr>
                    <w:t xml:space="preserve"> </w:t>
                  </w:r>
                  <w:r w:rsidR="00522101">
                    <w:rPr>
                      <w:b/>
                    </w:rPr>
                    <w:t>t</w:t>
                  </w:r>
                  <w:r w:rsidRPr="00C4421A">
                    <w:rPr>
                      <w:b/>
                    </w:rPr>
                    <w:t>hích ứng 1 (5%)</w:t>
                  </w:r>
                </w:p>
              </w:tc>
              <w:tc>
                <w:tcPr>
                  <w:tcW w:w="2039" w:type="dxa"/>
                  <w:shd w:val="clear" w:color="auto" w:fill="C5E0B3" w:themeFill="accent6" w:themeFillTint="66"/>
                </w:tcPr>
                <w:p w:rsidR="004A01E7" w:rsidRPr="00C4421A" w:rsidRDefault="00403B52">
                  <w:pPr>
                    <w:pStyle w:val="Bodyparagraph"/>
                    <w:spacing w:before="60" w:after="60"/>
                    <w:jc w:val="center"/>
                    <w:rPr>
                      <w:b/>
                    </w:rPr>
                  </w:pPr>
                  <w:r w:rsidRPr="00C4421A">
                    <w:rPr>
                      <w:b/>
                    </w:rPr>
                    <w:t>P</w:t>
                  </w:r>
                  <w:r w:rsidR="00555F03">
                    <w:rPr>
                      <w:b/>
                    </w:rPr>
                    <w:t>A</w:t>
                  </w:r>
                  <w:r w:rsidRPr="00C4421A">
                    <w:rPr>
                      <w:b/>
                    </w:rPr>
                    <w:t xml:space="preserve"> </w:t>
                  </w:r>
                  <w:r w:rsidR="00522101">
                    <w:rPr>
                      <w:b/>
                    </w:rPr>
                    <w:t>t</w:t>
                  </w:r>
                  <w:r w:rsidRPr="00C4421A">
                    <w:rPr>
                      <w:b/>
                    </w:rPr>
                    <w:t>hích ứng 2 (10%)</w:t>
                  </w:r>
                </w:p>
              </w:tc>
            </w:tr>
            <w:tr w:rsidR="00554F7D" w:rsidRPr="006F0EEA" w:rsidTr="00FA01F4">
              <w:trPr>
                <w:trHeight w:val="466"/>
              </w:trPr>
              <w:tc>
                <w:tcPr>
                  <w:tcW w:w="2297" w:type="dxa"/>
                  <w:shd w:val="clear" w:color="auto" w:fill="C5E0B3" w:themeFill="accent6" w:themeFillTint="66"/>
                </w:tcPr>
                <w:p w:rsidR="00554F7D" w:rsidRPr="00F926D3" w:rsidRDefault="00554F7D" w:rsidP="00FA01F4">
                  <w:pPr>
                    <w:pStyle w:val="Bodyparagraph"/>
                    <w:spacing w:before="60" w:after="60"/>
                    <w:rPr>
                      <w:rFonts w:eastAsia="Times New Roman"/>
                      <w:lang w:eastAsia="en-AU"/>
                    </w:rPr>
                  </w:pPr>
                  <w:r w:rsidRPr="004C6BF1">
                    <w:rPr>
                      <w:rFonts w:eastAsia="Times New Roman"/>
                      <w:lang w:eastAsia="en-AU"/>
                    </w:rPr>
                    <w:t xml:space="preserve">Tổng vốn đầu tư </w:t>
                  </w:r>
                </w:p>
              </w:tc>
              <w:tc>
                <w:tcPr>
                  <w:tcW w:w="1985" w:type="dxa"/>
                  <w:shd w:val="clear" w:color="auto" w:fill="C5E0B3" w:themeFill="accent6" w:themeFillTint="66"/>
                </w:tcPr>
                <w:p w:rsidR="00554F7D" w:rsidRPr="006F0EEA" w:rsidRDefault="00554F7D" w:rsidP="00FA01F4">
                  <w:pPr>
                    <w:pStyle w:val="Bodyparagraph"/>
                    <w:spacing w:before="60" w:after="60"/>
                    <w:jc w:val="right"/>
                  </w:pPr>
                  <w:r w:rsidRPr="007A39B7">
                    <w:t>28</w:t>
                  </w:r>
                  <w:r>
                    <w:t>.</w:t>
                  </w:r>
                  <w:r w:rsidRPr="007A39B7">
                    <w:t>218</w:t>
                  </w:r>
                  <w:r>
                    <w:t>.</w:t>
                  </w:r>
                  <w:r w:rsidRPr="007A39B7">
                    <w:t>274</w:t>
                  </w:r>
                  <w:r>
                    <w:t>.</w:t>
                  </w:r>
                  <w:r w:rsidRPr="007A39B7">
                    <w:t>511</w:t>
                  </w:r>
                </w:p>
              </w:tc>
              <w:tc>
                <w:tcPr>
                  <w:tcW w:w="2126" w:type="dxa"/>
                  <w:shd w:val="clear" w:color="auto" w:fill="C5E0B3" w:themeFill="accent6" w:themeFillTint="66"/>
                </w:tcPr>
                <w:p w:rsidR="00554F7D" w:rsidRPr="006F0EEA" w:rsidRDefault="00554F7D" w:rsidP="00FA01F4">
                  <w:pPr>
                    <w:pStyle w:val="Bodyparagraph"/>
                    <w:spacing w:before="60" w:after="60"/>
                    <w:jc w:val="right"/>
                    <w:rPr>
                      <w:rFonts w:eastAsiaTheme="minorEastAsia"/>
                      <w:lang w:eastAsia="ja-JP"/>
                    </w:rPr>
                  </w:pPr>
                  <w:r w:rsidRPr="007A39B7">
                    <w:t>28</w:t>
                  </w:r>
                  <w:r>
                    <w:t>.</w:t>
                  </w:r>
                  <w:r w:rsidRPr="007A39B7">
                    <w:t>218</w:t>
                  </w:r>
                  <w:r>
                    <w:t>.</w:t>
                  </w:r>
                  <w:r w:rsidRPr="007A39B7">
                    <w:t>274</w:t>
                  </w:r>
                  <w:r>
                    <w:t>.</w:t>
                  </w:r>
                  <w:r w:rsidRPr="007A39B7">
                    <w:t>511</w:t>
                  </w:r>
                </w:p>
              </w:tc>
              <w:tc>
                <w:tcPr>
                  <w:tcW w:w="2039" w:type="dxa"/>
                  <w:shd w:val="clear" w:color="auto" w:fill="C5E0B3" w:themeFill="accent6" w:themeFillTint="66"/>
                </w:tcPr>
                <w:p w:rsidR="00554F7D" w:rsidRPr="006F0EEA" w:rsidRDefault="00554F7D" w:rsidP="00FA01F4">
                  <w:pPr>
                    <w:pStyle w:val="Bodyparagraph"/>
                    <w:spacing w:before="60" w:after="60"/>
                    <w:jc w:val="right"/>
                    <w:rPr>
                      <w:rFonts w:eastAsiaTheme="minorEastAsia"/>
                      <w:lang w:eastAsia="ja-JP"/>
                    </w:rPr>
                  </w:pPr>
                  <w:r w:rsidRPr="007A39B7">
                    <w:t>28</w:t>
                  </w:r>
                  <w:r>
                    <w:t>.</w:t>
                  </w:r>
                  <w:r w:rsidRPr="007A39B7">
                    <w:t>218</w:t>
                  </w:r>
                  <w:r>
                    <w:t>.</w:t>
                  </w:r>
                  <w:r w:rsidRPr="007A39B7">
                    <w:t>274</w:t>
                  </w:r>
                  <w:r>
                    <w:t>.</w:t>
                  </w:r>
                  <w:r w:rsidRPr="007A39B7">
                    <w:t>511</w:t>
                  </w:r>
                </w:p>
              </w:tc>
            </w:tr>
            <w:tr w:rsidR="00554F7D" w:rsidRPr="006F0EEA" w:rsidTr="00FA01F4">
              <w:tc>
                <w:tcPr>
                  <w:tcW w:w="2297" w:type="dxa"/>
                  <w:shd w:val="clear" w:color="auto" w:fill="C5E0B3" w:themeFill="accent6" w:themeFillTint="66"/>
                </w:tcPr>
                <w:p w:rsidR="00554F7D" w:rsidRPr="00F926D3" w:rsidRDefault="00554F7D" w:rsidP="00FA01F4">
                  <w:pPr>
                    <w:pStyle w:val="Bodyparagraph"/>
                    <w:spacing w:before="60" w:after="60"/>
                    <w:rPr>
                      <w:rFonts w:eastAsia="Times New Roman"/>
                      <w:lang w:eastAsia="en-AU"/>
                    </w:rPr>
                  </w:pPr>
                  <w:r w:rsidRPr="004C6BF1">
                    <w:rPr>
                      <w:rFonts w:eastAsia="Times New Roman"/>
                      <w:lang w:eastAsia="en-AU"/>
                    </w:rPr>
                    <w:t xml:space="preserve">Chi phí quản lý vận hành </w:t>
                  </w:r>
                  <w:r>
                    <w:rPr>
                      <w:rFonts w:eastAsia="Times New Roman"/>
                      <w:lang w:eastAsia="en-AU"/>
                    </w:rPr>
                    <w:t>25</w:t>
                  </w:r>
                  <w:r w:rsidRPr="004C6BF1">
                    <w:rPr>
                      <w:rFonts w:eastAsia="Times New Roman"/>
                      <w:lang w:eastAsia="en-AU"/>
                    </w:rPr>
                    <w:t xml:space="preserve"> năm</w:t>
                  </w:r>
                </w:p>
              </w:tc>
              <w:tc>
                <w:tcPr>
                  <w:tcW w:w="1985" w:type="dxa"/>
                  <w:shd w:val="clear" w:color="auto" w:fill="C5E0B3" w:themeFill="accent6" w:themeFillTint="66"/>
                </w:tcPr>
                <w:p w:rsidR="00554F7D" w:rsidRPr="006F0EEA" w:rsidRDefault="00554F7D" w:rsidP="00FA01F4">
                  <w:pPr>
                    <w:pStyle w:val="Bodyparagraph"/>
                    <w:spacing w:before="60" w:after="60"/>
                    <w:jc w:val="right"/>
                  </w:pPr>
                  <w:r w:rsidRPr="007A39B7">
                    <w:t>24</w:t>
                  </w:r>
                  <w:r>
                    <w:t>.</w:t>
                  </w:r>
                  <w:r w:rsidRPr="007A39B7">
                    <w:t>464</w:t>
                  </w:r>
                  <w:r>
                    <w:t>.</w:t>
                  </w:r>
                  <w:r w:rsidRPr="007A39B7">
                    <w:t>648</w:t>
                  </w:r>
                  <w:r>
                    <w:t>.</w:t>
                  </w:r>
                  <w:r w:rsidRPr="007A39B7">
                    <w:t>399</w:t>
                  </w:r>
                </w:p>
              </w:tc>
              <w:tc>
                <w:tcPr>
                  <w:tcW w:w="2126" w:type="dxa"/>
                  <w:shd w:val="clear" w:color="auto" w:fill="C5E0B3" w:themeFill="accent6" w:themeFillTint="66"/>
                </w:tcPr>
                <w:p w:rsidR="00554F7D" w:rsidRPr="006F0EEA" w:rsidRDefault="00554F7D" w:rsidP="00FA01F4">
                  <w:pPr>
                    <w:pStyle w:val="Bodyparagraph"/>
                    <w:spacing w:before="60" w:after="60"/>
                    <w:jc w:val="right"/>
                    <w:rPr>
                      <w:rFonts w:eastAsiaTheme="minorEastAsia"/>
                      <w:lang w:eastAsia="ja-JP"/>
                    </w:rPr>
                  </w:pPr>
                  <w:r w:rsidRPr="007A39B7">
                    <w:t>24</w:t>
                  </w:r>
                  <w:r>
                    <w:t>.</w:t>
                  </w:r>
                  <w:r w:rsidRPr="007A39B7">
                    <w:t>464</w:t>
                  </w:r>
                  <w:r>
                    <w:t>.</w:t>
                  </w:r>
                  <w:r w:rsidRPr="007A39B7">
                    <w:t>648</w:t>
                  </w:r>
                  <w:r>
                    <w:t>.</w:t>
                  </w:r>
                  <w:r w:rsidRPr="007A39B7">
                    <w:t>399</w:t>
                  </w:r>
                </w:p>
              </w:tc>
              <w:tc>
                <w:tcPr>
                  <w:tcW w:w="2039" w:type="dxa"/>
                  <w:shd w:val="clear" w:color="auto" w:fill="C5E0B3" w:themeFill="accent6" w:themeFillTint="66"/>
                </w:tcPr>
                <w:p w:rsidR="00554F7D" w:rsidRPr="006F0EEA" w:rsidRDefault="00554F7D" w:rsidP="00FA01F4">
                  <w:pPr>
                    <w:pStyle w:val="Bodyparagraph"/>
                    <w:spacing w:before="60" w:after="60"/>
                    <w:jc w:val="right"/>
                    <w:rPr>
                      <w:rFonts w:eastAsiaTheme="minorEastAsia"/>
                      <w:lang w:eastAsia="ja-JP"/>
                    </w:rPr>
                  </w:pPr>
                  <w:r w:rsidRPr="007A39B7">
                    <w:t>24</w:t>
                  </w:r>
                  <w:r>
                    <w:t>.</w:t>
                  </w:r>
                  <w:r w:rsidRPr="007A39B7">
                    <w:t>464</w:t>
                  </w:r>
                  <w:r>
                    <w:t>.</w:t>
                  </w:r>
                  <w:r w:rsidRPr="007A39B7">
                    <w:t>648</w:t>
                  </w:r>
                  <w:r>
                    <w:t>.</w:t>
                  </w:r>
                  <w:r w:rsidRPr="007A39B7">
                    <w:t>399</w:t>
                  </w:r>
                </w:p>
              </w:tc>
            </w:tr>
            <w:tr w:rsidR="00554F7D" w:rsidRPr="006F0EEA" w:rsidTr="00FA01F4">
              <w:tc>
                <w:tcPr>
                  <w:tcW w:w="2297" w:type="dxa"/>
                  <w:shd w:val="clear" w:color="auto" w:fill="C5E0B3" w:themeFill="accent6" w:themeFillTint="66"/>
                </w:tcPr>
                <w:p w:rsidR="00554F7D" w:rsidRPr="004C6BF1" w:rsidRDefault="00554F7D" w:rsidP="00FA01F4">
                  <w:pPr>
                    <w:pStyle w:val="Bodyparagraph"/>
                    <w:spacing w:before="60" w:after="60"/>
                    <w:rPr>
                      <w:rFonts w:eastAsia="Times New Roman"/>
                      <w:lang w:eastAsia="en-AU"/>
                    </w:rPr>
                  </w:pPr>
                  <w:r w:rsidRPr="00BF6B93">
                    <w:rPr>
                      <w:rFonts w:eastAsia="Times New Roman"/>
                      <w:lang w:eastAsia="en-AU"/>
                    </w:rPr>
                    <w:t>Chi phí thay thế trong vòng đời dự án</w:t>
                  </w:r>
                </w:p>
              </w:tc>
              <w:tc>
                <w:tcPr>
                  <w:tcW w:w="1985" w:type="dxa"/>
                  <w:shd w:val="clear" w:color="auto" w:fill="C5E0B3" w:themeFill="accent6" w:themeFillTint="66"/>
                </w:tcPr>
                <w:p w:rsidR="00554F7D" w:rsidRPr="00BF6B93" w:rsidRDefault="00554F7D" w:rsidP="00FA01F4">
                  <w:pPr>
                    <w:pStyle w:val="Bodyparagraph"/>
                    <w:spacing w:before="60" w:after="60"/>
                    <w:jc w:val="right"/>
                  </w:pPr>
                  <w:r>
                    <w:t>0</w:t>
                  </w:r>
                </w:p>
              </w:tc>
              <w:tc>
                <w:tcPr>
                  <w:tcW w:w="2126" w:type="dxa"/>
                  <w:shd w:val="clear" w:color="auto" w:fill="C5E0B3" w:themeFill="accent6" w:themeFillTint="66"/>
                </w:tcPr>
                <w:p w:rsidR="00554F7D" w:rsidRPr="006F0EEA" w:rsidRDefault="00554F7D" w:rsidP="00FA01F4">
                  <w:pPr>
                    <w:pStyle w:val="Bodyparagraph"/>
                    <w:spacing w:before="60" w:after="60"/>
                    <w:jc w:val="right"/>
                    <w:rPr>
                      <w:rFonts w:eastAsiaTheme="minorEastAsia"/>
                      <w:lang w:eastAsia="ja-JP"/>
                    </w:rPr>
                  </w:pPr>
                  <w:r>
                    <w:rPr>
                      <w:rFonts w:eastAsiaTheme="minorEastAsia"/>
                      <w:lang w:eastAsia="ja-JP"/>
                    </w:rPr>
                    <w:t>0</w:t>
                  </w:r>
                </w:p>
              </w:tc>
              <w:tc>
                <w:tcPr>
                  <w:tcW w:w="2039" w:type="dxa"/>
                  <w:shd w:val="clear" w:color="auto" w:fill="C5E0B3" w:themeFill="accent6" w:themeFillTint="66"/>
                </w:tcPr>
                <w:p w:rsidR="00554F7D" w:rsidRPr="006F0EEA" w:rsidRDefault="00554F7D" w:rsidP="00FA01F4">
                  <w:pPr>
                    <w:pStyle w:val="Bodyparagraph"/>
                    <w:spacing w:before="60" w:after="60"/>
                    <w:jc w:val="right"/>
                    <w:rPr>
                      <w:rFonts w:eastAsiaTheme="minorEastAsia"/>
                      <w:lang w:eastAsia="ja-JP"/>
                    </w:rPr>
                  </w:pPr>
                  <w:r>
                    <w:rPr>
                      <w:rFonts w:eastAsiaTheme="minorEastAsia"/>
                      <w:lang w:eastAsia="ja-JP"/>
                    </w:rPr>
                    <w:t>0</w:t>
                  </w:r>
                </w:p>
              </w:tc>
            </w:tr>
            <w:tr w:rsidR="00554F7D" w:rsidRPr="006F0EEA" w:rsidTr="00FA01F4">
              <w:tc>
                <w:tcPr>
                  <w:tcW w:w="2297" w:type="dxa"/>
                  <w:shd w:val="clear" w:color="auto" w:fill="C5E0B3" w:themeFill="accent6" w:themeFillTint="66"/>
                </w:tcPr>
                <w:p w:rsidR="00554F7D" w:rsidRPr="00BF6B93" w:rsidRDefault="00554F7D" w:rsidP="00FA01F4">
                  <w:pPr>
                    <w:pStyle w:val="Bodyparagraph"/>
                    <w:spacing w:before="60" w:after="60"/>
                    <w:rPr>
                      <w:rFonts w:eastAsia="Times New Roman"/>
                      <w:lang w:eastAsia="en-AU"/>
                    </w:rPr>
                  </w:pPr>
                  <w:r>
                    <w:rPr>
                      <w:rFonts w:eastAsia="Times New Roman"/>
                      <w:lang w:eastAsia="en-AU"/>
                    </w:rPr>
                    <w:t>Chi phí thích ứng BĐKH ban đầu</w:t>
                  </w:r>
                </w:p>
              </w:tc>
              <w:tc>
                <w:tcPr>
                  <w:tcW w:w="1985" w:type="dxa"/>
                  <w:shd w:val="clear" w:color="auto" w:fill="C5E0B3" w:themeFill="accent6" w:themeFillTint="66"/>
                </w:tcPr>
                <w:p w:rsidR="00554F7D" w:rsidRDefault="00554F7D" w:rsidP="00FA01F4">
                  <w:pPr>
                    <w:pStyle w:val="Bodyparagraph"/>
                    <w:spacing w:before="60" w:after="60"/>
                    <w:jc w:val="right"/>
                  </w:pPr>
                  <w:r>
                    <w:t>0</w:t>
                  </w:r>
                </w:p>
              </w:tc>
              <w:tc>
                <w:tcPr>
                  <w:tcW w:w="2126" w:type="dxa"/>
                  <w:shd w:val="clear" w:color="auto" w:fill="C5E0B3" w:themeFill="accent6" w:themeFillTint="66"/>
                </w:tcPr>
                <w:p w:rsidR="00554F7D" w:rsidRPr="006F0EEA" w:rsidRDefault="00554F7D" w:rsidP="00FA01F4">
                  <w:pPr>
                    <w:pStyle w:val="Bodyparagraph"/>
                    <w:spacing w:before="60" w:after="60"/>
                    <w:jc w:val="right"/>
                    <w:rPr>
                      <w:rFonts w:eastAsiaTheme="minorEastAsia"/>
                      <w:lang w:eastAsia="ja-JP"/>
                    </w:rPr>
                  </w:pPr>
                  <w:r w:rsidRPr="007A39B7">
                    <w:rPr>
                      <w:rFonts w:eastAsiaTheme="minorEastAsia"/>
                      <w:lang w:eastAsia="ja-JP"/>
                    </w:rPr>
                    <w:t>1</w:t>
                  </w:r>
                  <w:r>
                    <w:rPr>
                      <w:rFonts w:eastAsiaTheme="minorEastAsia"/>
                      <w:lang w:eastAsia="ja-JP"/>
                    </w:rPr>
                    <w:t>.</w:t>
                  </w:r>
                  <w:r w:rsidRPr="007A39B7">
                    <w:rPr>
                      <w:rFonts w:eastAsiaTheme="minorEastAsia"/>
                      <w:lang w:eastAsia="ja-JP"/>
                    </w:rPr>
                    <w:t>410</w:t>
                  </w:r>
                  <w:r>
                    <w:rPr>
                      <w:rFonts w:eastAsiaTheme="minorEastAsia"/>
                      <w:lang w:eastAsia="ja-JP"/>
                    </w:rPr>
                    <w:t>.</w:t>
                  </w:r>
                  <w:r w:rsidRPr="007A39B7">
                    <w:rPr>
                      <w:rFonts w:eastAsiaTheme="minorEastAsia"/>
                      <w:lang w:eastAsia="ja-JP"/>
                    </w:rPr>
                    <w:t>908</w:t>
                  </w:r>
                  <w:r>
                    <w:rPr>
                      <w:rFonts w:eastAsiaTheme="minorEastAsia"/>
                      <w:lang w:eastAsia="ja-JP"/>
                    </w:rPr>
                    <w:t>.</w:t>
                  </w:r>
                  <w:r w:rsidRPr="007A39B7">
                    <w:rPr>
                      <w:rFonts w:eastAsiaTheme="minorEastAsia"/>
                      <w:lang w:eastAsia="ja-JP"/>
                    </w:rPr>
                    <w:t>135</w:t>
                  </w:r>
                </w:p>
              </w:tc>
              <w:tc>
                <w:tcPr>
                  <w:tcW w:w="2039" w:type="dxa"/>
                  <w:shd w:val="clear" w:color="auto" w:fill="C5E0B3" w:themeFill="accent6" w:themeFillTint="66"/>
                </w:tcPr>
                <w:p w:rsidR="00554F7D" w:rsidRPr="006F0EEA" w:rsidRDefault="00554F7D" w:rsidP="00FA01F4">
                  <w:pPr>
                    <w:pStyle w:val="Bodyparagraph"/>
                    <w:spacing w:before="60" w:after="60"/>
                    <w:jc w:val="right"/>
                    <w:rPr>
                      <w:rFonts w:eastAsiaTheme="minorEastAsia"/>
                      <w:lang w:eastAsia="ja-JP"/>
                    </w:rPr>
                  </w:pPr>
                  <w:r w:rsidRPr="007A39B7">
                    <w:rPr>
                      <w:rFonts w:eastAsiaTheme="minorEastAsia"/>
                      <w:lang w:eastAsia="ja-JP"/>
                    </w:rPr>
                    <w:t>2</w:t>
                  </w:r>
                  <w:r>
                    <w:rPr>
                      <w:rFonts w:eastAsiaTheme="minorEastAsia"/>
                      <w:lang w:eastAsia="ja-JP"/>
                    </w:rPr>
                    <w:t>.</w:t>
                  </w:r>
                  <w:r w:rsidRPr="007A39B7">
                    <w:rPr>
                      <w:rFonts w:eastAsiaTheme="minorEastAsia"/>
                      <w:lang w:eastAsia="ja-JP"/>
                    </w:rPr>
                    <w:t>821</w:t>
                  </w:r>
                  <w:r>
                    <w:rPr>
                      <w:rFonts w:eastAsiaTheme="minorEastAsia"/>
                      <w:lang w:eastAsia="ja-JP"/>
                    </w:rPr>
                    <w:t>.</w:t>
                  </w:r>
                  <w:r w:rsidRPr="007A39B7">
                    <w:rPr>
                      <w:rFonts w:eastAsiaTheme="minorEastAsia"/>
                      <w:lang w:eastAsia="ja-JP"/>
                    </w:rPr>
                    <w:t>816</w:t>
                  </w:r>
                  <w:r>
                    <w:rPr>
                      <w:rFonts w:eastAsiaTheme="minorEastAsia"/>
                      <w:lang w:eastAsia="ja-JP"/>
                    </w:rPr>
                    <w:t>.</w:t>
                  </w:r>
                  <w:r w:rsidRPr="007A39B7">
                    <w:rPr>
                      <w:rFonts w:eastAsiaTheme="minorEastAsia"/>
                      <w:lang w:eastAsia="ja-JP"/>
                    </w:rPr>
                    <w:t>270</w:t>
                  </w:r>
                </w:p>
              </w:tc>
            </w:tr>
            <w:tr w:rsidR="00554F7D" w:rsidRPr="006F0EEA" w:rsidTr="00FA01F4">
              <w:tc>
                <w:tcPr>
                  <w:tcW w:w="2297" w:type="dxa"/>
                  <w:shd w:val="clear" w:color="auto" w:fill="C5E0B3" w:themeFill="accent6" w:themeFillTint="66"/>
                </w:tcPr>
                <w:p w:rsidR="00554F7D" w:rsidRDefault="00554F7D" w:rsidP="00522101">
                  <w:pPr>
                    <w:pStyle w:val="Bodyparagraph"/>
                    <w:spacing w:before="60" w:after="60"/>
                    <w:rPr>
                      <w:rFonts w:eastAsia="Times New Roman"/>
                      <w:lang w:eastAsia="en-AU"/>
                    </w:rPr>
                  </w:pPr>
                  <w:r>
                    <w:rPr>
                      <w:rFonts w:eastAsia="Times New Roman"/>
                      <w:lang w:eastAsia="en-AU"/>
                    </w:rPr>
                    <w:t>Chi phí thích ứng BĐKHquản lý vận hành 25 năm</w:t>
                  </w:r>
                </w:p>
              </w:tc>
              <w:tc>
                <w:tcPr>
                  <w:tcW w:w="1985" w:type="dxa"/>
                  <w:shd w:val="clear" w:color="auto" w:fill="C5E0B3" w:themeFill="accent6" w:themeFillTint="66"/>
                </w:tcPr>
                <w:p w:rsidR="00554F7D" w:rsidRDefault="00554F7D" w:rsidP="00FA01F4">
                  <w:pPr>
                    <w:pStyle w:val="Bodyparagraph"/>
                    <w:spacing w:before="60" w:after="60"/>
                    <w:jc w:val="right"/>
                  </w:pPr>
                  <w:r>
                    <w:t>0</w:t>
                  </w:r>
                </w:p>
              </w:tc>
              <w:tc>
                <w:tcPr>
                  <w:tcW w:w="2126" w:type="dxa"/>
                  <w:shd w:val="clear" w:color="auto" w:fill="C5E0B3" w:themeFill="accent6" w:themeFillTint="66"/>
                </w:tcPr>
                <w:p w:rsidR="00554F7D" w:rsidRPr="008F4C16" w:rsidRDefault="00554F7D" w:rsidP="00FA01F4">
                  <w:pPr>
                    <w:pStyle w:val="Bodyparagraph"/>
                    <w:spacing w:before="60" w:after="60"/>
                    <w:jc w:val="right"/>
                    <w:rPr>
                      <w:rFonts w:eastAsiaTheme="minorEastAsia"/>
                      <w:lang w:eastAsia="ja-JP"/>
                    </w:rPr>
                  </w:pPr>
                  <w:r w:rsidRPr="007A39B7">
                    <w:rPr>
                      <w:rFonts w:eastAsiaTheme="minorEastAsia"/>
                      <w:lang w:eastAsia="ja-JP"/>
                    </w:rPr>
                    <w:t>1</w:t>
                  </w:r>
                  <w:r>
                    <w:rPr>
                      <w:rFonts w:eastAsiaTheme="minorEastAsia"/>
                      <w:lang w:eastAsia="ja-JP"/>
                    </w:rPr>
                    <w:t>.</w:t>
                  </w:r>
                  <w:r w:rsidRPr="007A39B7">
                    <w:rPr>
                      <w:rFonts w:eastAsiaTheme="minorEastAsia"/>
                      <w:lang w:eastAsia="ja-JP"/>
                    </w:rPr>
                    <w:t>223</w:t>
                  </w:r>
                  <w:r>
                    <w:rPr>
                      <w:rFonts w:eastAsiaTheme="minorEastAsia"/>
                      <w:lang w:eastAsia="ja-JP"/>
                    </w:rPr>
                    <w:t>.</w:t>
                  </w:r>
                  <w:r w:rsidRPr="007A39B7">
                    <w:rPr>
                      <w:rFonts w:eastAsiaTheme="minorEastAsia"/>
                      <w:lang w:eastAsia="ja-JP"/>
                    </w:rPr>
                    <w:t>293</w:t>
                  </w:r>
                  <w:r>
                    <w:rPr>
                      <w:rFonts w:eastAsiaTheme="minorEastAsia"/>
                      <w:lang w:eastAsia="ja-JP"/>
                    </w:rPr>
                    <w:t>.</w:t>
                  </w:r>
                  <w:r w:rsidRPr="007A39B7">
                    <w:rPr>
                      <w:rFonts w:eastAsiaTheme="minorEastAsia"/>
                      <w:lang w:eastAsia="ja-JP"/>
                    </w:rPr>
                    <w:t>914</w:t>
                  </w:r>
                </w:p>
              </w:tc>
              <w:tc>
                <w:tcPr>
                  <w:tcW w:w="2039" w:type="dxa"/>
                  <w:shd w:val="clear" w:color="auto" w:fill="C5E0B3" w:themeFill="accent6" w:themeFillTint="66"/>
                </w:tcPr>
                <w:p w:rsidR="00554F7D" w:rsidRPr="00855622" w:rsidRDefault="00554F7D" w:rsidP="00FA01F4">
                  <w:pPr>
                    <w:pStyle w:val="Bodyparagraph"/>
                    <w:spacing w:before="60" w:after="60"/>
                    <w:jc w:val="right"/>
                    <w:rPr>
                      <w:rFonts w:eastAsiaTheme="minorEastAsia"/>
                      <w:lang w:eastAsia="ja-JP"/>
                    </w:rPr>
                  </w:pPr>
                  <w:r w:rsidRPr="007A39B7">
                    <w:rPr>
                      <w:rFonts w:eastAsiaTheme="minorEastAsia"/>
                      <w:lang w:eastAsia="ja-JP"/>
                    </w:rPr>
                    <w:t>2</w:t>
                  </w:r>
                  <w:r>
                    <w:rPr>
                      <w:rFonts w:eastAsiaTheme="minorEastAsia"/>
                      <w:lang w:eastAsia="ja-JP"/>
                    </w:rPr>
                    <w:t>.</w:t>
                  </w:r>
                  <w:r w:rsidRPr="007A39B7">
                    <w:rPr>
                      <w:rFonts w:eastAsiaTheme="minorEastAsia"/>
                      <w:lang w:eastAsia="ja-JP"/>
                    </w:rPr>
                    <w:t>446</w:t>
                  </w:r>
                  <w:r>
                    <w:rPr>
                      <w:rFonts w:eastAsiaTheme="minorEastAsia"/>
                      <w:lang w:eastAsia="ja-JP"/>
                    </w:rPr>
                    <w:t>.</w:t>
                  </w:r>
                  <w:r w:rsidRPr="007A39B7">
                    <w:rPr>
                      <w:rFonts w:eastAsiaTheme="minorEastAsia"/>
                      <w:lang w:eastAsia="ja-JP"/>
                    </w:rPr>
                    <w:t>699</w:t>
                  </w:r>
                  <w:r>
                    <w:rPr>
                      <w:rFonts w:eastAsiaTheme="minorEastAsia"/>
                      <w:lang w:eastAsia="ja-JP"/>
                    </w:rPr>
                    <w:t>.</w:t>
                  </w:r>
                  <w:r w:rsidRPr="007A39B7">
                    <w:rPr>
                      <w:rFonts w:eastAsiaTheme="minorEastAsia"/>
                      <w:lang w:eastAsia="ja-JP"/>
                    </w:rPr>
                    <w:t>637</w:t>
                  </w:r>
                </w:p>
              </w:tc>
            </w:tr>
            <w:tr w:rsidR="00554F7D" w:rsidRPr="006F0EEA" w:rsidTr="00FA01F4">
              <w:tc>
                <w:tcPr>
                  <w:tcW w:w="2297" w:type="dxa"/>
                  <w:shd w:val="clear" w:color="auto" w:fill="C5E0B3" w:themeFill="accent6" w:themeFillTint="66"/>
                </w:tcPr>
                <w:p w:rsidR="00554F7D" w:rsidRDefault="00554F7D" w:rsidP="00FA01F4">
                  <w:pPr>
                    <w:pStyle w:val="Bodyparagraph"/>
                    <w:spacing w:before="60" w:after="60"/>
                    <w:rPr>
                      <w:rFonts w:eastAsia="Times New Roman"/>
                      <w:lang w:eastAsia="en-AU"/>
                    </w:rPr>
                  </w:pPr>
                  <w:r>
                    <w:rPr>
                      <w:rFonts w:eastAsia="Times New Roman"/>
                      <w:lang w:eastAsia="en-AU"/>
                    </w:rPr>
                    <w:t>Tổng</w:t>
                  </w:r>
                </w:p>
              </w:tc>
              <w:tc>
                <w:tcPr>
                  <w:tcW w:w="1985" w:type="dxa"/>
                  <w:shd w:val="clear" w:color="auto" w:fill="C5E0B3" w:themeFill="accent6" w:themeFillTint="66"/>
                </w:tcPr>
                <w:p w:rsidR="00554F7D" w:rsidRPr="00855622" w:rsidRDefault="00554F7D" w:rsidP="00FA01F4">
                  <w:pPr>
                    <w:pStyle w:val="Bodyparagraph"/>
                    <w:spacing w:before="60" w:after="60"/>
                    <w:jc w:val="right"/>
                  </w:pPr>
                  <w:r w:rsidRPr="007A39B7">
                    <w:t>52</w:t>
                  </w:r>
                  <w:r>
                    <w:t>.</w:t>
                  </w:r>
                  <w:r w:rsidRPr="007A39B7">
                    <w:t>682</w:t>
                  </w:r>
                  <w:r>
                    <w:t>.</w:t>
                  </w:r>
                  <w:r w:rsidRPr="007A39B7">
                    <w:t>922</w:t>
                  </w:r>
                  <w:r>
                    <w:t>.</w:t>
                  </w:r>
                  <w:r w:rsidRPr="007A39B7">
                    <w:t>911</w:t>
                  </w:r>
                </w:p>
              </w:tc>
              <w:tc>
                <w:tcPr>
                  <w:tcW w:w="2126" w:type="dxa"/>
                  <w:shd w:val="clear" w:color="auto" w:fill="C5E0B3" w:themeFill="accent6" w:themeFillTint="66"/>
                </w:tcPr>
                <w:p w:rsidR="00554F7D" w:rsidRPr="008F4C16" w:rsidRDefault="00554F7D" w:rsidP="00FA01F4">
                  <w:pPr>
                    <w:pStyle w:val="Bodyparagraph"/>
                    <w:spacing w:before="60" w:after="60"/>
                    <w:jc w:val="right"/>
                    <w:rPr>
                      <w:rFonts w:eastAsiaTheme="minorEastAsia"/>
                      <w:lang w:eastAsia="ja-JP"/>
                    </w:rPr>
                  </w:pPr>
                  <w:r w:rsidRPr="007A39B7">
                    <w:rPr>
                      <w:rFonts w:eastAsiaTheme="minorEastAsia"/>
                      <w:lang w:eastAsia="ja-JP"/>
                    </w:rPr>
                    <w:t>55</w:t>
                  </w:r>
                  <w:r>
                    <w:rPr>
                      <w:rFonts w:eastAsiaTheme="minorEastAsia"/>
                      <w:lang w:eastAsia="ja-JP"/>
                    </w:rPr>
                    <w:t>.</w:t>
                  </w:r>
                  <w:r w:rsidRPr="007A39B7">
                    <w:rPr>
                      <w:rFonts w:eastAsiaTheme="minorEastAsia"/>
                      <w:lang w:eastAsia="ja-JP"/>
                    </w:rPr>
                    <w:t>317</w:t>
                  </w:r>
                  <w:r>
                    <w:rPr>
                      <w:rFonts w:eastAsiaTheme="minorEastAsia"/>
                      <w:lang w:eastAsia="ja-JP"/>
                    </w:rPr>
                    <w:t>.</w:t>
                  </w:r>
                  <w:r w:rsidRPr="007A39B7">
                    <w:rPr>
                      <w:rFonts w:eastAsiaTheme="minorEastAsia"/>
                      <w:lang w:eastAsia="ja-JP"/>
                    </w:rPr>
                    <w:t>124</w:t>
                  </w:r>
                  <w:r>
                    <w:rPr>
                      <w:rFonts w:eastAsiaTheme="minorEastAsia"/>
                      <w:lang w:eastAsia="ja-JP"/>
                    </w:rPr>
                    <w:t>.</w:t>
                  </w:r>
                  <w:r w:rsidRPr="007A39B7">
                    <w:rPr>
                      <w:rFonts w:eastAsiaTheme="minorEastAsia"/>
                      <w:lang w:eastAsia="ja-JP"/>
                    </w:rPr>
                    <w:t>960</w:t>
                  </w:r>
                </w:p>
              </w:tc>
              <w:tc>
                <w:tcPr>
                  <w:tcW w:w="2039" w:type="dxa"/>
                  <w:shd w:val="clear" w:color="auto" w:fill="C5E0B3" w:themeFill="accent6" w:themeFillTint="66"/>
                </w:tcPr>
                <w:p w:rsidR="00554F7D" w:rsidRPr="00855622" w:rsidRDefault="00554F7D" w:rsidP="00FA01F4">
                  <w:pPr>
                    <w:spacing w:before="60" w:after="60"/>
                    <w:jc w:val="right"/>
                    <w:rPr>
                      <w:rFonts w:eastAsiaTheme="minorEastAsia"/>
                      <w:lang w:eastAsia="ja-JP"/>
                    </w:rPr>
                  </w:pPr>
                  <w:r w:rsidRPr="007A39B7">
                    <w:rPr>
                      <w:rFonts w:ascii="Times New Roman" w:eastAsiaTheme="minorEastAsia" w:hAnsi="Times New Roman" w:cs="Angsana New"/>
                      <w:noProof/>
                      <w:sz w:val="28"/>
                      <w:szCs w:val="30"/>
                      <w:lang w:val="en-US" w:eastAsia="ja-JP" w:bidi="th-TH"/>
                    </w:rPr>
                    <w:t>57</w:t>
                  </w:r>
                  <w:r>
                    <w:rPr>
                      <w:rFonts w:ascii="Times New Roman" w:eastAsiaTheme="minorEastAsia" w:hAnsi="Times New Roman" w:cs="Angsana New"/>
                      <w:noProof/>
                      <w:sz w:val="28"/>
                      <w:szCs w:val="30"/>
                      <w:lang w:val="en-US" w:eastAsia="ja-JP" w:bidi="th-TH"/>
                    </w:rPr>
                    <w:t>.</w:t>
                  </w:r>
                  <w:r w:rsidRPr="007A39B7">
                    <w:rPr>
                      <w:rFonts w:ascii="Times New Roman" w:eastAsiaTheme="minorEastAsia" w:hAnsi="Times New Roman" w:cs="Angsana New"/>
                      <w:noProof/>
                      <w:sz w:val="28"/>
                      <w:szCs w:val="30"/>
                      <w:lang w:val="en-US" w:eastAsia="ja-JP" w:bidi="th-TH"/>
                    </w:rPr>
                    <w:t>951</w:t>
                  </w:r>
                  <w:r>
                    <w:rPr>
                      <w:rFonts w:ascii="Times New Roman" w:eastAsiaTheme="minorEastAsia" w:hAnsi="Times New Roman" w:cs="Angsana New"/>
                      <w:noProof/>
                      <w:sz w:val="28"/>
                      <w:szCs w:val="30"/>
                      <w:lang w:val="en-US" w:eastAsia="ja-JP" w:bidi="th-TH"/>
                    </w:rPr>
                    <w:t>.</w:t>
                  </w:r>
                  <w:r w:rsidRPr="007A39B7">
                    <w:rPr>
                      <w:rFonts w:ascii="Times New Roman" w:eastAsiaTheme="minorEastAsia" w:hAnsi="Times New Roman" w:cs="Angsana New"/>
                      <w:noProof/>
                      <w:sz w:val="28"/>
                      <w:szCs w:val="30"/>
                      <w:lang w:val="en-US" w:eastAsia="ja-JP" w:bidi="th-TH"/>
                    </w:rPr>
                    <w:t>438</w:t>
                  </w:r>
                  <w:r>
                    <w:rPr>
                      <w:rFonts w:ascii="Times New Roman" w:eastAsiaTheme="minorEastAsia" w:hAnsi="Times New Roman" w:cs="Angsana New"/>
                      <w:noProof/>
                      <w:sz w:val="28"/>
                      <w:szCs w:val="30"/>
                      <w:lang w:val="en-US" w:eastAsia="ja-JP" w:bidi="th-TH"/>
                    </w:rPr>
                    <w:t>.</w:t>
                  </w:r>
                  <w:r w:rsidRPr="007A39B7">
                    <w:rPr>
                      <w:rFonts w:ascii="Times New Roman" w:eastAsiaTheme="minorEastAsia" w:hAnsi="Times New Roman" w:cs="Angsana New"/>
                      <w:noProof/>
                      <w:sz w:val="28"/>
                      <w:szCs w:val="30"/>
                      <w:lang w:val="en-US" w:eastAsia="ja-JP" w:bidi="th-TH"/>
                    </w:rPr>
                    <w:t>818</w:t>
                  </w:r>
                </w:p>
              </w:tc>
            </w:tr>
          </w:tbl>
          <w:p w:rsidR="008C1056" w:rsidRDefault="008C1056" w:rsidP="00C4421A">
            <w:pPr>
              <w:pStyle w:val="Bodyparagraph"/>
              <w:rPr>
                <w:noProof w:val="0"/>
                <w:color w:val="000000"/>
                <w:lang w:val="en-GB"/>
              </w:rPr>
            </w:pPr>
          </w:p>
          <w:p w:rsidR="00D03D23" w:rsidRPr="00F926D3" w:rsidRDefault="00D03D23" w:rsidP="0095597B">
            <w:pPr>
              <w:pStyle w:val="Bodyparagraph"/>
            </w:pPr>
          </w:p>
        </w:tc>
      </w:tr>
    </w:tbl>
    <w:p w:rsidR="00D03D23" w:rsidRDefault="00D03D23" w:rsidP="00D03D23">
      <w:pPr>
        <w:rPr>
          <w:rFonts w:cs="Arial"/>
          <w:color w:val="FF0000"/>
        </w:rPr>
      </w:pPr>
    </w:p>
    <w:tbl>
      <w:tblPr>
        <w:tblW w:w="0" w:type="auto"/>
        <w:tblLook w:val="04A0" w:firstRow="1" w:lastRow="0" w:firstColumn="1" w:lastColumn="0" w:noHBand="0" w:noVBand="1"/>
      </w:tblPr>
      <w:tblGrid>
        <w:gridCol w:w="8997"/>
      </w:tblGrid>
      <w:tr w:rsidR="00D03D23" w:rsidTr="004A2D0F">
        <w:tc>
          <w:tcPr>
            <w:tcW w:w="8997" w:type="dxa"/>
            <w:shd w:val="clear" w:color="auto" w:fill="C5E0B3" w:themeFill="accent6" w:themeFillTint="66"/>
          </w:tcPr>
          <w:p w:rsidR="00D03D23" w:rsidRPr="0044741B" w:rsidRDefault="00D03D23" w:rsidP="0095597B">
            <w:pPr>
              <w:pStyle w:val="Bodyparagraph"/>
              <w:rPr>
                <w:noProof w:val="0"/>
                <w:lang w:val="en-GB"/>
              </w:rPr>
            </w:pPr>
            <w:r w:rsidRPr="00771492">
              <w:rPr>
                <w:b/>
              </w:rPr>
              <w:t xml:space="preserve">Hộp </w:t>
            </w:r>
            <w:r>
              <w:rPr>
                <w:b/>
              </w:rPr>
              <w:t>2</w:t>
            </w:r>
            <w:r w:rsidRPr="00771492">
              <w:rPr>
                <w:b/>
              </w:rPr>
              <w:t>:</w:t>
            </w:r>
            <w:r>
              <w:t xml:space="preserve"> </w:t>
            </w:r>
            <w:r>
              <w:rPr>
                <w:noProof w:val="0"/>
                <w:lang w:val="en-GB"/>
              </w:rPr>
              <w:t xml:space="preserve">Ước tính lợi ích tăng thêm của dự án khi lồng ghép yếu tố thích ứng </w:t>
            </w:r>
            <w:r w:rsidR="003F18E8">
              <w:rPr>
                <w:noProof w:val="0"/>
                <w:lang w:val="en-GB"/>
              </w:rPr>
              <w:lastRenderedPageBreak/>
              <w:t>BĐKH</w:t>
            </w:r>
            <w:r>
              <w:rPr>
                <w:noProof w:val="0"/>
                <w:lang w:val="en-GB"/>
              </w:rPr>
              <w:t>.</w:t>
            </w:r>
          </w:p>
          <w:p w:rsidR="00D03D23" w:rsidRPr="0044741B" w:rsidRDefault="00D03D23" w:rsidP="0095597B">
            <w:pPr>
              <w:pStyle w:val="Bulleting2"/>
              <w:numPr>
                <w:ilvl w:val="0"/>
                <w:numId w:val="25"/>
              </w:numPr>
              <w:rPr>
                <w:lang w:val="en-GB"/>
              </w:rPr>
            </w:pPr>
            <w:r w:rsidRPr="0044741B">
              <w:rPr>
                <w:lang w:val="en-GB"/>
              </w:rPr>
              <w:t xml:space="preserve">Phương án </w:t>
            </w:r>
            <w:r w:rsidR="003F18E8">
              <w:rPr>
                <w:lang w:val="en-GB"/>
              </w:rPr>
              <w:t>c</w:t>
            </w:r>
            <w:r w:rsidR="003F18E8" w:rsidRPr="0044741B">
              <w:rPr>
                <w:lang w:val="en-GB"/>
              </w:rPr>
              <w:t xml:space="preserve">ơ </w:t>
            </w:r>
            <w:r w:rsidRPr="0044741B">
              <w:rPr>
                <w:lang w:val="en-GB"/>
              </w:rPr>
              <w:t>sở</w:t>
            </w:r>
            <w:r w:rsidRPr="0044741B">
              <w:t xml:space="preserve"> (</w:t>
            </w:r>
            <w:r w:rsidRPr="0044741B">
              <w:rPr>
                <w:lang w:val="en-GB"/>
              </w:rPr>
              <w:t>không áp dụng ứng phó với BĐKH</w:t>
            </w:r>
            <w:r w:rsidRPr="0044741B">
              <w:t xml:space="preserve">) </w:t>
            </w:r>
            <w:r w:rsidRPr="0044741B">
              <w:rPr>
                <w:lang w:val="en-GB"/>
              </w:rPr>
              <w:t>các lợi ích được xác định thông qua việc gia tăng sản lượng và năng suất của cây trồng và các sản phẩm thủy sản do cải thiện và ổn định các hệ thống thủy lợi và nguồn nước.</w:t>
            </w:r>
          </w:p>
          <w:p w:rsidR="00D03D23" w:rsidRPr="0044741B" w:rsidRDefault="00D03D23" w:rsidP="0095597B">
            <w:pPr>
              <w:pStyle w:val="Bulleting2"/>
              <w:numPr>
                <w:ilvl w:val="0"/>
                <w:numId w:val="25"/>
              </w:numPr>
              <w:rPr>
                <w:lang w:val="en-GB"/>
              </w:rPr>
            </w:pPr>
            <w:r w:rsidRPr="0044741B">
              <w:t xml:space="preserve">Phương án </w:t>
            </w:r>
            <w:r w:rsidR="00555F03">
              <w:t xml:space="preserve">thích </w:t>
            </w:r>
            <w:r>
              <w:t xml:space="preserve">ứng </w:t>
            </w:r>
            <w:r w:rsidRPr="0044741B">
              <w:t xml:space="preserve">1: </w:t>
            </w:r>
            <w:r>
              <w:t>L</w:t>
            </w:r>
            <w:r w:rsidRPr="0044741B">
              <w:t>ợi ích do tăng sản lượng và năng suất của cây trồng và thủy sản; 10% lợi ích gia tăng (chi phí phòng tránh các thiệt hại của BĐKH) sẽ được tính vào tổng lợi ích dự án.</w:t>
            </w:r>
          </w:p>
          <w:p w:rsidR="00D03D23" w:rsidRPr="0044741B" w:rsidRDefault="00D03D23" w:rsidP="0095597B">
            <w:pPr>
              <w:pStyle w:val="Bulleting2"/>
              <w:numPr>
                <w:ilvl w:val="0"/>
                <w:numId w:val="25"/>
              </w:numPr>
              <w:rPr>
                <w:lang w:val="en-GB"/>
              </w:rPr>
            </w:pPr>
            <w:r w:rsidRPr="0044741B">
              <w:t>Phương án</w:t>
            </w:r>
            <w:r>
              <w:t xml:space="preserve"> </w:t>
            </w:r>
            <w:r w:rsidR="00555F03">
              <w:t xml:space="preserve">thích </w:t>
            </w:r>
            <w:r>
              <w:t>ứng</w:t>
            </w:r>
            <w:r w:rsidRPr="0044741B">
              <w:t xml:space="preserve"> 2: </w:t>
            </w:r>
            <w:r>
              <w:t>L</w:t>
            </w:r>
            <w:r w:rsidRPr="0044741B">
              <w:t>ợi ích do tăng sản lượng và năng suất của cây trồng và thủy sản; 15% lợi ích gia tăng (chi phí phòng tránh các thiệt hại của BĐKH) sẽ tính vào tổng lợi ích</w:t>
            </w:r>
          </w:p>
          <w:p w:rsidR="00D03D23" w:rsidRDefault="00D03D23" w:rsidP="0095597B">
            <w:pPr>
              <w:pStyle w:val="Bodyparagraph"/>
              <w:jc w:val="center"/>
              <w:rPr>
                <w:b/>
              </w:rPr>
            </w:pPr>
            <w:r w:rsidRPr="00D65C1C">
              <w:rPr>
                <w:b/>
              </w:rPr>
              <w:t>Bảng</w:t>
            </w:r>
            <w:r>
              <w:rPr>
                <w:b/>
              </w:rPr>
              <w:t>:</w:t>
            </w:r>
            <w:r w:rsidRPr="00D65C1C">
              <w:rPr>
                <w:b/>
              </w:rPr>
              <w:t xml:space="preserve"> </w:t>
            </w:r>
            <w:r>
              <w:rPr>
                <w:b/>
              </w:rPr>
              <w:t xml:space="preserve">Ví dụ lợi ích </w:t>
            </w:r>
            <w:r w:rsidRPr="00D65C1C">
              <w:rPr>
                <w:b/>
              </w:rPr>
              <w:t>tăng thêm</w:t>
            </w:r>
          </w:p>
          <w:p w:rsidR="00D03D23" w:rsidRDefault="00D03D23" w:rsidP="0095597B">
            <w:pPr>
              <w:pStyle w:val="Bodyparagraph"/>
              <w:ind w:left="360"/>
              <w:jc w:val="right"/>
              <w:rPr>
                <w:noProof w:val="0"/>
                <w:lang w:val="en-GB"/>
              </w:rPr>
            </w:pPr>
            <w:r w:rsidRPr="0044741B">
              <w:rPr>
                <w:noProof w:val="0"/>
                <w:lang w:val="en-GB"/>
              </w:rPr>
              <w:t xml:space="preserve">Đơn vị: </w:t>
            </w:r>
            <w:r w:rsidR="0043097D">
              <w:rPr>
                <w:noProof w:val="0"/>
                <w:lang w:val="en-GB"/>
              </w:rPr>
              <w:t>vnd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hemeFill="accent3" w:themeFillTint="66"/>
              <w:tblLook w:val="04A0" w:firstRow="1" w:lastRow="0" w:firstColumn="1" w:lastColumn="0" w:noHBand="0" w:noVBand="1"/>
            </w:tblPr>
            <w:tblGrid>
              <w:gridCol w:w="2485"/>
              <w:gridCol w:w="1966"/>
              <w:gridCol w:w="2106"/>
              <w:gridCol w:w="2106"/>
            </w:tblGrid>
            <w:tr w:rsidR="00FA01F4" w:rsidRPr="006F0EEA" w:rsidTr="00FA01F4">
              <w:tc>
                <w:tcPr>
                  <w:tcW w:w="3004" w:type="dxa"/>
                  <w:shd w:val="clear" w:color="auto" w:fill="auto"/>
                </w:tcPr>
                <w:p w:rsidR="00FA01F4" w:rsidRPr="00C4421A" w:rsidRDefault="00403B52" w:rsidP="003C6E6D">
                  <w:pPr>
                    <w:pStyle w:val="Bodyparagraph"/>
                    <w:spacing w:before="60" w:after="60"/>
                    <w:jc w:val="center"/>
                    <w:rPr>
                      <w:b/>
                    </w:rPr>
                  </w:pPr>
                  <w:r w:rsidRPr="00C4421A">
                    <w:rPr>
                      <w:b/>
                    </w:rPr>
                    <w:t>Lợi ích</w:t>
                  </w:r>
                </w:p>
              </w:tc>
              <w:tc>
                <w:tcPr>
                  <w:tcW w:w="1966" w:type="dxa"/>
                  <w:shd w:val="clear" w:color="auto" w:fill="auto"/>
                </w:tcPr>
                <w:p w:rsidR="00FA01F4" w:rsidRPr="00C4421A" w:rsidRDefault="00403B52" w:rsidP="00555F03">
                  <w:pPr>
                    <w:pStyle w:val="Bodyparagraph"/>
                    <w:spacing w:before="60" w:after="60"/>
                    <w:jc w:val="center"/>
                    <w:rPr>
                      <w:rFonts w:eastAsiaTheme="minorEastAsia"/>
                      <w:b/>
                      <w:color w:val="404040" w:themeColor="text1" w:themeTint="BF"/>
                      <w:lang w:eastAsia="ja-JP"/>
                    </w:rPr>
                  </w:pPr>
                  <w:r w:rsidRPr="00C4421A">
                    <w:rPr>
                      <w:b/>
                    </w:rPr>
                    <w:t>P</w:t>
                  </w:r>
                  <w:r w:rsidR="00555F03">
                    <w:rPr>
                      <w:b/>
                    </w:rPr>
                    <w:t>A</w:t>
                  </w:r>
                  <w:r w:rsidRPr="00C4421A">
                    <w:rPr>
                      <w:b/>
                    </w:rPr>
                    <w:t xml:space="preserve"> </w:t>
                  </w:r>
                  <w:r w:rsidR="00555F03">
                    <w:rPr>
                      <w:b/>
                    </w:rPr>
                    <w:t>c</w:t>
                  </w:r>
                  <w:r w:rsidRPr="00C4421A">
                    <w:rPr>
                      <w:b/>
                    </w:rPr>
                    <w:t xml:space="preserve">ơ sở </w:t>
                  </w:r>
                </w:p>
              </w:tc>
              <w:tc>
                <w:tcPr>
                  <w:tcW w:w="1966" w:type="dxa"/>
                  <w:shd w:val="clear" w:color="auto" w:fill="auto"/>
                </w:tcPr>
                <w:p w:rsidR="00FA01F4" w:rsidRPr="00C4421A" w:rsidRDefault="00403B52" w:rsidP="00555F03">
                  <w:pPr>
                    <w:pStyle w:val="Bodyparagraph"/>
                    <w:spacing w:before="60" w:after="60"/>
                    <w:jc w:val="center"/>
                    <w:rPr>
                      <w:b/>
                      <w:color w:val="404040" w:themeColor="text1" w:themeTint="BF"/>
                    </w:rPr>
                  </w:pPr>
                  <w:r w:rsidRPr="00C4421A">
                    <w:rPr>
                      <w:b/>
                    </w:rPr>
                    <w:t>P</w:t>
                  </w:r>
                  <w:r w:rsidR="00555F03">
                    <w:rPr>
                      <w:b/>
                    </w:rPr>
                    <w:t>A</w:t>
                  </w:r>
                  <w:r w:rsidRPr="00C4421A">
                    <w:rPr>
                      <w:b/>
                    </w:rPr>
                    <w:t xml:space="preserve"> </w:t>
                  </w:r>
                  <w:r w:rsidR="00555F03">
                    <w:rPr>
                      <w:b/>
                    </w:rPr>
                    <w:t>t</w:t>
                  </w:r>
                  <w:r w:rsidRPr="00C4421A">
                    <w:rPr>
                      <w:b/>
                    </w:rPr>
                    <w:t>hích ứng 1 (5%)</w:t>
                  </w:r>
                </w:p>
              </w:tc>
              <w:tc>
                <w:tcPr>
                  <w:tcW w:w="1966" w:type="dxa"/>
                </w:tcPr>
                <w:p w:rsidR="00FA01F4" w:rsidRPr="00C4421A" w:rsidRDefault="00403B52" w:rsidP="00555F03">
                  <w:pPr>
                    <w:pStyle w:val="Bodyparagraph"/>
                    <w:spacing w:before="60" w:after="60"/>
                    <w:jc w:val="center"/>
                    <w:rPr>
                      <w:b/>
                    </w:rPr>
                  </w:pPr>
                  <w:r w:rsidRPr="00C4421A">
                    <w:rPr>
                      <w:b/>
                    </w:rPr>
                    <w:t>P</w:t>
                  </w:r>
                  <w:r w:rsidR="00555F03">
                    <w:rPr>
                      <w:b/>
                    </w:rPr>
                    <w:t>A</w:t>
                  </w:r>
                  <w:r w:rsidRPr="00C4421A">
                    <w:rPr>
                      <w:b/>
                    </w:rPr>
                    <w:t xml:space="preserve"> </w:t>
                  </w:r>
                  <w:r w:rsidR="00555F03">
                    <w:rPr>
                      <w:b/>
                    </w:rPr>
                    <w:t>t</w:t>
                  </w:r>
                  <w:r w:rsidRPr="00C4421A">
                    <w:rPr>
                      <w:b/>
                    </w:rPr>
                    <w:t>hích ứng 2 (10%)</w:t>
                  </w:r>
                </w:p>
              </w:tc>
            </w:tr>
            <w:tr w:rsidR="00FA01F4" w:rsidRPr="006F0EEA" w:rsidTr="00FA01F4">
              <w:tc>
                <w:tcPr>
                  <w:tcW w:w="3004" w:type="dxa"/>
                  <w:shd w:val="clear" w:color="auto" w:fill="auto"/>
                </w:tcPr>
                <w:p w:rsidR="00FA01F4" w:rsidRPr="00771492" w:rsidRDefault="00FA01F4" w:rsidP="003C6E6D">
                  <w:pPr>
                    <w:pStyle w:val="Bodyparagraph"/>
                    <w:spacing w:before="60" w:after="60"/>
                    <w:rPr>
                      <w:rFonts w:eastAsia="Times New Roman"/>
                      <w:lang w:eastAsia="en-AU"/>
                    </w:rPr>
                  </w:pPr>
                  <w:r>
                    <w:rPr>
                      <w:rFonts w:eastAsia="Times New Roman"/>
                      <w:lang w:eastAsia="en-AU"/>
                    </w:rPr>
                    <w:t>Đông Xuân</w:t>
                  </w:r>
                  <w:r w:rsidRPr="004C6BF1">
                    <w:rPr>
                      <w:rFonts w:eastAsia="Times New Roman"/>
                      <w:lang w:eastAsia="en-AU"/>
                    </w:rPr>
                    <w:t xml:space="preserve"> </w:t>
                  </w:r>
                </w:p>
              </w:tc>
              <w:tc>
                <w:tcPr>
                  <w:tcW w:w="1966" w:type="dxa"/>
                  <w:shd w:val="clear" w:color="auto" w:fill="auto"/>
                </w:tcPr>
                <w:p w:rsidR="008C1056" w:rsidRDefault="00FA01F4" w:rsidP="00C4421A">
                  <w:pPr>
                    <w:spacing w:before="60" w:after="60"/>
                    <w:jc w:val="right"/>
                  </w:pPr>
                  <w:r>
                    <w:rPr>
                      <w:rFonts w:ascii="Times New Roman" w:eastAsia="Calibri" w:hAnsi="Times New Roman" w:cs="Angsana New"/>
                      <w:noProof/>
                      <w:sz w:val="28"/>
                      <w:szCs w:val="30"/>
                      <w:lang w:val="en-US" w:bidi="th-TH"/>
                    </w:rPr>
                    <w:t>58.155.545.</w:t>
                  </w:r>
                  <w:r w:rsidRPr="00FA01F4">
                    <w:rPr>
                      <w:rFonts w:ascii="Times New Roman" w:eastAsia="Calibri" w:hAnsi="Times New Roman" w:cs="Angsana New"/>
                      <w:noProof/>
                      <w:sz w:val="28"/>
                      <w:szCs w:val="30"/>
                      <w:lang w:val="en-US" w:bidi="th-TH"/>
                    </w:rPr>
                    <w:t>637</w:t>
                  </w:r>
                </w:p>
              </w:tc>
              <w:tc>
                <w:tcPr>
                  <w:tcW w:w="1966" w:type="dxa"/>
                  <w:shd w:val="clear" w:color="auto" w:fill="auto"/>
                </w:tcPr>
                <w:p w:rsidR="00FA01F4" w:rsidRPr="006F0EEA" w:rsidRDefault="00FA01F4" w:rsidP="003C6E6D">
                  <w:pPr>
                    <w:pStyle w:val="Bodyparagraph"/>
                    <w:spacing w:before="60" w:after="60"/>
                    <w:jc w:val="right"/>
                    <w:rPr>
                      <w:rFonts w:eastAsiaTheme="minorEastAsia"/>
                      <w:lang w:eastAsia="ja-JP"/>
                    </w:rPr>
                  </w:pPr>
                  <w:r>
                    <w:t>58.155.545.</w:t>
                  </w:r>
                  <w:r w:rsidRPr="00FA01F4">
                    <w:t>637</w:t>
                  </w:r>
                </w:p>
              </w:tc>
              <w:tc>
                <w:tcPr>
                  <w:tcW w:w="1966" w:type="dxa"/>
                </w:tcPr>
                <w:p w:rsidR="00FA01F4" w:rsidRPr="006F0EEA" w:rsidRDefault="00FA01F4" w:rsidP="00EA59DA">
                  <w:pPr>
                    <w:pStyle w:val="Bodyparagraph"/>
                    <w:spacing w:before="60" w:after="60"/>
                    <w:jc w:val="right"/>
                    <w:rPr>
                      <w:rFonts w:eastAsiaTheme="minorEastAsia"/>
                      <w:lang w:eastAsia="ja-JP"/>
                    </w:rPr>
                  </w:pPr>
                  <w:r>
                    <w:t>58.155.545.</w:t>
                  </w:r>
                  <w:r w:rsidRPr="00FA01F4">
                    <w:t>637</w:t>
                  </w:r>
                </w:p>
              </w:tc>
            </w:tr>
            <w:tr w:rsidR="00FA01F4" w:rsidRPr="006F0EEA" w:rsidTr="00FA01F4">
              <w:tc>
                <w:tcPr>
                  <w:tcW w:w="3004" w:type="dxa"/>
                  <w:shd w:val="clear" w:color="auto" w:fill="auto"/>
                </w:tcPr>
                <w:p w:rsidR="00FA01F4" w:rsidRPr="00771492" w:rsidRDefault="00FA01F4" w:rsidP="003C6E6D">
                  <w:pPr>
                    <w:pStyle w:val="Bodyparagraph"/>
                    <w:spacing w:before="60" w:after="60"/>
                    <w:rPr>
                      <w:rFonts w:eastAsia="Times New Roman"/>
                      <w:lang w:eastAsia="en-AU"/>
                    </w:rPr>
                  </w:pPr>
                  <w:r>
                    <w:rPr>
                      <w:rFonts w:eastAsia="Times New Roman"/>
                      <w:lang w:eastAsia="en-AU"/>
                    </w:rPr>
                    <w:t>Hè Thu</w:t>
                  </w:r>
                </w:p>
              </w:tc>
              <w:tc>
                <w:tcPr>
                  <w:tcW w:w="1966" w:type="dxa"/>
                  <w:shd w:val="clear" w:color="auto" w:fill="auto"/>
                </w:tcPr>
                <w:p w:rsidR="008C1056" w:rsidRDefault="00FA01F4" w:rsidP="00C4421A">
                  <w:pPr>
                    <w:spacing w:before="60" w:after="60"/>
                    <w:jc w:val="right"/>
                  </w:pPr>
                  <w:r>
                    <w:rPr>
                      <w:rFonts w:ascii="Times New Roman" w:eastAsia="Calibri" w:hAnsi="Times New Roman" w:cs="Angsana New"/>
                      <w:noProof/>
                      <w:sz w:val="28"/>
                      <w:szCs w:val="30"/>
                      <w:lang w:val="en-US" w:bidi="th-TH"/>
                    </w:rPr>
                    <w:t>10.740.906.</w:t>
                  </w:r>
                  <w:r w:rsidRPr="00A9269F">
                    <w:rPr>
                      <w:rFonts w:ascii="Times New Roman" w:eastAsia="Calibri" w:hAnsi="Times New Roman" w:cs="Angsana New"/>
                      <w:noProof/>
                      <w:sz w:val="28"/>
                      <w:szCs w:val="30"/>
                      <w:lang w:val="en-US" w:bidi="th-TH"/>
                    </w:rPr>
                    <w:t>047</w:t>
                  </w:r>
                </w:p>
              </w:tc>
              <w:tc>
                <w:tcPr>
                  <w:tcW w:w="1966" w:type="dxa"/>
                  <w:shd w:val="clear" w:color="auto" w:fill="auto"/>
                </w:tcPr>
                <w:p w:rsidR="008C1056" w:rsidRDefault="00FA01F4" w:rsidP="00C4421A">
                  <w:pPr>
                    <w:spacing w:before="60" w:after="60"/>
                    <w:jc w:val="right"/>
                    <w:rPr>
                      <w:rFonts w:eastAsiaTheme="minorEastAsia"/>
                      <w:lang w:eastAsia="ja-JP"/>
                    </w:rPr>
                  </w:pPr>
                  <w:r>
                    <w:rPr>
                      <w:rFonts w:ascii="Times New Roman" w:eastAsia="Calibri" w:hAnsi="Times New Roman" w:cs="Angsana New"/>
                      <w:noProof/>
                      <w:sz w:val="28"/>
                      <w:szCs w:val="30"/>
                      <w:lang w:val="en-US" w:bidi="th-TH"/>
                    </w:rPr>
                    <w:t>10.740.906.</w:t>
                  </w:r>
                  <w:r w:rsidRPr="00A9269F">
                    <w:rPr>
                      <w:rFonts w:ascii="Times New Roman" w:eastAsia="Calibri" w:hAnsi="Times New Roman" w:cs="Angsana New"/>
                      <w:noProof/>
                      <w:sz w:val="28"/>
                      <w:szCs w:val="30"/>
                      <w:lang w:val="en-US" w:bidi="th-TH"/>
                    </w:rPr>
                    <w:t>047</w:t>
                  </w:r>
                </w:p>
              </w:tc>
              <w:tc>
                <w:tcPr>
                  <w:tcW w:w="1966" w:type="dxa"/>
                </w:tcPr>
                <w:p w:rsidR="008C1056" w:rsidRDefault="00FA01F4" w:rsidP="00C4421A">
                  <w:pPr>
                    <w:spacing w:before="60" w:after="60"/>
                    <w:jc w:val="right"/>
                    <w:rPr>
                      <w:rFonts w:eastAsiaTheme="minorEastAsia"/>
                      <w:lang w:eastAsia="ja-JP"/>
                    </w:rPr>
                  </w:pPr>
                  <w:r>
                    <w:rPr>
                      <w:rFonts w:ascii="Times New Roman" w:eastAsia="Calibri" w:hAnsi="Times New Roman" w:cs="Angsana New"/>
                      <w:noProof/>
                      <w:sz w:val="28"/>
                      <w:szCs w:val="30"/>
                      <w:lang w:val="en-US" w:bidi="th-TH"/>
                    </w:rPr>
                    <w:t>10.740.906.</w:t>
                  </w:r>
                  <w:r w:rsidRPr="00A9269F">
                    <w:rPr>
                      <w:rFonts w:ascii="Times New Roman" w:eastAsia="Calibri" w:hAnsi="Times New Roman" w:cs="Angsana New"/>
                      <w:noProof/>
                      <w:sz w:val="28"/>
                      <w:szCs w:val="30"/>
                      <w:lang w:val="en-US" w:bidi="th-TH"/>
                    </w:rPr>
                    <w:t>047</w:t>
                  </w:r>
                </w:p>
              </w:tc>
            </w:tr>
            <w:tr w:rsidR="00FA01F4" w:rsidRPr="006F0EEA" w:rsidTr="00FA01F4">
              <w:tc>
                <w:tcPr>
                  <w:tcW w:w="3004" w:type="dxa"/>
                  <w:shd w:val="clear" w:color="auto" w:fill="auto"/>
                </w:tcPr>
                <w:p w:rsidR="00FA01F4" w:rsidRPr="004C6BF1" w:rsidRDefault="00FA01F4" w:rsidP="003C6E6D">
                  <w:pPr>
                    <w:pStyle w:val="Bodyparagraph"/>
                    <w:spacing w:before="60" w:after="60"/>
                    <w:rPr>
                      <w:rFonts w:eastAsia="Times New Roman"/>
                      <w:lang w:eastAsia="en-AU"/>
                    </w:rPr>
                  </w:pPr>
                  <w:r>
                    <w:rPr>
                      <w:rFonts w:eastAsia="Times New Roman"/>
                      <w:lang w:eastAsia="en-AU"/>
                    </w:rPr>
                    <w:t>Cá</w:t>
                  </w:r>
                </w:p>
              </w:tc>
              <w:tc>
                <w:tcPr>
                  <w:tcW w:w="1966" w:type="dxa"/>
                  <w:shd w:val="clear" w:color="auto" w:fill="auto"/>
                </w:tcPr>
                <w:p w:rsidR="008C1056" w:rsidRDefault="00FA01F4" w:rsidP="00C4421A">
                  <w:pPr>
                    <w:spacing w:before="60" w:after="60"/>
                    <w:jc w:val="right"/>
                  </w:pPr>
                  <w:r w:rsidRPr="00A9269F">
                    <w:rPr>
                      <w:rFonts w:ascii="Times New Roman" w:eastAsia="Calibri" w:hAnsi="Times New Roman" w:cs="Angsana New"/>
                      <w:noProof/>
                      <w:sz w:val="28"/>
                      <w:szCs w:val="30"/>
                      <w:lang w:val="en-US" w:bidi="th-TH"/>
                    </w:rPr>
                    <w:t>14</w:t>
                  </w:r>
                  <w:r>
                    <w:rPr>
                      <w:rFonts w:ascii="Times New Roman" w:eastAsia="Calibri" w:hAnsi="Times New Roman" w:cs="Angsana New"/>
                      <w:noProof/>
                      <w:sz w:val="28"/>
                      <w:szCs w:val="30"/>
                      <w:lang w:val="en-US" w:bidi="th-TH"/>
                    </w:rPr>
                    <w:t>.</w:t>
                  </w:r>
                  <w:r w:rsidRPr="00A9269F">
                    <w:rPr>
                      <w:rFonts w:ascii="Times New Roman" w:eastAsia="Calibri" w:hAnsi="Times New Roman" w:cs="Angsana New"/>
                      <w:noProof/>
                      <w:sz w:val="28"/>
                      <w:szCs w:val="30"/>
                      <w:lang w:val="en-US" w:bidi="th-TH"/>
                    </w:rPr>
                    <w:t>356</w:t>
                  </w:r>
                  <w:r>
                    <w:rPr>
                      <w:rFonts w:ascii="Times New Roman" w:eastAsia="Calibri" w:hAnsi="Times New Roman" w:cs="Angsana New"/>
                      <w:noProof/>
                      <w:sz w:val="28"/>
                      <w:szCs w:val="30"/>
                      <w:lang w:val="en-US" w:bidi="th-TH"/>
                    </w:rPr>
                    <w:t>.</w:t>
                  </w:r>
                  <w:r w:rsidRPr="00A9269F">
                    <w:rPr>
                      <w:rFonts w:ascii="Times New Roman" w:eastAsia="Calibri" w:hAnsi="Times New Roman" w:cs="Angsana New"/>
                      <w:noProof/>
                      <w:sz w:val="28"/>
                      <w:szCs w:val="30"/>
                      <w:lang w:val="en-US" w:bidi="th-TH"/>
                    </w:rPr>
                    <w:t>728</w:t>
                  </w:r>
                  <w:r>
                    <w:rPr>
                      <w:rFonts w:ascii="Times New Roman" w:eastAsia="Calibri" w:hAnsi="Times New Roman" w:cs="Angsana New"/>
                      <w:noProof/>
                      <w:sz w:val="28"/>
                      <w:szCs w:val="30"/>
                      <w:lang w:val="en-US" w:bidi="th-TH"/>
                    </w:rPr>
                    <w:t>.</w:t>
                  </w:r>
                  <w:r w:rsidRPr="00A9269F">
                    <w:rPr>
                      <w:rFonts w:ascii="Times New Roman" w:eastAsia="Calibri" w:hAnsi="Times New Roman" w:cs="Angsana New"/>
                      <w:noProof/>
                      <w:sz w:val="28"/>
                      <w:szCs w:val="30"/>
                      <w:lang w:val="en-US" w:bidi="th-TH"/>
                    </w:rPr>
                    <w:t>408</w:t>
                  </w:r>
                </w:p>
              </w:tc>
              <w:tc>
                <w:tcPr>
                  <w:tcW w:w="1966" w:type="dxa"/>
                  <w:shd w:val="clear" w:color="auto" w:fill="auto"/>
                </w:tcPr>
                <w:p w:rsidR="00FA01F4" w:rsidRPr="006F0EEA" w:rsidRDefault="00FA01F4" w:rsidP="003C6E6D">
                  <w:pPr>
                    <w:pStyle w:val="Bodyparagraph"/>
                    <w:spacing w:before="60" w:after="60"/>
                    <w:jc w:val="right"/>
                    <w:rPr>
                      <w:rFonts w:eastAsiaTheme="minorEastAsia"/>
                      <w:lang w:eastAsia="ja-JP"/>
                    </w:rPr>
                  </w:pPr>
                  <w:r w:rsidRPr="00A9269F">
                    <w:t>14</w:t>
                  </w:r>
                  <w:r>
                    <w:t>.</w:t>
                  </w:r>
                  <w:r w:rsidRPr="00A9269F">
                    <w:t>356</w:t>
                  </w:r>
                  <w:r>
                    <w:t>.</w:t>
                  </w:r>
                  <w:r w:rsidRPr="00A9269F">
                    <w:t>728</w:t>
                  </w:r>
                  <w:r>
                    <w:t>.</w:t>
                  </w:r>
                  <w:r w:rsidRPr="00A9269F">
                    <w:t>408</w:t>
                  </w:r>
                </w:p>
              </w:tc>
              <w:tc>
                <w:tcPr>
                  <w:tcW w:w="1966" w:type="dxa"/>
                </w:tcPr>
                <w:p w:rsidR="00FA01F4" w:rsidRPr="006F0EEA" w:rsidRDefault="00FA01F4" w:rsidP="00EA59DA">
                  <w:pPr>
                    <w:pStyle w:val="Bodyparagraph"/>
                    <w:spacing w:before="60" w:after="60"/>
                    <w:jc w:val="right"/>
                    <w:rPr>
                      <w:rFonts w:eastAsiaTheme="minorEastAsia"/>
                      <w:lang w:eastAsia="ja-JP"/>
                    </w:rPr>
                  </w:pPr>
                  <w:r w:rsidRPr="00A9269F">
                    <w:t>14</w:t>
                  </w:r>
                  <w:r>
                    <w:t>.</w:t>
                  </w:r>
                  <w:r w:rsidRPr="00A9269F">
                    <w:t>356</w:t>
                  </w:r>
                  <w:r>
                    <w:t>.</w:t>
                  </w:r>
                  <w:r w:rsidRPr="00A9269F">
                    <w:t>728</w:t>
                  </w:r>
                  <w:r>
                    <w:t>.</w:t>
                  </w:r>
                  <w:r w:rsidRPr="00A9269F">
                    <w:t>408</w:t>
                  </w:r>
                </w:p>
              </w:tc>
            </w:tr>
            <w:tr w:rsidR="00FA01F4" w:rsidRPr="006F0EEA" w:rsidTr="00FA01F4">
              <w:trPr>
                <w:trHeight w:val="99"/>
              </w:trPr>
              <w:tc>
                <w:tcPr>
                  <w:tcW w:w="3004" w:type="dxa"/>
                  <w:shd w:val="clear" w:color="auto" w:fill="auto"/>
                </w:tcPr>
                <w:p w:rsidR="00FA01F4" w:rsidRPr="00BF6B93" w:rsidRDefault="00FA01F4" w:rsidP="003C6E6D">
                  <w:pPr>
                    <w:pStyle w:val="Bodyparagraph"/>
                    <w:spacing w:before="60" w:after="60"/>
                    <w:rPr>
                      <w:rFonts w:eastAsia="Times New Roman"/>
                      <w:lang w:eastAsia="en-AU"/>
                    </w:rPr>
                  </w:pPr>
                  <w:r>
                    <w:rPr>
                      <w:rFonts w:eastAsia="Times New Roman"/>
                      <w:lang w:eastAsia="en-AU"/>
                    </w:rPr>
                    <w:t>Rau</w:t>
                  </w:r>
                </w:p>
              </w:tc>
              <w:tc>
                <w:tcPr>
                  <w:tcW w:w="1966" w:type="dxa"/>
                  <w:shd w:val="clear" w:color="auto" w:fill="auto"/>
                </w:tcPr>
                <w:p w:rsidR="008C1056" w:rsidRDefault="00FA01F4" w:rsidP="00C4421A">
                  <w:pPr>
                    <w:spacing w:before="60" w:after="60"/>
                    <w:jc w:val="right"/>
                  </w:pPr>
                  <w:r>
                    <w:rPr>
                      <w:rFonts w:ascii="Times New Roman" w:eastAsia="Calibri" w:hAnsi="Times New Roman" w:cs="Angsana New"/>
                      <w:noProof/>
                      <w:sz w:val="28"/>
                      <w:szCs w:val="30"/>
                      <w:lang w:val="en-US" w:bidi="th-TH"/>
                    </w:rPr>
                    <w:t>1.492.970.</w:t>
                  </w:r>
                  <w:r w:rsidRPr="00A9269F">
                    <w:rPr>
                      <w:rFonts w:ascii="Times New Roman" w:eastAsia="Calibri" w:hAnsi="Times New Roman" w:cs="Angsana New"/>
                      <w:noProof/>
                      <w:sz w:val="28"/>
                      <w:szCs w:val="30"/>
                      <w:lang w:val="en-US" w:bidi="th-TH"/>
                    </w:rPr>
                    <w:t>319</w:t>
                  </w:r>
                </w:p>
              </w:tc>
              <w:tc>
                <w:tcPr>
                  <w:tcW w:w="1966" w:type="dxa"/>
                  <w:shd w:val="clear" w:color="auto" w:fill="auto"/>
                </w:tcPr>
                <w:p w:rsidR="008C1056" w:rsidRDefault="00FA01F4" w:rsidP="00C4421A">
                  <w:pPr>
                    <w:spacing w:before="60" w:after="60"/>
                    <w:jc w:val="right"/>
                    <w:rPr>
                      <w:rFonts w:eastAsiaTheme="minorEastAsia"/>
                      <w:lang w:eastAsia="ja-JP"/>
                    </w:rPr>
                  </w:pPr>
                  <w:r>
                    <w:rPr>
                      <w:rFonts w:ascii="Times New Roman" w:eastAsia="Calibri" w:hAnsi="Times New Roman" w:cs="Angsana New"/>
                      <w:noProof/>
                      <w:sz w:val="28"/>
                      <w:szCs w:val="30"/>
                      <w:lang w:val="en-US" w:bidi="th-TH"/>
                    </w:rPr>
                    <w:t>1.492.970.</w:t>
                  </w:r>
                  <w:r w:rsidRPr="00A9269F">
                    <w:rPr>
                      <w:rFonts w:ascii="Times New Roman" w:eastAsia="Calibri" w:hAnsi="Times New Roman" w:cs="Angsana New"/>
                      <w:noProof/>
                      <w:sz w:val="28"/>
                      <w:szCs w:val="30"/>
                      <w:lang w:val="en-US" w:bidi="th-TH"/>
                    </w:rPr>
                    <w:t>319</w:t>
                  </w:r>
                </w:p>
              </w:tc>
              <w:tc>
                <w:tcPr>
                  <w:tcW w:w="1966" w:type="dxa"/>
                </w:tcPr>
                <w:p w:rsidR="008C1056" w:rsidRDefault="00FA01F4" w:rsidP="00C4421A">
                  <w:pPr>
                    <w:spacing w:before="60" w:after="60"/>
                    <w:jc w:val="right"/>
                    <w:rPr>
                      <w:rFonts w:eastAsiaTheme="minorEastAsia"/>
                      <w:lang w:eastAsia="ja-JP"/>
                    </w:rPr>
                  </w:pPr>
                  <w:r>
                    <w:rPr>
                      <w:rFonts w:ascii="Times New Roman" w:eastAsia="Calibri" w:hAnsi="Times New Roman" w:cs="Angsana New"/>
                      <w:noProof/>
                      <w:sz w:val="28"/>
                      <w:szCs w:val="30"/>
                      <w:lang w:val="en-US" w:bidi="th-TH"/>
                    </w:rPr>
                    <w:t>1.492.970.</w:t>
                  </w:r>
                  <w:r w:rsidRPr="00A9269F">
                    <w:rPr>
                      <w:rFonts w:ascii="Times New Roman" w:eastAsia="Calibri" w:hAnsi="Times New Roman" w:cs="Angsana New"/>
                      <w:noProof/>
                      <w:sz w:val="28"/>
                      <w:szCs w:val="30"/>
                      <w:lang w:val="en-US" w:bidi="th-TH"/>
                    </w:rPr>
                    <w:t>319</w:t>
                  </w:r>
                </w:p>
              </w:tc>
            </w:tr>
            <w:tr w:rsidR="00FA01F4" w:rsidRPr="006F0EEA" w:rsidTr="00FA01F4">
              <w:tc>
                <w:tcPr>
                  <w:tcW w:w="3004" w:type="dxa"/>
                  <w:shd w:val="clear" w:color="auto" w:fill="auto"/>
                </w:tcPr>
                <w:p w:rsidR="00FA01F4" w:rsidRDefault="00FA01F4" w:rsidP="003C6E6D">
                  <w:pPr>
                    <w:pStyle w:val="Bodyparagraph"/>
                    <w:spacing w:before="60" w:after="60"/>
                    <w:rPr>
                      <w:rFonts w:eastAsia="Times New Roman"/>
                      <w:lang w:eastAsia="en-AU"/>
                    </w:rPr>
                  </w:pPr>
                  <w:r>
                    <w:rPr>
                      <w:rFonts w:eastAsia="Times New Roman"/>
                      <w:lang w:eastAsia="en-AU"/>
                    </w:rPr>
                    <w:t>Lợi ích tăng thêm</w:t>
                  </w:r>
                </w:p>
              </w:tc>
              <w:tc>
                <w:tcPr>
                  <w:tcW w:w="1966" w:type="dxa"/>
                  <w:shd w:val="clear" w:color="auto" w:fill="auto"/>
                </w:tcPr>
                <w:p w:rsidR="00FA01F4" w:rsidRDefault="00FA01F4" w:rsidP="00EA59DA">
                  <w:pPr>
                    <w:pStyle w:val="Bodyparagraph"/>
                    <w:spacing w:before="60" w:after="60"/>
                    <w:jc w:val="right"/>
                  </w:pPr>
                  <w:r>
                    <w:t>0</w:t>
                  </w:r>
                </w:p>
              </w:tc>
              <w:tc>
                <w:tcPr>
                  <w:tcW w:w="1966" w:type="dxa"/>
                  <w:shd w:val="clear" w:color="auto" w:fill="auto"/>
                </w:tcPr>
                <w:p w:rsidR="008C1056" w:rsidRDefault="00FA01F4" w:rsidP="00C4421A">
                  <w:pPr>
                    <w:spacing w:before="60" w:after="60"/>
                    <w:jc w:val="right"/>
                    <w:rPr>
                      <w:rFonts w:eastAsia="Calibri"/>
                    </w:rPr>
                  </w:pPr>
                  <w:r>
                    <w:rPr>
                      <w:rFonts w:ascii="Times New Roman" w:eastAsia="Calibri" w:hAnsi="Times New Roman" w:cs="Angsana New"/>
                      <w:noProof/>
                      <w:sz w:val="28"/>
                      <w:szCs w:val="30"/>
                      <w:lang w:val="en-US" w:bidi="th-TH"/>
                    </w:rPr>
                    <w:t>17.467.194.</w:t>
                  </w:r>
                  <w:r w:rsidRPr="00A9269F">
                    <w:rPr>
                      <w:rFonts w:ascii="Times New Roman" w:eastAsia="Calibri" w:hAnsi="Times New Roman" w:cs="Angsana New"/>
                      <w:noProof/>
                      <w:sz w:val="28"/>
                      <w:szCs w:val="30"/>
                      <w:lang w:val="en-US" w:bidi="th-TH"/>
                    </w:rPr>
                    <w:t>822</w:t>
                  </w:r>
                </w:p>
              </w:tc>
              <w:tc>
                <w:tcPr>
                  <w:tcW w:w="1966" w:type="dxa"/>
                </w:tcPr>
                <w:p w:rsidR="008C1056" w:rsidRDefault="00FA01F4" w:rsidP="00C4421A">
                  <w:pPr>
                    <w:spacing w:before="60" w:after="60"/>
                    <w:jc w:val="right"/>
                    <w:rPr>
                      <w:color w:val="000000"/>
                      <w:lang w:bidi="ar-SA"/>
                    </w:rPr>
                  </w:pPr>
                  <w:r w:rsidRPr="00A9269F">
                    <w:rPr>
                      <w:rFonts w:ascii="Times New Roman" w:eastAsia="Calibri" w:hAnsi="Times New Roman" w:cs="Angsana New"/>
                      <w:noProof/>
                      <w:sz w:val="28"/>
                      <w:szCs w:val="30"/>
                      <w:lang w:val="en-US" w:bidi="th-TH"/>
                    </w:rPr>
                    <w:t>18</w:t>
                  </w:r>
                  <w:r>
                    <w:rPr>
                      <w:rFonts w:ascii="Times New Roman" w:eastAsia="Calibri" w:hAnsi="Times New Roman" w:cs="Angsana New"/>
                      <w:noProof/>
                      <w:sz w:val="28"/>
                      <w:szCs w:val="30"/>
                      <w:lang w:val="en-US" w:bidi="th-TH"/>
                    </w:rPr>
                    <w:t>.</w:t>
                  </w:r>
                  <w:r w:rsidRPr="00A9269F">
                    <w:rPr>
                      <w:rFonts w:ascii="Times New Roman" w:eastAsia="Calibri" w:hAnsi="Times New Roman" w:cs="Angsana New"/>
                      <w:noProof/>
                      <w:sz w:val="28"/>
                      <w:szCs w:val="30"/>
                      <w:lang w:val="en-US" w:bidi="th-TH"/>
                    </w:rPr>
                    <w:t>261</w:t>
                  </w:r>
                  <w:r>
                    <w:rPr>
                      <w:rFonts w:ascii="Times New Roman" w:eastAsia="Calibri" w:hAnsi="Times New Roman" w:cs="Angsana New"/>
                      <w:noProof/>
                      <w:sz w:val="28"/>
                      <w:szCs w:val="30"/>
                      <w:lang w:val="en-US" w:bidi="th-TH"/>
                    </w:rPr>
                    <w:t>.</w:t>
                  </w:r>
                  <w:r w:rsidRPr="00A9269F">
                    <w:rPr>
                      <w:rFonts w:ascii="Times New Roman" w:eastAsia="Calibri" w:hAnsi="Times New Roman" w:cs="Angsana New"/>
                      <w:noProof/>
                      <w:sz w:val="28"/>
                      <w:szCs w:val="30"/>
                      <w:lang w:val="en-US" w:bidi="th-TH"/>
                    </w:rPr>
                    <w:t>169</w:t>
                  </w:r>
                  <w:r>
                    <w:rPr>
                      <w:rFonts w:ascii="Times New Roman" w:eastAsia="Calibri" w:hAnsi="Times New Roman" w:cs="Angsana New"/>
                      <w:noProof/>
                      <w:sz w:val="28"/>
                      <w:szCs w:val="30"/>
                      <w:lang w:val="en-US" w:bidi="th-TH"/>
                    </w:rPr>
                    <w:t>.</w:t>
                  </w:r>
                  <w:r w:rsidRPr="00A9269F">
                    <w:rPr>
                      <w:rFonts w:ascii="Times New Roman" w:eastAsia="Calibri" w:hAnsi="Times New Roman" w:cs="Angsana New"/>
                      <w:noProof/>
                      <w:sz w:val="28"/>
                      <w:szCs w:val="30"/>
                      <w:lang w:val="en-US" w:bidi="th-TH"/>
                    </w:rPr>
                    <w:t>381</w:t>
                  </w:r>
                </w:p>
              </w:tc>
            </w:tr>
            <w:tr w:rsidR="00FA01F4" w:rsidRPr="006F0EEA" w:rsidTr="00FA01F4">
              <w:tc>
                <w:tcPr>
                  <w:tcW w:w="3004" w:type="dxa"/>
                  <w:shd w:val="clear" w:color="auto" w:fill="auto"/>
                </w:tcPr>
                <w:p w:rsidR="00FA01F4" w:rsidRDefault="00FA01F4" w:rsidP="003C6E6D">
                  <w:pPr>
                    <w:pStyle w:val="Bodyparagraph"/>
                    <w:spacing w:before="60" w:after="60"/>
                    <w:rPr>
                      <w:rFonts w:eastAsia="Times New Roman"/>
                      <w:lang w:eastAsia="en-AU"/>
                    </w:rPr>
                  </w:pPr>
                  <w:r>
                    <w:rPr>
                      <w:rFonts w:eastAsia="Times New Roman"/>
                      <w:lang w:eastAsia="en-AU"/>
                    </w:rPr>
                    <w:t>Tổng</w:t>
                  </w:r>
                </w:p>
              </w:tc>
              <w:tc>
                <w:tcPr>
                  <w:tcW w:w="1966" w:type="dxa"/>
                  <w:shd w:val="clear" w:color="auto" w:fill="auto"/>
                </w:tcPr>
                <w:p w:rsidR="008C1056" w:rsidRDefault="00FA01F4" w:rsidP="00C4421A">
                  <w:pPr>
                    <w:spacing w:before="60" w:after="60"/>
                    <w:jc w:val="right"/>
                    <w:rPr>
                      <w:color w:val="000000"/>
                      <w:lang w:bidi="ar-SA"/>
                    </w:rPr>
                  </w:pPr>
                  <w:r>
                    <w:rPr>
                      <w:rFonts w:ascii="Times New Roman" w:eastAsia="Calibri" w:hAnsi="Times New Roman" w:cs="Angsana New"/>
                      <w:noProof/>
                      <w:sz w:val="28"/>
                      <w:szCs w:val="30"/>
                      <w:lang w:val="en-US" w:bidi="th-TH"/>
                    </w:rPr>
                    <w:t>84.746.150.</w:t>
                  </w:r>
                  <w:r w:rsidRPr="00A9269F">
                    <w:rPr>
                      <w:rFonts w:ascii="Times New Roman" w:eastAsia="Calibri" w:hAnsi="Times New Roman" w:cs="Angsana New"/>
                      <w:noProof/>
                      <w:sz w:val="28"/>
                      <w:szCs w:val="30"/>
                      <w:lang w:val="en-US" w:bidi="th-TH"/>
                    </w:rPr>
                    <w:t>412</w:t>
                  </w:r>
                </w:p>
              </w:tc>
              <w:tc>
                <w:tcPr>
                  <w:tcW w:w="1966" w:type="dxa"/>
                  <w:shd w:val="clear" w:color="auto" w:fill="auto"/>
                </w:tcPr>
                <w:p w:rsidR="008C1056" w:rsidRDefault="00FA01F4" w:rsidP="00C4421A">
                  <w:pPr>
                    <w:spacing w:before="60" w:after="60"/>
                    <w:jc w:val="right"/>
                    <w:rPr>
                      <w:rFonts w:eastAsia="Calibri"/>
                    </w:rPr>
                  </w:pPr>
                  <w:r w:rsidRPr="00A9269F">
                    <w:rPr>
                      <w:rFonts w:ascii="Times New Roman" w:eastAsia="Calibri" w:hAnsi="Times New Roman" w:cs="Angsana New"/>
                      <w:noProof/>
                      <w:sz w:val="28"/>
                      <w:szCs w:val="30"/>
                      <w:lang w:val="en-US" w:bidi="th-TH"/>
                    </w:rPr>
                    <w:t>102</w:t>
                  </w:r>
                  <w:r>
                    <w:rPr>
                      <w:rFonts w:ascii="Times New Roman" w:eastAsia="Calibri" w:hAnsi="Times New Roman" w:cs="Angsana New"/>
                      <w:noProof/>
                      <w:sz w:val="28"/>
                      <w:szCs w:val="30"/>
                      <w:lang w:val="en-US" w:bidi="th-TH"/>
                    </w:rPr>
                    <w:t>.</w:t>
                  </w:r>
                  <w:r w:rsidRPr="00A9269F">
                    <w:rPr>
                      <w:rFonts w:ascii="Times New Roman" w:eastAsia="Calibri" w:hAnsi="Times New Roman" w:cs="Angsana New"/>
                      <w:noProof/>
                      <w:sz w:val="28"/>
                      <w:szCs w:val="30"/>
                      <w:lang w:val="en-US" w:bidi="th-TH"/>
                    </w:rPr>
                    <w:t>213</w:t>
                  </w:r>
                  <w:r>
                    <w:rPr>
                      <w:rFonts w:ascii="Times New Roman" w:eastAsia="Calibri" w:hAnsi="Times New Roman" w:cs="Angsana New"/>
                      <w:noProof/>
                      <w:sz w:val="28"/>
                      <w:szCs w:val="30"/>
                      <w:lang w:val="en-US" w:bidi="th-TH"/>
                    </w:rPr>
                    <w:t>.</w:t>
                  </w:r>
                  <w:r w:rsidRPr="00A9269F">
                    <w:rPr>
                      <w:rFonts w:ascii="Times New Roman" w:eastAsia="Calibri" w:hAnsi="Times New Roman" w:cs="Angsana New"/>
                      <w:noProof/>
                      <w:sz w:val="28"/>
                      <w:szCs w:val="30"/>
                      <w:lang w:val="en-US" w:bidi="th-TH"/>
                    </w:rPr>
                    <w:t>345</w:t>
                  </w:r>
                  <w:r>
                    <w:rPr>
                      <w:rFonts w:ascii="Times New Roman" w:eastAsia="Calibri" w:hAnsi="Times New Roman" w:cs="Angsana New"/>
                      <w:noProof/>
                      <w:sz w:val="28"/>
                      <w:szCs w:val="30"/>
                      <w:lang w:val="en-US" w:bidi="th-TH"/>
                    </w:rPr>
                    <w:t>.</w:t>
                  </w:r>
                  <w:r w:rsidRPr="00A9269F">
                    <w:rPr>
                      <w:rFonts w:ascii="Times New Roman" w:eastAsia="Calibri" w:hAnsi="Times New Roman" w:cs="Angsana New"/>
                      <w:noProof/>
                      <w:sz w:val="28"/>
                      <w:szCs w:val="30"/>
                      <w:lang w:val="en-US" w:bidi="th-TH"/>
                    </w:rPr>
                    <w:t>235</w:t>
                  </w:r>
                </w:p>
              </w:tc>
              <w:tc>
                <w:tcPr>
                  <w:tcW w:w="1966" w:type="dxa"/>
                </w:tcPr>
                <w:p w:rsidR="008C1056" w:rsidRDefault="00FA01F4" w:rsidP="00C4421A">
                  <w:pPr>
                    <w:spacing w:before="60" w:after="60"/>
                    <w:jc w:val="right"/>
                    <w:rPr>
                      <w:rFonts w:ascii="Times New Roman" w:eastAsia="Calibri" w:hAnsi="Times New Roman" w:cs="Angsana New"/>
                      <w:noProof/>
                      <w:sz w:val="28"/>
                      <w:szCs w:val="30"/>
                      <w:lang w:val="en-US" w:bidi="th-TH"/>
                    </w:rPr>
                  </w:pPr>
                  <w:r>
                    <w:rPr>
                      <w:rFonts w:ascii="Times New Roman" w:eastAsia="Calibri" w:hAnsi="Times New Roman" w:cs="Angsana New"/>
                      <w:noProof/>
                      <w:sz w:val="28"/>
                      <w:szCs w:val="30"/>
                      <w:lang w:val="en-US" w:bidi="th-TH"/>
                    </w:rPr>
                    <w:t>103.007.319.</w:t>
                  </w:r>
                  <w:r w:rsidRPr="00A9269F">
                    <w:rPr>
                      <w:rFonts w:ascii="Times New Roman" w:eastAsia="Calibri" w:hAnsi="Times New Roman" w:cs="Angsana New"/>
                      <w:noProof/>
                      <w:sz w:val="28"/>
                      <w:szCs w:val="30"/>
                      <w:lang w:val="en-US" w:bidi="th-TH"/>
                    </w:rPr>
                    <w:t>794</w:t>
                  </w:r>
                </w:p>
              </w:tc>
            </w:tr>
          </w:tbl>
          <w:p w:rsidR="008C1056" w:rsidRDefault="008C1056" w:rsidP="00C4421A">
            <w:pPr>
              <w:pStyle w:val="Bodyparagraph"/>
              <w:rPr>
                <w:noProof w:val="0"/>
                <w:color w:val="000000"/>
                <w:lang w:val="en-GB"/>
              </w:rPr>
            </w:pPr>
          </w:p>
          <w:p w:rsidR="00D03D23" w:rsidRPr="00771492" w:rsidRDefault="00D03D23" w:rsidP="0095597B">
            <w:pPr>
              <w:pStyle w:val="Bodyparagraph"/>
            </w:pPr>
          </w:p>
        </w:tc>
      </w:tr>
    </w:tbl>
    <w:p w:rsidR="00D03D23" w:rsidRDefault="00D03D23" w:rsidP="00D03D23">
      <w:pPr>
        <w:rPr>
          <w:rFonts w:cs="Arial"/>
          <w:color w:val="FF0000"/>
        </w:rPr>
      </w:pPr>
    </w:p>
    <w:tbl>
      <w:tblPr>
        <w:tblW w:w="0" w:type="auto"/>
        <w:shd w:val="clear" w:color="auto" w:fill="EDEDED" w:themeFill="accent3" w:themeFillTint="33"/>
        <w:tblLayout w:type="fixed"/>
        <w:tblLook w:val="04A0" w:firstRow="1" w:lastRow="0" w:firstColumn="1" w:lastColumn="0" w:noHBand="0" w:noVBand="1"/>
      </w:tblPr>
      <w:tblGrid>
        <w:gridCol w:w="8998"/>
      </w:tblGrid>
      <w:tr w:rsidR="00D03D23" w:rsidRPr="00442BED" w:rsidTr="004A2D0F">
        <w:tc>
          <w:tcPr>
            <w:tcW w:w="8998" w:type="dxa"/>
            <w:shd w:val="clear" w:color="auto" w:fill="C5E0B3" w:themeFill="accent6" w:themeFillTint="66"/>
          </w:tcPr>
          <w:p w:rsidR="00D03D23" w:rsidRPr="00F926D3" w:rsidRDefault="00D03D23" w:rsidP="0095597B">
            <w:pPr>
              <w:pStyle w:val="Bodyparagraph"/>
              <w:rPr>
                <w:rFonts w:cs="Arial"/>
                <w:noProof w:val="0"/>
                <w:lang w:val="en-GB"/>
              </w:rPr>
            </w:pPr>
            <w:r w:rsidRPr="00F926D3">
              <w:rPr>
                <w:rFonts w:cs="Arial"/>
                <w:b/>
                <w:noProof w:val="0"/>
                <w:lang w:val="en-GB"/>
              </w:rPr>
              <w:t>Hộp 3:</w:t>
            </w:r>
            <w:r>
              <w:rPr>
                <w:rFonts w:cs="Arial"/>
                <w:noProof w:val="0"/>
                <w:lang w:val="en-GB"/>
              </w:rPr>
              <w:t xml:space="preserve"> </w:t>
            </w:r>
            <w:r w:rsidRPr="0044741B">
              <w:rPr>
                <w:rFonts w:cs="Arial"/>
                <w:noProof w:val="0"/>
                <w:lang w:val="en-GB"/>
              </w:rPr>
              <w:t xml:space="preserve">So sánh </w:t>
            </w:r>
            <w:r>
              <w:rPr>
                <w:rFonts w:cs="Arial"/>
                <w:noProof w:val="0"/>
                <w:lang w:val="en-GB"/>
              </w:rPr>
              <w:t>3 p</w:t>
            </w:r>
            <w:r w:rsidRPr="0044741B">
              <w:rPr>
                <w:rFonts w:cs="Arial"/>
                <w:noProof w:val="0"/>
                <w:lang w:val="en-GB"/>
              </w:rPr>
              <w:t xml:space="preserve">hương án </w:t>
            </w:r>
            <w:r w:rsidR="00555F03">
              <w:rPr>
                <w:rFonts w:cs="Arial"/>
                <w:noProof w:val="0"/>
                <w:lang w:val="en-GB"/>
              </w:rPr>
              <w:t>c</w:t>
            </w:r>
            <w:r w:rsidR="00555F03" w:rsidRPr="0044741B">
              <w:rPr>
                <w:rFonts w:cs="Arial"/>
                <w:noProof w:val="0"/>
                <w:lang w:val="en-GB"/>
              </w:rPr>
              <w:t xml:space="preserve">ơ </w:t>
            </w:r>
            <w:r w:rsidRPr="0044741B">
              <w:rPr>
                <w:rFonts w:cs="Arial"/>
                <w:noProof w:val="0"/>
                <w:lang w:val="en-GB"/>
              </w:rPr>
              <w:t xml:space="preserve">sở, </w:t>
            </w:r>
            <w:r w:rsidR="00555F03">
              <w:rPr>
                <w:rFonts w:cs="Arial"/>
                <w:noProof w:val="0"/>
                <w:lang w:val="en-GB"/>
              </w:rPr>
              <w:t xml:space="preserve">thích </w:t>
            </w:r>
            <w:r>
              <w:rPr>
                <w:rFonts w:cs="Arial"/>
                <w:noProof w:val="0"/>
                <w:lang w:val="en-GB"/>
              </w:rPr>
              <w:t>ứng</w:t>
            </w:r>
            <w:r w:rsidRPr="0044741B">
              <w:rPr>
                <w:rFonts w:cs="Arial"/>
                <w:noProof w:val="0"/>
                <w:lang w:val="en-GB"/>
              </w:rPr>
              <w:t xml:space="preserve"> 1 và </w:t>
            </w:r>
            <w:r w:rsidR="00555F03">
              <w:rPr>
                <w:rFonts w:cs="Arial"/>
                <w:noProof w:val="0"/>
                <w:lang w:val="en-GB"/>
              </w:rPr>
              <w:t xml:space="preserve">thích </w:t>
            </w:r>
            <w:r>
              <w:rPr>
                <w:rFonts w:cs="Arial"/>
                <w:noProof w:val="0"/>
                <w:lang w:val="en-GB"/>
              </w:rPr>
              <w:t xml:space="preserve">ứng </w:t>
            </w:r>
            <w:r w:rsidRPr="0044741B">
              <w:rPr>
                <w:rFonts w:cs="Arial"/>
                <w:noProof w:val="0"/>
                <w:lang w:val="en-GB"/>
              </w:rPr>
              <w:t>2 cho thấy cả ba phương án có NPV khả quan và có ý nghĩa về mặt kinh tế cũng như lợi ích so với chi phí, trong khi NPV của Phương án</w:t>
            </w:r>
            <w:r>
              <w:rPr>
                <w:rFonts w:cs="Arial"/>
                <w:noProof w:val="0"/>
                <w:lang w:val="en-GB"/>
              </w:rPr>
              <w:t xml:space="preserve"> Thích ứng</w:t>
            </w:r>
            <w:r w:rsidRPr="0044741B">
              <w:rPr>
                <w:rFonts w:cs="Arial"/>
                <w:noProof w:val="0"/>
                <w:lang w:val="en-GB"/>
              </w:rPr>
              <w:t xml:space="preserve"> 1 cao hơn Phương án </w:t>
            </w:r>
            <w:r>
              <w:rPr>
                <w:rFonts w:cs="Arial"/>
                <w:noProof w:val="0"/>
                <w:lang w:val="en-GB"/>
              </w:rPr>
              <w:t xml:space="preserve">Thích ứng </w:t>
            </w:r>
            <w:r w:rsidRPr="0044741B">
              <w:rPr>
                <w:rFonts w:cs="Arial"/>
                <w:noProof w:val="0"/>
                <w:lang w:val="en-GB"/>
              </w:rPr>
              <w:t xml:space="preserve">2 và Phương án </w:t>
            </w:r>
            <w:r>
              <w:rPr>
                <w:rFonts w:cs="Arial"/>
                <w:noProof w:val="0"/>
                <w:lang w:val="en-GB"/>
              </w:rPr>
              <w:t>C</w:t>
            </w:r>
            <w:r w:rsidRPr="0044741B">
              <w:rPr>
                <w:rFonts w:cs="Arial"/>
                <w:noProof w:val="0"/>
                <w:lang w:val="en-GB"/>
              </w:rPr>
              <w:t xml:space="preserve">ơ sở. Phương án </w:t>
            </w:r>
            <w:r>
              <w:rPr>
                <w:rFonts w:cs="Arial"/>
                <w:noProof w:val="0"/>
                <w:lang w:val="en-GB"/>
              </w:rPr>
              <w:t xml:space="preserve">Thích ứng </w:t>
            </w:r>
            <w:r w:rsidRPr="0044741B">
              <w:rPr>
                <w:rFonts w:cs="Arial"/>
                <w:noProof w:val="0"/>
                <w:lang w:val="en-GB"/>
              </w:rPr>
              <w:t xml:space="preserve">1 và </w:t>
            </w:r>
            <w:r>
              <w:rPr>
                <w:rFonts w:cs="Arial"/>
                <w:noProof w:val="0"/>
                <w:lang w:val="en-GB"/>
              </w:rPr>
              <w:t xml:space="preserve">Thích ứng </w:t>
            </w:r>
            <w:r w:rsidRPr="0044741B">
              <w:rPr>
                <w:rFonts w:cs="Arial"/>
                <w:noProof w:val="0"/>
                <w:lang w:val="en-GB"/>
              </w:rPr>
              <w:t>2 có IRR cao hơn (9%)</w:t>
            </w:r>
            <w:r>
              <w:rPr>
                <w:rFonts w:cs="Arial"/>
                <w:noProof w:val="0"/>
                <w:lang w:val="en-GB"/>
              </w:rPr>
              <w:t xml:space="preserve"> so với</w:t>
            </w:r>
            <w:r w:rsidRPr="0044741B">
              <w:rPr>
                <w:rFonts w:cs="Arial"/>
                <w:noProof w:val="0"/>
                <w:lang w:val="en-GB"/>
              </w:rPr>
              <w:t xml:space="preserve"> </w:t>
            </w:r>
            <w:r>
              <w:rPr>
                <w:rFonts w:cs="Arial"/>
                <w:noProof w:val="0"/>
                <w:lang w:val="en-GB"/>
              </w:rPr>
              <w:t>P</w:t>
            </w:r>
            <w:r w:rsidRPr="0044741B">
              <w:rPr>
                <w:rFonts w:cs="Arial"/>
                <w:noProof w:val="0"/>
                <w:lang w:val="en-GB"/>
              </w:rPr>
              <w:t xml:space="preserve">hương án </w:t>
            </w:r>
            <w:r>
              <w:rPr>
                <w:rFonts w:cs="Arial"/>
                <w:noProof w:val="0"/>
                <w:lang w:val="en-GB"/>
              </w:rPr>
              <w:t>C</w:t>
            </w:r>
            <w:r w:rsidRPr="0044741B">
              <w:rPr>
                <w:rFonts w:cs="Arial"/>
                <w:noProof w:val="0"/>
                <w:lang w:val="en-GB"/>
              </w:rPr>
              <w:t xml:space="preserve">ơ sở. Vì vậy, dựa trên kết quả phân tích theo phương pháp CBA, Phương án </w:t>
            </w:r>
            <w:r>
              <w:rPr>
                <w:rFonts w:cs="Arial"/>
                <w:noProof w:val="0"/>
                <w:lang w:val="en-GB"/>
              </w:rPr>
              <w:t xml:space="preserve">Thích ứng </w:t>
            </w:r>
            <w:r w:rsidRPr="0044741B">
              <w:rPr>
                <w:rFonts w:cs="Arial"/>
                <w:noProof w:val="0"/>
                <w:lang w:val="en-GB"/>
              </w:rPr>
              <w:t xml:space="preserve">1 được đề xuất được thực hiện do có hiệu quả kinh tế cao nhất. </w:t>
            </w:r>
          </w:p>
          <w:p w:rsidR="00D03D23" w:rsidRPr="0044741B" w:rsidRDefault="00D03D23" w:rsidP="0095597B">
            <w:pPr>
              <w:pStyle w:val="Bodyparagraph"/>
              <w:ind w:left="360"/>
              <w:jc w:val="center"/>
              <w:rPr>
                <w:b/>
                <w:noProof w:val="0"/>
                <w:lang w:val="en-GB"/>
              </w:rPr>
            </w:pPr>
            <w:r w:rsidRPr="0044741B">
              <w:rPr>
                <w:b/>
                <w:noProof w:val="0"/>
                <w:lang w:val="en-GB"/>
              </w:rPr>
              <w:t xml:space="preserve">Bảng: So sánh </w:t>
            </w:r>
            <w:r>
              <w:rPr>
                <w:b/>
                <w:noProof w:val="0"/>
                <w:lang w:val="en-GB"/>
              </w:rPr>
              <w:t xml:space="preserve">3 </w:t>
            </w:r>
            <w:r w:rsidRPr="0044741B">
              <w:rPr>
                <w:b/>
                <w:noProof w:val="0"/>
                <w:lang w:val="en-GB"/>
              </w:rPr>
              <w:t xml:space="preserve">phương án </w:t>
            </w:r>
            <w:r>
              <w:rPr>
                <w:b/>
                <w:noProof w:val="0"/>
                <w:lang w:val="en-GB"/>
              </w:rPr>
              <w:t>C</w:t>
            </w:r>
            <w:r w:rsidRPr="0044741B">
              <w:rPr>
                <w:b/>
                <w:noProof w:val="0"/>
                <w:lang w:val="en-GB"/>
              </w:rPr>
              <w:t xml:space="preserve">ơ sở, </w:t>
            </w:r>
            <w:r>
              <w:rPr>
                <w:b/>
                <w:noProof w:val="0"/>
                <w:lang w:val="en-GB"/>
              </w:rPr>
              <w:t>Thích ứng</w:t>
            </w:r>
            <w:r w:rsidRPr="0044741B">
              <w:rPr>
                <w:b/>
                <w:noProof w:val="0"/>
                <w:lang w:val="en-GB"/>
              </w:rPr>
              <w:t xml:space="preserve"> 1, </w:t>
            </w:r>
            <w:r>
              <w:rPr>
                <w:b/>
                <w:noProof w:val="0"/>
                <w:lang w:val="en-GB"/>
              </w:rPr>
              <w:t>và Thích ứng</w:t>
            </w:r>
            <w:r w:rsidRPr="0044741B">
              <w:rPr>
                <w:b/>
                <w:noProof w:val="0"/>
                <w:lang w:val="en-GB"/>
              </w:rPr>
              <w:t xml:space="preserve"> 2</w:t>
            </w:r>
          </w:p>
          <w:p w:rsidR="00D03D23" w:rsidRPr="0044741B" w:rsidRDefault="00D03D23" w:rsidP="0095597B">
            <w:pPr>
              <w:pStyle w:val="Bodyparagraph"/>
              <w:ind w:left="360"/>
              <w:jc w:val="right"/>
              <w:rPr>
                <w:noProof w:val="0"/>
                <w:lang w:val="en-GB"/>
              </w:rPr>
            </w:pPr>
            <w:r w:rsidRPr="0044741B">
              <w:rPr>
                <w:noProof w:val="0"/>
                <w:lang w:val="en-GB"/>
              </w:rPr>
              <w:t xml:space="preserve">Đơn vị: </w:t>
            </w:r>
            <w:r w:rsidR="00555F03">
              <w:rPr>
                <w:noProof w:val="0"/>
                <w:lang w:val="en-GB"/>
              </w:rPr>
              <w:t>VND</w:t>
            </w:r>
          </w:p>
          <w:tbl>
            <w:tblPr>
              <w:tblpPr w:leftFromText="180" w:rightFromText="180" w:vertAnchor="text" w:horzAnchor="page" w:tblpXSpec="center" w:tblpY="190"/>
              <w:tblOverlap w:val="neve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ayout w:type="fixed"/>
              <w:tblLook w:val="04A0" w:firstRow="1" w:lastRow="0" w:firstColumn="1" w:lastColumn="0" w:noHBand="0" w:noVBand="1"/>
            </w:tblPr>
            <w:tblGrid>
              <w:gridCol w:w="2972"/>
              <w:gridCol w:w="1985"/>
              <w:gridCol w:w="1984"/>
              <w:gridCol w:w="2016"/>
            </w:tblGrid>
            <w:tr w:rsidR="00F82442" w:rsidRPr="0044741B" w:rsidTr="00C4421A">
              <w:tc>
                <w:tcPr>
                  <w:tcW w:w="2972" w:type="dxa"/>
                  <w:shd w:val="clear" w:color="auto" w:fill="C5E0B3" w:themeFill="accent6" w:themeFillTint="66"/>
                </w:tcPr>
                <w:p w:rsidR="00F82442" w:rsidRPr="00C4421A" w:rsidRDefault="00F82442" w:rsidP="00F82442">
                  <w:pPr>
                    <w:pStyle w:val="Bodyparagraph"/>
                    <w:spacing w:before="60" w:after="60"/>
                    <w:rPr>
                      <w:rFonts w:cs="Arial"/>
                      <w:b/>
                      <w:noProof w:val="0"/>
                      <w:lang w:val="en-GB"/>
                    </w:rPr>
                  </w:pPr>
                </w:p>
              </w:tc>
              <w:tc>
                <w:tcPr>
                  <w:tcW w:w="1985" w:type="dxa"/>
                  <w:shd w:val="clear" w:color="auto" w:fill="C5E0B3" w:themeFill="accent6" w:themeFillTint="66"/>
                </w:tcPr>
                <w:p w:rsidR="00F82442" w:rsidRPr="00C4421A" w:rsidRDefault="00403B52" w:rsidP="00555F03">
                  <w:pPr>
                    <w:pStyle w:val="Bodyparagraph"/>
                    <w:spacing w:before="60" w:after="60"/>
                    <w:jc w:val="center"/>
                    <w:rPr>
                      <w:rFonts w:cs="Arial"/>
                      <w:b/>
                      <w:noProof w:val="0"/>
                      <w:lang w:val="en-GB"/>
                    </w:rPr>
                  </w:pPr>
                  <w:r w:rsidRPr="00C4421A">
                    <w:rPr>
                      <w:rFonts w:cs="Arial"/>
                      <w:b/>
                      <w:noProof w:val="0"/>
                      <w:lang w:val="en-GB"/>
                    </w:rPr>
                    <w:t>P</w:t>
                  </w:r>
                  <w:r w:rsidR="00555F03">
                    <w:rPr>
                      <w:rFonts w:cs="Arial"/>
                      <w:b/>
                      <w:noProof w:val="0"/>
                      <w:lang w:val="en-GB"/>
                    </w:rPr>
                    <w:t>A</w:t>
                  </w:r>
                  <w:r w:rsidRPr="00C4421A">
                    <w:rPr>
                      <w:rFonts w:cs="Arial"/>
                      <w:b/>
                      <w:noProof w:val="0"/>
                      <w:lang w:val="en-GB"/>
                    </w:rPr>
                    <w:t xml:space="preserve"> cơ sở</w:t>
                  </w:r>
                </w:p>
              </w:tc>
              <w:tc>
                <w:tcPr>
                  <w:tcW w:w="1984" w:type="dxa"/>
                  <w:shd w:val="clear" w:color="auto" w:fill="C5E0B3" w:themeFill="accent6" w:themeFillTint="66"/>
                </w:tcPr>
                <w:p w:rsidR="00F82442" w:rsidRPr="00C4421A" w:rsidRDefault="00403B52" w:rsidP="00555F03">
                  <w:pPr>
                    <w:pStyle w:val="Bodyparagraph"/>
                    <w:spacing w:before="60" w:after="60"/>
                    <w:jc w:val="center"/>
                    <w:rPr>
                      <w:rFonts w:cs="Arial"/>
                      <w:b/>
                      <w:noProof w:val="0"/>
                      <w:lang w:val="en-GB"/>
                    </w:rPr>
                  </w:pPr>
                  <w:r w:rsidRPr="00C4421A">
                    <w:rPr>
                      <w:rFonts w:cs="Arial"/>
                      <w:b/>
                      <w:noProof w:val="0"/>
                      <w:lang w:val="en-GB"/>
                    </w:rPr>
                    <w:t>P</w:t>
                  </w:r>
                  <w:r w:rsidR="00555F03">
                    <w:rPr>
                      <w:rFonts w:cs="Arial"/>
                      <w:b/>
                      <w:noProof w:val="0"/>
                      <w:lang w:val="en-GB"/>
                    </w:rPr>
                    <w:t>A</w:t>
                  </w:r>
                  <w:r w:rsidRPr="00C4421A">
                    <w:rPr>
                      <w:rFonts w:cs="Arial"/>
                      <w:b/>
                      <w:noProof w:val="0"/>
                      <w:lang w:val="en-GB"/>
                    </w:rPr>
                    <w:t xml:space="preserve"> 1 (5% thích ứng </w:t>
                  </w:r>
                  <w:r w:rsidRPr="00C4421A">
                    <w:rPr>
                      <w:rFonts w:cs="Arial"/>
                      <w:b/>
                      <w:noProof w:val="0"/>
                      <w:lang w:val="en-GB"/>
                    </w:rPr>
                    <w:lastRenderedPageBreak/>
                    <w:t>BĐKH)</w:t>
                  </w:r>
                </w:p>
              </w:tc>
              <w:tc>
                <w:tcPr>
                  <w:tcW w:w="2016" w:type="dxa"/>
                  <w:shd w:val="clear" w:color="auto" w:fill="C5E0B3" w:themeFill="accent6" w:themeFillTint="66"/>
                </w:tcPr>
                <w:p w:rsidR="00F82442" w:rsidRPr="00C4421A" w:rsidRDefault="00403B52" w:rsidP="00555F03">
                  <w:pPr>
                    <w:pStyle w:val="Bodyparagraph"/>
                    <w:spacing w:before="60" w:after="60"/>
                    <w:jc w:val="center"/>
                    <w:rPr>
                      <w:rFonts w:cs="Arial"/>
                      <w:b/>
                      <w:noProof w:val="0"/>
                      <w:lang w:val="en-GB"/>
                    </w:rPr>
                  </w:pPr>
                  <w:r w:rsidRPr="00C4421A">
                    <w:rPr>
                      <w:rFonts w:cs="Arial"/>
                      <w:b/>
                      <w:noProof w:val="0"/>
                      <w:lang w:val="en-GB"/>
                    </w:rPr>
                    <w:lastRenderedPageBreak/>
                    <w:t>P</w:t>
                  </w:r>
                  <w:r w:rsidR="00555F03">
                    <w:rPr>
                      <w:rFonts w:cs="Arial"/>
                      <w:b/>
                      <w:noProof w:val="0"/>
                      <w:lang w:val="en-GB"/>
                    </w:rPr>
                    <w:t>A</w:t>
                  </w:r>
                  <w:r w:rsidRPr="00C4421A">
                    <w:rPr>
                      <w:rFonts w:cs="Arial"/>
                      <w:b/>
                      <w:noProof w:val="0"/>
                      <w:lang w:val="en-GB"/>
                    </w:rPr>
                    <w:t xml:space="preserve"> 2 (10% thích ứng </w:t>
                  </w:r>
                  <w:r w:rsidRPr="00C4421A">
                    <w:rPr>
                      <w:rFonts w:cs="Arial"/>
                      <w:b/>
                      <w:noProof w:val="0"/>
                      <w:lang w:val="en-GB"/>
                    </w:rPr>
                    <w:lastRenderedPageBreak/>
                    <w:t>BĐKH)</w:t>
                  </w:r>
                </w:p>
              </w:tc>
            </w:tr>
            <w:tr w:rsidR="00F82442" w:rsidRPr="0044741B" w:rsidTr="00C4421A">
              <w:tc>
                <w:tcPr>
                  <w:tcW w:w="2972" w:type="dxa"/>
                  <w:shd w:val="clear" w:color="auto" w:fill="C5E0B3" w:themeFill="accent6" w:themeFillTint="66"/>
                </w:tcPr>
                <w:p w:rsidR="00F82442" w:rsidRPr="0044741B" w:rsidRDefault="00F82442" w:rsidP="00F82442">
                  <w:pPr>
                    <w:pStyle w:val="Bodyparagraph"/>
                    <w:spacing w:before="60" w:after="60"/>
                    <w:rPr>
                      <w:rFonts w:cs="Arial"/>
                      <w:noProof w:val="0"/>
                      <w:lang w:val="en-GB"/>
                    </w:rPr>
                  </w:pPr>
                  <w:r w:rsidRPr="004C6BF1">
                    <w:rPr>
                      <w:rFonts w:eastAsia="Times New Roman"/>
                      <w:lang w:eastAsia="en-AU"/>
                    </w:rPr>
                    <w:lastRenderedPageBreak/>
                    <w:t>Tổng vốn đầu tư</w:t>
                  </w:r>
                </w:p>
              </w:tc>
              <w:tc>
                <w:tcPr>
                  <w:tcW w:w="1985" w:type="dxa"/>
                  <w:shd w:val="clear" w:color="auto" w:fill="C5E0B3" w:themeFill="accent6" w:themeFillTint="66"/>
                </w:tcPr>
                <w:p w:rsidR="00F82442" w:rsidRPr="0044741B" w:rsidRDefault="00F82442" w:rsidP="00F82442">
                  <w:pPr>
                    <w:pStyle w:val="Bodyparagraph"/>
                    <w:spacing w:before="60" w:after="60"/>
                    <w:jc w:val="right"/>
                    <w:rPr>
                      <w:noProof w:val="0"/>
                      <w:lang w:val="en-GB"/>
                    </w:rPr>
                  </w:pPr>
                  <w:r w:rsidRPr="00A9269F">
                    <w:t>11</w:t>
                  </w:r>
                  <w:r>
                    <w:t>.</w:t>
                  </w:r>
                  <w:r w:rsidRPr="00A9269F">
                    <w:t>264</w:t>
                  </w:r>
                  <w:r>
                    <w:t>.</w:t>
                  </w:r>
                  <w:r w:rsidRPr="00A9269F">
                    <w:t>494</w:t>
                  </w:r>
                  <w:r>
                    <w:t>.</w:t>
                  </w:r>
                  <w:r w:rsidRPr="00A9269F">
                    <w:t>532</w:t>
                  </w:r>
                </w:p>
              </w:tc>
              <w:tc>
                <w:tcPr>
                  <w:tcW w:w="1984" w:type="dxa"/>
                  <w:shd w:val="clear" w:color="auto" w:fill="C5E0B3" w:themeFill="accent6" w:themeFillTint="66"/>
                </w:tcPr>
                <w:p w:rsidR="00F82442" w:rsidRPr="0044741B" w:rsidRDefault="00F82442" w:rsidP="00F82442">
                  <w:pPr>
                    <w:pStyle w:val="Bodyparagraph"/>
                    <w:spacing w:before="60" w:after="60"/>
                    <w:jc w:val="right"/>
                    <w:rPr>
                      <w:noProof w:val="0"/>
                      <w:lang w:val="en-GB"/>
                    </w:rPr>
                  </w:pPr>
                  <w:r w:rsidRPr="00A9269F">
                    <w:t>11</w:t>
                  </w:r>
                  <w:r>
                    <w:t>.</w:t>
                  </w:r>
                  <w:r w:rsidRPr="00A9269F">
                    <w:t>264</w:t>
                  </w:r>
                  <w:r>
                    <w:t>.</w:t>
                  </w:r>
                  <w:r w:rsidRPr="00A9269F">
                    <w:t>494</w:t>
                  </w:r>
                  <w:r>
                    <w:t>.</w:t>
                  </w:r>
                  <w:r w:rsidRPr="00A9269F">
                    <w:t>532</w:t>
                  </w:r>
                </w:p>
              </w:tc>
              <w:tc>
                <w:tcPr>
                  <w:tcW w:w="2016" w:type="dxa"/>
                  <w:shd w:val="clear" w:color="auto" w:fill="C5E0B3" w:themeFill="accent6" w:themeFillTint="66"/>
                </w:tcPr>
                <w:p w:rsidR="00F82442" w:rsidRPr="0044741B" w:rsidRDefault="00F82442" w:rsidP="00F82442">
                  <w:pPr>
                    <w:pStyle w:val="Bodyparagraph"/>
                    <w:spacing w:before="60" w:after="60"/>
                    <w:jc w:val="right"/>
                    <w:rPr>
                      <w:noProof w:val="0"/>
                      <w:lang w:val="en-GB"/>
                    </w:rPr>
                  </w:pPr>
                  <w:r w:rsidRPr="00A9269F">
                    <w:t>11</w:t>
                  </w:r>
                  <w:r>
                    <w:t>.</w:t>
                  </w:r>
                  <w:r w:rsidRPr="00A9269F">
                    <w:t>264</w:t>
                  </w:r>
                  <w:r>
                    <w:t>.</w:t>
                  </w:r>
                  <w:r w:rsidRPr="00A9269F">
                    <w:t>494</w:t>
                  </w:r>
                  <w:r>
                    <w:t>.</w:t>
                  </w:r>
                  <w:r w:rsidRPr="00A9269F">
                    <w:t>532</w:t>
                  </w:r>
                </w:p>
              </w:tc>
            </w:tr>
            <w:tr w:rsidR="00F82442" w:rsidRPr="0044741B" w:rsidTr="00C4421A">
              <w:tc>
                <w:tcPr>
                  <w:tcW w:w="2972" w:type="dxa"/>
                  <w:shd w:val="clear" w:color="auto" w:fill="auto"/>
                </w:tcPr>
                <w:p w:rsidR="00F82442" w:rsidRPr="0044741B" w:rsidRDefault="00F82442" w:rsidP="00F82442">
                  <w:pPr>
                    <w:pStyle w:val="Bodyparagraph"/>
                    <w:spacing w:before="60" w:after="60"/>
                    <w:rPr>
                      <w:rFonts w:cs="Arial"/>
                      <w:noProof w:val="0"/>
                      <w:lang w:val="en-GB"/>
                    </w:rPr>
                  </w:pPr>
                  <w:r w:rsidRPr="004C6BF1">
                    <w:rPr>
                      <w:rFonts w:eastAsia="Times New Roman"/>
                      <w:lang w:eastAsia="en-AU"/>
                    </w:rPr>
                    <w:t xml:space="preserve">Chi phí quản lý vận hành </w:t>
                  </w:r>
                  <w:r>
                    <w:rPr>
                      <w:rFonts w:eastAsia="Times New Roman"/>
                      <w:lang w:eastAsia="en-AU"/>
                    </w:rPr>
                    <w:t>25</w:t>
                  </w:r>
                  <w:r w:rsidRPr="004C6BF1">
                    <w:rPr>
                      <w:rFonts w:eastAsia="Times New Roman"/>
                      <w:lang w:eastAsia="en-AU"/>
                    </w:rPr>
                    <w:t xml:space="preserve"> năm</w:t>
                  </w:r>
                </w:p>
              </w:tc>
              <w:tc>
                <w:tcPr>
                  <w:tcW w:w="1985" w:type="dxa"/>
                  <w:shd w:val="clear" w:color="auto" w:fill="auto"/>
                </w:tcPr>
                <w:p w:rsidR="00F82442" w:rsidRPr="0044741B" w:rsidRDefault="00F82442" w:rsidP="00F82442">
                  <w:pPr>
                    <w:pStyle w:val="Bodyparagraph"/>
                    <w:spacing w:before="60" w:after="60"/>
                    <w:jc w:val="right"/>
                    <w:rPr>
                      <w:noProof w:val="0"/>
                      <w:lang w:val="en-GB"/>
                    </w:rPr>
                  </w:pPr>
                  <w:r w:rsidRPr="00436FF3">
                    <w:t>16</w:t>
                  </w:r>
                  <w:r>
                    <w:t>.</w:t>
                  </w:r>
                  <w:r w:rsidRPr="00436FF3">
                    <w:t>896</w:t>
                  </w:r>
                  <w:r>
                    <w:t>.</w:t>
                  </w:r>
                  <w:r w:rsidRPr="00436FF3">
                    <w:t>741</w:t>
                  </w:r>
                  <w:r>
                    <w:t>.</w:t>
                  </w:r>
                  <w:r w:rsidRPr="00436FF3">
                    <w:t>798</w:t>
                  </w:r>
                </w:p>
              </w:tc>
              <w:tc>
                <w:tcPr>
                  <w:tcW w:w="1984" w:type="dxa"/>
                  <w:shd w:val="clear" w:color="auto" w:fill="auto"/>
                </w:tcPr>
                <w:p w:rsidR="00F82442" w:rsidRPr="0044741B" w:rsidRDefault="00F82442" w:rsidP="00F82442">
                  <w:pPr>
                    <w:pStyle w:val="Bodyparagraph"/>
                    <w:spacing w:before="60" w:after="60"/>
                    <w:jc w:val="right"/>
                    <w:rPr>
                      <w:rFonts w:cs="Arial"/>
                      <w:noProof w:val="0"/>
                      <w:lang w:val="en-GB"/>
                    </w:rPr>
                  </w:pPr>
                  <w:r w:rsidRPr="00436FF3">
                    <w:t>16</w:t>
                  </w:r>
                  <w:r>
                    <w:t>.</w:t>
                  </w:r>
                  <w:r w:rsidRPr="00436FF3">
                    <w:t>896</w:t>
                  </w:r>
                  <w:r>
                    <w:t>.</w:t>
                  </w:r>
                  <w:r w:rsidRPr="00436FF3">
                    <w:t>741</w:t>
                  </w:r>
                  <w:r>
                    <w:t>.</w:t>
                  </w:r>
                  <w:r w:rsidRPr="00436FF3">
                    <w:t>798</w:t>
                  </w:r>
                </w:p>
              </w:tc>
              <w:tc>
                <w:tcPr>
                  <w:tcW w:w="2016" w:type="dxa"/>
                  <w:shd w:val="clear" w:color="auto" w:fill="auto"/>
                </w:tcPr>
                <w:p w:rsidR="00F82442" w:rsidRPr="0044741B" w:rsidRDefault="00F82442" w:rsidP="00F82442">
                  <w:pPr>
                    <w:pStyle w:val="Bodyparagraph"/>
                    <w:spacing w:before="60" w:after="60"/>
                    <w:jc w:val="right"/>
                    <w:rPr>
                      <w:rFonts w:cs="Arial"/>
                      <w:noProof w:val="0"/>
                      <w:lang w:val="en-GB"/>
                    </w:rPr>
                  </w:pPr>
                  <w:r w:rsidRPr="00436FF3">
                    <w:t>16</w:t>
                  </w:r>
                  <w:r>
                    <w:t>.</w:t>
                  </w:r>
                  <w:r w:rsidRPr="00436FF3">
                    <w:t>896</w:t>
                  </w:r>
                  <w:r>
                    <w:t>.</w:t>
                  </w:r>
                  <w:r w:rsidRPr="00436FF3">
                    <w:t>741</w:t>
                  </w:r>
                  <w:r>
                    <w:t>.</w:t>
                  </w:r>
                  <w:r w:rsidRPr="00436FF3">
                    <w:t>798</w:t>
                  </w:r>
                </w:p>
              </w:tc>
            </w:tr>
            <w:tr w:rsidR="00F82442" w:rsidRPr="0044741B" w:rsidTr="00C4421A">
              <w:tc>
                <w:tcPr>
                  <w:tcW w:w="2972" w:type="dxa"/>
                  <w:shd w:val="clear" w:color="auto" w:fill="auto"/>
                </w:tcPr>
                <w:p w:rsidR="00F82442" w:rsidRPr="0044741B" w:rsidRDefault="00F82442" w:rsidP="00F82442">
                  <w:pPr>
                    <w:pStyle w:val="Bodyparagraph"/>
                    <w:spacing w:before="60" w:after="60"/>
                    <w:rPr>
                      <w:rFonts w:cs="Arial"/>
                      <w:noProof w:val="0"/>
                      <w:lang w:val="en-GB"/>
                    </w:rPr>
                  </w:pPr>
                  <w:r>
                    <w:rPr>
                      <w:rFonts w:eastAsia="Times New Roman"/>
                      <w:lang w:eastAsia="en-AU"/>
                    </w:rPr>
                    <w:t>Chi phí thích ứng BĐKH ban đầu</w:t>
                  </w:r>
                </w:p>
              </w:tc>
              <w:tc>
                <w:tcPr>
                  <w:tcW w:w="1985" w:type="dxa"/>
                  <w:shd w:val="clear" w:color="auto" w:fill="auto"/>
                </w:tcPr>
                <w:p w:rsidR="00F82442" w:rsidRPr="0044741B" w:rsidRDefault="00F82442" w:rsidP="00F82442">
                  <w:pPr>
                    <w:pStyle w:val="Bodyparagraph"/>
                    <w:spacing w:before="60" w:after="60"/>
                    <w:jc w:val="right"/>
                    <w:rPr>
                      <w:rFonts w:cs="Arial"/>
                      <w:noProof w:val="0"/>
                      <w:lang w:val="en-GB"/>
                    </w:rPr>
                  </w:pPr>
                  <w:r w:rsidRPr="0044741B">
                    <w:rPr>
                      <w:rFonts w:cs="Arial"/>
                      <w:noProof w:val="0"/>
                      <w:lang w:val="en-GB"/>
                    </w:rPr>
                    <w:t>-</w:t>
                  </w:r>
                </w:p>
              </w:tc>
              <w:tc>
                <w:tcPr>
                  <w:tcW w:w="1984" w:type="dxa"/>
                  <w:shd w:val="clear" w:color="auto" w:fill="auto"/>
                </w:tcPr>
                <w:p w:rsidR="00F82442" w:rsidRPr="0044741B" w:rsidRDefault="00F82442" w:rsidP="00F82442">
                  <w:pPr>
                    <w:pStyle w:val="Bodyparagraph"/>
                    <w:spacing w:before="60" w:after="60"/>
                    <w:jc w:val="right"/>
                    <w:rPr>
                      <w:noProof w:val="0"/>
                      <w:lang w:val="en-GB" w:bidi="ar-SA"/>
                    </w:rPr>
                  </w:pPr>
                  <w:r w:rsidRPr="00436FF3">
                    <w:rPr>
                      <w:rFonts w:eastAsiaTheme="minorEastAsia"/>
                      <w:lang w:eastAsia="ja-JP"/>
                    </w:rPr>
                    <w:t>1</w:t>
                  </w:r>
                  <w:r>
                    <w:rPr>
                      <w:rFonts w:eastAsiaTheme="minorEastAsia"/>
                      <w:lang w:eastAsia="ja-JP"/>
                    </w:rPr>
                    <w:t>.</w:t>
                  </w:r>
                  <w:r w:rsidRPr="00436FF3">
                    <w:rPr>
                      <w:rFonts w:eastAsiaTheme="minorEastAsia"/>
                      <w:lang w:eastAsia="ja-JP"/>
                    </w:rPr>
                    <w:t>408</w:t>
                  </w:r>
                  <w:r>
                    <w:rPr>
                      <w:rFonts w:eastAsiaTheme="minorEastAsia"/>
                      <w:lang w:eastAsia="ja-JP"/>
                    </w:rPr>
                    <w:t>.</w:t>
                  </w:r>
                  <w:r w:rsidRPr="00436FF3">
                    <w:rPr>
                      <w:rFonts w:eastAsiaTheme="minorEastAsia"/>
                      <w:lang w:eastAsia="ja-JP"/>
                    </w:rPr>
                    <w:t>056</w:t>
                  </w:r>
                  <w:r>
                    <w:rPr>
                      <w:rFonts w:eastAsiaTheme="minorEastAsia"/>
                      <w:lang w:eastAsia="ja-JP"/>
                    </w:rPr>
                    <w:t>.</w:t>
                  </w:r>
                  <w:r w:rsidRPr="00436FF3">
                    <w:rPr>
                      <w:rFonts w:eastAsiaTheme="minorEastAsia"/>
                      <w:lang w:eastAsia="ja-JP"/>
                    </w:rPr>
                    <w:t>237</w:t>
                  </w:r>
                </w:p>
              </w:tc>
              <w:tc>
                <w:tcPr>
                  <w:tcW w:w="2016" w:type="dxa"/>
                  <w:shd w:val="clear" w:color="auto" w:fill="auto"/>
                </w:tcPr>
                <w:p w:rsidR="00F82442" w:rsidRPr="0044741B" w:rsidRDefault="00F82442" w:rsidP="00F82442">
                  <w:pPr>
                    <w:pStyle w:val="Bodyparagraph"/>
                    <w:spacing w:before="60" w:after="60"/>
                    <w:jc w:val="right"/>
                    <w:rPr>
                      <w:noProof w:val="0"/>
                      <w:lang w:val="en-GB" w:bidi="ar-SA"/>
                    </w:rPr>
                  </w:pPr>
                  <w:r w:rsidRPr="00436FF3">
                    <w:rPr>
                      <w:rFonts w:eastAsiaTheme="minorEastAsia"/>
                      <w:lang w:eastAsia="ja-JP"/>
                    </w:rPr>
                    <w:t>2</w:t>
                  </w:r>
                  <w:r>
                    <w:rPr>
                      <w:rFonts w:eastAsiaTheme="minorEastAsia"/>
                      <w:lang w:eastAsia="ja-JP"/>
                    </w:rPr>
                    <w:t>.</w:t>
                  </w:r>
                  <w:r w:rsidRPr="00436FF3">
                    <w:rPr>
                      <w:rFonts w:eastAsiaTheme="minorEastAsia"/>
                      <w:lang w:eastAsia="ja-JP"/>
                    </w:rPr>
                    <w:t>816</w:t>
                  </w:r>
                  <w:r>
                    <w:rPr>
                      <w:rFonts w:eastAsiaTheme="minorEastAsia"/>
                      <w:lang w:eastAsia="ja-JP"/>
                    </w:rPr>
                    <w:t>.</w:t>
                  </w:r>
                  <w:r w:rsidRPr="00436FF3">
                    <w:rPr>
                      <w:rFonts w:eastAsiaTheme="minorEastAsia"/>
                      <w:lang w:eastAsia="ja-JP"/>
                    </w:rPr>
                    <w:t>112</w:t>
                  </w:r>
                  <w:r>
                    <w:rPr>
                      <w:rFonts w:eastAsiaTheme="minorEastAsia"/>
                      <w:lang w:eastAsia="ja-JP"/>
                    </w:rPr>
                    <w:t>.</w:t>
                  </w:r>
                  <w:r w:rsidRPr="00436FF3">
                    <w:rPr>
                      <w:rFonts w:eastAsiaTheme="minorEastAsia"/>
                      <w:lang w:eastAsia="ja-JP"/>
                    </w:rPr>
                    <w:t>474</w:t>
                  </w:r>
                </w:p>
              </w:tc>
            </w:tr>
            <w:tr w:rsidR="00F82442" w:rsidRPr="0044741B" w:rsidTr="00C4421A">
              <w:tc>
                <w:tcPr>
                  <w:tcW w:w="2972" w:type="dxa"/>
                  <w:shd w:val="clear" w:color="auto" w:fill="auto"/>
                </w:tcPr>
                <w:p w:rsidR="00F82442" w:rsidRPr="0044741B" w:rsidRDefault="00F82442" w:rsidP="00F82442">
                  <w:pPr>
                    <w:pStyle w:val="Bodyparagraph"/>
                    <w:spacing w:before="60" w:after="60"/>
                    <w:rPr>
                      <w:rFonts w:cs="Arial"/>
                      <w:noProof w:val="0"/>
                      <w:lang w:val="en-GB"/>
                    </w:rPr>
                  </w:pPr>
                  <w:r>
                    <w:rPr>
                      <w:rFonts w:eastAsia="Times New Roman"/>
                      <w:lang w:eastAsia="en-AU"/>
                    </w:rPr>
                    <w:t>Chi phí thích ứng BĐKH quản lý vận hành 25 năm</w:t>
                  </w:r>
                </w:p>
              </w:tc>
              <w:tc>
                <w:tcPr>
                  <w:tcW w:w="1985" w:type="dxa"/>
                  <w:shd w:val="clear" w:color="auto" w:fill="auto"/>
                </w:tcPr>
                <w:p w:rsidR="00F82442" w:rsidRPr="0044741B" w:rsidRDefault="00F82442" w:rsidP="00F82442">
                  <w:pPr>
                    <w:pStyle w:val="Bodyparagraph"/>
                    <w:spacing w:before="60" w:after="60"/>
                    <w:jc w:val="right"/>
                    <w:rPr>
                      <w:rFonts w:cs="Arial"/>
                      <w:noProof w:val="0"/>
                      <w:lang w:val="en-GB"/>
                    </w:rPr>
                  </w:pPr>
                  <w:r w:rsidRPr="0044741B">
                    <w:rPr>
                      <w:rFonts w:cs="Arial"/>
                      <w:noProof w:val="0"/>
                      <w:lang w:val="en-GB"/>
                    </w:rPr>
                    <w:t>-</w:t>
                  </w:r>
                </w:p>
              </w:tc>
              <w:tc>
                <w:tcPr>
                  <w:tcW w:w="1984" w:type="dxa"/>
                  <w:shd w:val="clear" w:color="auto" w:fill="auto"/>
                </w:tcPr>
                <w:p w:rsidR="00F82442" w:rsidRPr="0044741B" w:rsidRDefault="00F82442" w:rsidP="00F82442">
                  <w:pPr>
                    <w:pStyle w:val="Bodyparagraph"/>
                    <w:spacing w:before="60" w:after="60"/>
                    <w:jc w:val="right"/>
                    <w:rPr>
                      <w:noProof w:val="0"/>
                      <w:lang w:val="en-GB" w:bidi="ar-SA"/>
                    </w:rPr>
                  </w:pPr>
                  <w:r>
                    <w:rPr>
                      <w:rFonts w:eastAsiaTheme="minorEastAsia"/>
                      <w:lang w:eastAsia="ja-JP"/>
                    </w:rPr>
                    <w:t>1.220.821.</w:t>
                  </w:r>
                  <w:r w:rsidRPr="00436FF3">
                    <w:rPr>
                      <w:rFonts w:eastAsiaTheme="minorEastAsia"/>
                      <w:lang w:eastAsia="ja-JP"/>
                    </w:rPr>
                    <w:t>245</w:t>
                  </w:r>
                </w:p>
              </w:tc>
              <w:tc>
                <w:tcPr>
                  <w:tcW w:w="2016" w:type="dxa"/>
                  <w:shd w:val="clear" w:color="auto" w:fill="auto"/>
                </w:tcPr>
                <w:p w:rsidR="00F82442" w:rsidRPr="0044741B" w:rsidRDefault="00F82442" w:rsidP="00F82442">
                  <w:pPr>
                    <w:pStyle w:val="Bodyparagraph"/>
                    <w:spacing w:before="60" w:after="60"/>
                    <w:jc w:val="right"/>
                    <w:rPr>
                      <w:noProof w:val="0"/>
                      <w:lang w:val="en-GB" w:bidi="ar-SA"/>
                    </w:rPr>
                  </w:pPr>
                  <w:r w:rsidRPr="00436FF3">
                    <w:rPr>
                      <w:rFonts w:eastAsiaTheme="minorEastAsia"/>
                      <w:lang w:eastAsia="ja-JP"/>
                    </w:rPr>
                    <w:t>2</w:t>
                  </w:r>
                  <w:r>
                    <w:rPr>
                      <w:rFonts w:eastAsiaTheme="minorEastAsia"/>
                      <w:lang w:eastAsia="ja-JP"/>
                    </w:rPr>
                    <w:t>.</w:t>
                  </w:r>
                  <w:r w:rsidRPr="00436FF3">
                    <w:rPr>
                      <w:rFonts w:eastAsiaTheme="minorEastAsia"/>
                      <w:lang w:eastAsia="ja-JP"/>
                    </w:rPr>
                    <w:t>441</w:t>
                  </w:r>
                  <w:r>
                    <w:rPr>
                      <w:rFonts w:eastAsiaTheme="minorEastAsia"/>
                      <w:lang w:eastAsia="ja-JP"/>
                    </w:rPr>
                    <w:t>.</w:t>
                  </w:r>
                  <w:r w:rsidRPr="00436FF3">
                    <w:rPr>
                      <w:rFonts w:eastAsiaTheme="minorEastAsia"/>
                      <w:lang w:eastAsia="ja-JP"/>
                    </w:rPr>
                    <w:t>754</w:t>
                  </w:r>
                  <w:r>
                    <w:rPr>
                      <w:rFonts w:eastAsiaTheme="minorEastAsia"/>
                      <w:lang w:eastAsia="ja-JP"/>
                    </w:rPr>
                    <w:t>.</w:t>
                  </w:r>
                  <w:r w:rsidRPr="00436FF3">
                    <w:rPr>
                      <w:rFonts w:eastAsiaTheme="minorEastAsia"/>
                      <w:lang w:eastAsia="ja-JP"/>
                    </w:rPr>
                    <w:t>072</w:t>
                  </w:r>
                </w:p>
              </w:tc>
            </w:tr>
            <w:tr w:rsidR="00F82442" w:rsidRPr="0044741B" w:rsidTr="00C4421A">
              <w:tc>
                <w:tcPr>
                  <w:tcW w:w="2972" w:type="dxa"/>
                  <w:shd w:val="clear" w:color="auto" w:fill="C5E0B3" w:themeFill="accent6" w:themeFillTint="66"/>
                </w:tcPr>
                <w:p w:rsidR="00F82442" w:rsidRPr="0044741B" w:rsidRDefault="00F82442" w:rsidP="00F82442">
                  <w:pPr>
                    <w:pStyle w:val="Bodyparagraph"/>
                    <w:spacing w:before="60" w:after="60"/>
                    <w:rPr>
                      <w:rFonts w:cs="Arial"/>
                      <w:noProof w:val="0"/>
                      <w:lang w:val="en-GB"/>
                    </w:rPr>
                  </w:pPr>
                  <w:r w:rsidRPr="0044741B">
                    <w:rPr>
                      <w:rFonts w:cs="Arial"/>
                      <w:noProof w:val="0"/>
                      <w:lang w:val="en-GB"/>
                    </w:rPr>
                    <w:t>Lợi ích</w:t>
                  </w:r>
                </w:p>
              </w:tc>
              <w:tc>
                <w:tcPr>
                  <w:tcW w:w="1985" w:type="dxa"/>
                  <w:shd w:val="clear" w:color="auto" w:fill="C5E0B3" w:themeFill="accent6" w:themeFillTint="66"/>
                </w:tcPr>
                <w:p w:rsidR="00F82442" w:rsidRPr="0044741B" w:rsidRDefault="00F82442" w:rsidP="00F82442">
                  <w:pPr>
                    <w:pStyle w:val="Bodyparagraph"/>
                    <w:spacing w:before="60" w:after="60"/>
                    <w:jc w:val="right"/>
                    <w:rPr>
                      <w:rFonts w:cs="Times New Roman"/>
                      <w:noProof w:val="0"/>
                      <w:lang w:val="en-GB" w:bidi="ar-SA"/>
                    </w:rPr>
                  </w:pPr>
                  <w:r w:rsidRPr="00436FF3">
                    <w:rPr>
                      <w:noProof w:val="0"/>
                      <w:lang w:val="en-GB" w:bidi="ar-SA"/>
                    </w:rPr>
                    <w:t>84</w:t>
                  </w:r>
                  <w:r>
                    <w:rPr>
                      <w:noProof w:val="0"/>
                      <w:lang w:val="en-GB" w:bidi="ar-SA"/>
                    </w:rPr>
                    <w:t>.</w:t>
                  </w:r>
                  <w:r w:rsidRPr="00436FF3">
                    <w:rPr>
                      <w:noProof w:val="0"/>
                      <w:lang w:val="en-GB" w:bidi="ar-SA"/>
                    </w:rPr>
                    <w:t>746</w:t>
                  </w:r>
                  <w:r>
                    <w:rPr>
                      <w:noProof w:val="0"/>
                      <w:lang w:val="en-GB" w:bidi="ar-SA"/>
                    </w:rPr>
                    <w:t>.</w:t>
                  </w:r>
                  <w:r w:rsidRPr="00436FF3">
                    <w:rPr>
                      <w:noProof w:val="0"/>
                      <w:lang w:val="en-GB" w:bidi="ar-SA"/>
                    </w:rPr>
                    <w:t>150</w:t>
                  </w:r>
                  <w:r>
                    <w:rPr>
                      <w:noProof w:val="0"/>
                      <w:lang w:val="en-GB" w:bidi="ar-SA"/>
                    </w:rPr>
                    <w:t>.</w:t>
                  </w:r>
                  <w:r w:rsidRPr="00436FF3">
                    <w:rPr>
                      <w:noProof w:val="0"/>
                      <w:lang w:val="en-GB" w:bidi="ar-SA"/>
                    </w:rPr>
                    <w:t>412</w:t>
                  </w:r>
                </w:p>
              </w:tc>
              <w:tc>
                <w:tcPr>
                  <w:tcW w:w="1984" w:type="dxa"/>
                  <w:shd w:val="clear" w:color="auto" w:fill="C5E0B3" w:themeFill="accent6" w:themeFillTint="66"/>
                </w:tcPr>
                <w:p w:rsidR="00F82442" w:rsidRPr="0044741B" w:rsidRDefault="00F82442" w:rsidP="00F82442">
                  <w:pPr>
                    <w:pStyle w:val="Bodyparagraph"/>
                    <w:spacing w:before="60" w:after="60"/>
                    <w:jc w:val="right"/>
                    <w:rPr>
                      <w:noProof w:val="0"/>
                      <w:lang w:val="en-GB" w:bidi="ar-SA"/>
                    </w:rPr>
                  </w:pPr>
                  <w:r w:rsidRPr="00436FF3">
                    <w:rPr>
                      <w:noProof w:val="0"/>
                      <w:lang w:val="en-GB" w:bidi="ar-SA"/>
                    </w:rPr>
                    <w:t>84</w:t>
                  </w:r>
                  <w:r>
                    <w:rPr>
                      <w:noProof w:val="0"/>
                      <w:lang w:val="en-GB" w:bidi="ar-SA"/>
                    </w:rPr>
                    <w:t>.</w:t>
                  </w:r>
                  <w:r w:rsidRPr="00436FF3">
                    <w:rPr>
                      <w:noProof w:val="0"/>
                      <w:lang w:val="en-GB" w:bidi="ar-SA"/>
                    </w:rPr>
                    <w:t>746</w:t>
                  </w:r>
                  <w:r>
                    <w:rPr>
                      <w:noProof w:val="0"/>
                      <w:lang w:val="en-GB" w:bidi="ar-SA"/>
                    </w:rPr>
                    <w:t>.</w:t>
                  </w:r>
                  <w:r w:rsidRPr="00436FF3">
                    <w:rPr>
                      <w:noProof w:val="0"/>
                      <w:lang w:val="en-GB" w:bidi="ar-SA"/>
                    </w:rPr>
                    <w:t>150</w:t>
                  </w:r>
                  <w:r>
                    <w:rPr>
                      <w:noProof w:val="0"/>
                      <w:lang w:val="en-GB" w:bidi="ar-SA"/>
                    </w:rPr>
                    <w:t>.</w:t>
                  </w:r>
                  <w:r w:rsidRPr="00436FF3">
                    <w:rPr>
                      <w:noProof w:val="0"/>
                      <w:lang w:val="en-GB" w:bidi="ar-SA"/>
                    </w:rPr>
                    <w:t>412</w:t>
                  </w:r>
                </w:p>
              </w:tc>
              <w:tc>
                <w:tcPr>
                  <w:tcW w:w="2016" w:type="dxa"/>
                  <w:shd w:val="clear" w:color="auto" w:fill="C5E0B3" w:themeFill="accent6" w:themeFillTint="66"/>
                </w:tcPr>
                <w:p w:rsidR="00F82442" w:rsidRPr="0044741B" w:rsidRDefault="00F82442" w:rsidP="00F82442">
                  <w:pPr>
                    <w:pStyle w:val="Bodyparagraph"/>
                    <w:spacing w:before="60" w:after="60"/>
                    <w:jc w:val="right"/>
                    <w:rPr>
                      <w:noProof w:val="0"/>
                      <w:lang w:val="en-GB" w:bidi="ar-SA"/>
                    </w:rPr>
                  </w:pPr>
                  <w:r w:rsidRPr="00436FF3">
                    <w:rPr>
                      <w:noProof w:val="0"/>
                      <w:lang w:val="en-GB" w:bidi="ar-SA"/>
                    </w:rPr>
                    <w:t>84</w:t>
                  </w:r>
                  <w:r>
                    <w:rPr>
                      <w:noProof w:val="0"/>
                      <w:lang w:val="en-GB" w:bidi="ar-SA"/>
                    </w:rPr>
                    <w:t>.</w:t>
                  </w:r>
                  <w:r w:rsidRPr="00436FF3">
                    <w:rPr>
                      <w:noProof w:val="0"/>
                      <w:lang w:val="en-GB" w:bidi="ar-SA"/>
                    </w:rPr>
                    <w:t>746</w:t>
                  </w:r>
                  <w:r>
                    <w:rPr>
                      <w:noProof w:val="0"/>
                      <w:lang w:val="en-GB" w:bidi="ar-SA"/>
                    </w:rPr>
                    <w:t>.</w:t>
                  </w:r>
                  <w:r w:rsidRPr="00436FF3">
                    <w:rPr>
                      <w:noProof w:val="0"/>
                      <w:lang w:val="en-GB" w:bidi="ar-SA"/>
                    </w:rPr>
                    <w:t>150</w:t>
                  </w:r>
                  <w:r>
                    <w:rPr>
                      <w:noProof w:val="0"/>
                      <w:lang w:val="en-GB" w:bidi="ar-SA"/>
                    </w:rPr>
                    <w:t>.</w:t>
                  </w:r>
                  <w:r w:rsidRPr="00436FF3">
                    <w:rPr>
                      <w:noProof w:val="0"/>
                      <w:lang w:val="en-GB" w:bidi="ar-SA"/>
                    </w:rPr>
                    <w:t>412</w:t>
                  </w:r>
                </w:p>
              </w:tc>
            </w:tr>
            <w:tr w:rsidR="00F82442" w:rsidRPr="0044741B" w:rsidTr="00C4421A">
              <w:tc>
                <w:tcPr>
                  <w:tcW w:w="2972" w:type="dxa"/>
                  <w:shd w:val="clear" w:color="auto" w:fill="C5E0B3" w:themeFill="accent6" w:themeFillTint="66"/>
                </w:tcPr>
                <w:p w:rsidR="00F82442" w:rsidRPr="0044741B" w:rsidRDefault="00F82442" w:rsidP="00F82442">
                  <w:pPr>
                    <w:pStyle w:val="Bodyparagraph"/>
                    <w:spacing w:before="60" w:after="60"/>
                    <w:rPr>
                      <w:rFonts w:cs="Arial"/>
                      <w:noProof w:val="0"/>
                      <w:lang w:val="en-GB"/>
                    </w:rPr>
                  </w:pPr>
                  <w:r>
                    <w:rPr>
                      <w:rFonts w:eastAsia="Times New Roman"/>
                      <w:lang w:eastAsia="en-AU"/>
                    </w:rPr>
                    <w:t>Lợi ích tăng thêm</w:t>
                  </w:r>
                </w:p>
              </w:tc>
              <w:tc>
                <w:tcPr>
                  <w:tcW w:w="1985" w:type="dxa"/>
                  <w:shd w:val="clear" w:color="auto" w:fill="C5E0B3" w:themeFill="accent6" w:themeFillTint="66"/>
                </w:tcPr>
                <w:p w:rsidR="00F82442" w:rsidRPr="0044741B" w:rsidRDefault="00F82442" w:rsidP="00F82442">
                  <w:pPr>
                    <w:pStyle w:val="Bodyparagraph"/>
                    <w:spacing w:before="60" w:after="60"/>
                    <w:jc w:val="right"/>
                    <w:rPr>
                      <w:rFonts w:cs="Arial"/>
                      <w:noProof w:val="0"/>
                      <w:lang w:val="en-GB"/>
                    </w:rPr>
                  </w:pPr>
                  <w:r w:rsidRPr="0044741B">
                    <w:rPr>
                      <w:rFonts w:cs="Arial"/>
                      <w:noProof w:val="0"/>
                      <w:lang w:val="en-GB"/>
                    </w:rPr>
                    <w:t>-</w:t>
                  </w:r>
                </w:p>
              </w:tc>
              <w:tc>
                <w:tcPr>
                  <w:tcW w:w="1984" w:type="dxa"/>
                  <w:shd w:val="clear" w:color="auto" w:fill="C5E0B3" w:themeFill="accent6" w:themeFillTint="66"/>
                </w:tcPr>
                <w:p w:rsidR="00F82442" w:rsidRPr="0044741B" w:rsidRDefault="00F82442" w:rsidP="00F82442">
                  <w:pPr>
                    <w:pStyle w:val="Bodyparagraph"/>
                    <w:spacing w:before="60" w:after="60"/>
                    <w:jc w:val="right"/>
                    <w:rPr>
                      <w:rFonts w:cs="Times New Roman"/>
                      <w:noProof w:val="0"/>
                      <w:lang w:val="en-GB" w:bidi="ar-SA"/>
                    </w:rPr>
                  </w:pPr>
                  <w:r w:rsidRPr="00436FF3">
                    <w:t>17</w:t>
                  </w:r>
                  <w:r>
                    <w:t>.</w:t>
                  </w:r>
                  <w:r w:rsidRPr="00436FF3">
                    <w:t>467</w:t>
                  </w:r>
                  <w:r>
                    <w:t>.</w:t>
                  </w:r>
                  <w:r w:rsidRPr="00436FF3">
                    <w:t>194</w:t>
                  </w:r>
                  <w:r>
                    <w:t>.</w:t>
                  </w:r>
                  <w:r w:rsidRPr="00436FF3">
                    <w:t>822</w:t>
                  </w:r>
                </w:p>
              </w:tc>
              <w:tc>
                <w:tcPr>
                  <w:tcW w:w="2016" w:type="dxa"/>
                  <w:shd w:val="clear" w:color="auto" w:fill="C5E0B3" w:themeFill="accent6" w:themeFillTint="66"/>
                </w:tcPr>
                <w:p w:rsidR="00F82442" w:rsidRPr="0044741B" w:rsidRDefault="00F82442" w:rsidP="00F82442">
                  <w:pPr>
                    <w:pStyle w:val="Bodyparagraph"/>
                    <w:spacing w:before="60" w:after="60"/>
                    <w:jc w:val="right"/>
                    <w:rPr>
                      <w:rFonts w:cs="Times New Roman"/>
                      <w:noProof w:val="0"/>
                      <w:lang w:val="en-GB" w:bidi="ar-SA"/>
                    </w:rPr>
                  </w:pPr>
                  <w:r w:rsidRPr="00436FF3">
                    <w:t>18</w:t>
                  </w:r>
                  <w:r>
                    <w:t>.</w:t>
                  </w:r>
                  <w:r w:rsidRPr="00436FF3">
                    <w:t>261</w:t>
                  </w:r>
                  <w:r>
                    <w:t>.</w:t>
                  </w:r>
                  <w:r w:rsidRPr="00436FF3">
                    <w:t>169</w:t>
                  </w:r>
                  <w:r>
                    <w:t>.</w:t>
                  </w:r>
                  <w:r w:rsidRPr="00436FF3">
                    <w:t>381</w:t>
                  </w:r>
                </w:p>
              </w:tc>
            </w:tr>
            <w:tr w:rsidR="00F82442" w:rsidRPr="0044741B" w:rsidTr="00C4421A">
              <w:tc>
                <w:tcPr>
                  <w:tcW w:w="2972" w:type="dxa"/>
                  <w:shd w:val="clear" w:color="auto" w:fill="C5E0B3" w:themeFill="accent6" w:themeFillTint="66"/>
                </w:tcPr>
                <w:p w:rsidR="00F82442" w:rsidRPr="00C4421A" w:rsidRDefault="00403B52" w:rsidP="00F82442">
                  <w:pPr>
                    <w:pStyle w:val="Bodyparagraph"/>
                    <w:spacing w:before="60" w:after="60"/>
                    <w:rPr>
                      <w:rFonts w:cs="Arial"/>
                      <w:b/>
                      <w:noProof w:val="0"/>
                      <w:lang w:val="en-GB"/>
                    </w:rPr>
                  </w:pPr>
                  <w:r w:rsidRPr="00C4421A">
                    <w:rPr>
                      <w:rFonts w:cs="Arial"/>
                      <w:b/>
                      <w:noProof w:val="0"/>
                      <w:lang w:val="en-GB"/>
                    </w:rPr>
                    <w:t xml:space="preserve">NPV </w:t>
                  </w:r>
                </w:p>
              </w:tc>
              <w:tc>
                <w:tcPr>
                  <w:tcW w:w="1985" w:type="dxa"/>
                  <w:shd w:val="clear" w:color="auto" w:fill="C5E0B3" w:themeFill="accent6" w:themeFillTint="66"/>
                </w:tcPr>
                <w:p w:rsidR="00F82442" w:rsidRPr="00C4421A" w:rsidRDefault="00403B52" w:rsidP="00F82442">
                  <w:pPr>
                    <w:pStyle w:val="Bodyparagraph"/>
                    <w:spacing w:before="60" w:after="60"/>
                    <w:jc w:val="right"/>
                    <w:rPr>
                      <w:rFonts w:cs="Arial"/>
                      <w:b/>
                      <w:noProof w:val="0"/>
                      <w:lang w:val="en-GB"/>
                    </w:rPr>
                  </w:pPr>
                  <w:r w:rsidRPr="00C4421A">
                    <w:rPr>
                      <w:rFonts w:cs="Arial"/>
                      <w:b/>
                      <w:noProof w:val="0"/>
                      <w:lang w:val="en-GB"/>
                    </w:rPr>
                    <w:t>6.052.108.904</w:t>
                  </w:r>
                </w:p>
              </w:tc>
              <w:tc>
                <w:tcPr>
                  <w:tcW w:w="1984" w:type="dxa"/>
                  <w:shd w:val="clear" w:color="auto" w:fill="C5E0B3" w:themeFill="accent6" w:themeFillTint="66"/>
                </w:tcPr>
                <w:p w:rsidR="00F82442" w:rsidRPr="00C4421A" w:rsidRDefault="00403B52" w:rsidP="00F82442">
                  <w:pPr>
                    <w:pStyle w:val="Bodyparagraph"/>
                    <w:spacing w:before="60" w:after="60"/>
                    <w:jc w:val="right"/>
                    <w:rPr>
                      <w:rFonts w:cs="Arial"/>
                      <w:b/>
                      <w:noProof w:val="0"/>
                      <w:lang w:val="en-GB"/>
                    </w:rPr>
                  </w:pPr>
                  <w:r w:rsidRPr="00C4421A">
                    <w:rPr>
                      <w:rFonts w:cs="Arial"/>
                      <w:b/>
                      <w:noProof w:val="0"/>
                      <w:lang w:val="en-GB"/>
                    </w:rPr>
                    <w:t>13.458.000.446</w:t>
                  </w:r>
                </w:p>
              </w:tc>
              <w:tc>
                <w:tcPr>
                  <w:tcW w:w="2016" w:type="dxa"/>
                  <w:shd w:val="clear" w:color="auto" w:fill="C5E0B3" w:themeFill="accent6" w:themeFillTint="66"/>
                </w:tcPr>
                <w:p w:rsidR="00F82442" w:rsidRPr="00C4421A" w:rsidRDefault="00403B52" w:rsidP="00F82442">
                  <w:pPr>
                    <w:pStyle w:val="Bodyparagraph"/>
                    <w:spacing w:before="60" w:after="60"/>
                    <w:jc w:val="right"/>
                    <w:rPr>
                      <w:rFonts w:cs="Arial"/>
                      <w:b/>
                      <w:noProof w:val="0"/>
                      <w:lang w:val="en-GB"/>
                    </w:rPr>
                  </w:pPr>
                  <w:r w:rsidRPr="00C4421A">
                    <w:rPr>
                      <w:rFonts w:cs="Arial"/>
                      <w:b/>
                      <w:noProof w:val="0"/>
                      <w:lang w:val="en-GB"/>
                    </w:rPr>
                    <w:t>11.911.850.033</w:t>
                  </w:r>
                </w:p>
              </w:tc>
            </w:tr>
            <w:tr w:rsidR="00F82442" w:rsidRPr="0044741B" w:rsidTr="00C4421A">
              <w:tc>
                <w:tcPr>
                  <w:tcW w:w="2972" w:type="dxa"/>
                  <w:shd w:val="clear" w:color="auto" w:fill="auto"/>
                </w:tcPr>
                <w:p w:rsidR="00F82442" w:rsidRPr="00C4421A" w:rsidRDefault="00403B52" w:rsidP="00F82442">
                  <w:pPr>
                    <w:pStyle w:val="Bodyparagraph"/>
                    <w:spacing w:before="60" w:after="60"/>
                    <w:rPr>
                      <w:rFonts w:cs="Arial"/>
                      <w:b/>
                      <w:noProof w:val="0"/>
                      <w:lang w:val="en-GB"/>
                    </w:rPr>
                  </w:pPr>
                  <w:r w:rsidRPr="00C4421A">
                    <w:rPr>
                      <w:rFonts w:cs="Arial"/>
                      <w:b/>
                      <w:noProof w:val="0"/>
                      <w:lang w:val="en-GB"/>
                    </w:rPr>
                    <w:t>IRR (%)</w:t>
                  </w:r>
                </w:p>
              </w:tc>
              <w:tc>
                <w:tcPr>
                  <w:tcW w:w="1985" w:type="dxa"/>
                  <w:shd w:val="clear" w:color="auto" w:fill="auto"/>
                </w:tcPr>
                <w:p w:rsidR="00F82442" w:rsidRPr="00C4421A" w:rsidRDefault="00403B52" w:rsidP="00F82442">
                  <w:pPr>
                    <w:pStyle w:val="Bodyparagraph"/>
                    <w:spacing w:before="60" w:after="60"/>
                    <w:jc w:val="right"/>
                    <w:rPr>
                      <w:rFonts w:cs="Arial"/>
                      <w:b/>
                      <w:noProof w:val="0"/>
                      <w:lang w:val="en-GB"/>
                    </w:rPr>
                  </w:pPr>
                  <w:r w:rsidRPr="00C4421A">
                    <w:rPr>
                      <w:rFonts w:cs="Arial"/>
                      <w:b/>
                      <w:noProof w:val="0"/>
                      <w:lang w:val="en-GB"/>
                    </w:rPr>
                    <w:t>7</w:t>
                  </w:r>
                </w:p>
              </w:tc>
              <w:tc>
                <w:tcPr>
                  <w:tcW w:w="1984" w:type="dxa"/>
                  <w:shd w:val="clear" w:color="auto" w:fill="auto"/>
                </w:tcPr>
                <w:p w:rsidR="00F82442" w:rsidRPr="00C4421A" w:rsidRDefault="00403B52" w:rsidP="00F82442">
                  <w:pPr>
                    <w:pStyle w:val="Bodyparagraph"/>
                    <w:spacing w:before="60" w:after="60"/>
                    <w:jc w:val="right"/>
                    <w:rPr>
                      <w:rFonts w:cs="Arial"/>
                      <w:b/>
                      <w:noProof w:val="0"/>
                      <w:lang w:val="en-GB"/>
                    </w:rPr>
                  </w:pPr>
                  <w:r w:rsidRPr="00C4421A">
                    <w:rPr>
                      <w:rFonts w:cs="Arial"/>
                      <w:b/>
                      <w:noProof w:val="0"/>
                      <w:lang w:val="en-GB"/>
                    </w:rPr>
                    <w:t>9</w:t>
                  </w:r>
                </w:p>
              </w:tc>
              <w:tc>
                <w:tcPr>
                  <w:tcW w:w="2016" w:type="dxa"/>
                  <w:shd w:val="clear" w:color="auto" w:fill="auto"/>
                </w:tcPr>
                <w:p w:rsidR="00F82442" w:rsidRPr="00C4421A" w:rsidRDefault="00403B52" w:rsidP="00F82442">
                  <w:pPr>
                    <w:pStyle w:val="Bodyparagraph"/>
                    <w:keepNext/>
                    <w:spacing w:before="60" w:after="60"/>
                    <w:jc w:val="right"/>
                    <w:rPr>
                      <w:rFonts w:cs="Arial"/>
                      <w:b/>
                      <w:noProof w:val="0"/>
                      <w:lang w:val="en-GB"/>
                    </w:rPr>
                  </w:pPr>
                  <w:r w:rsidRPr="00C4421A">
                    <w:rPr>
                      <w:rFonts w:cs="Arial"/>
                      <w:b/>
                      <w:noProof w:val="0"/>
                      <w:lang w:val="en-GB"/>
                    </w:rPr>
                    <w:t>9</w:t>
                  </w:r>
                </w:p>
              </w:tc>
            </w:tr>
          </w:tbl>
          <w:p w:rsidR="00D03D23" w:rsidRPr="00442BED" w:rsidRDefault="00D03D23" w:rsidP="0095597B">
            <w:pPr>
              <w:pStyle w:val="Bodyparagraph"/>
              <w:rPr>
                <w:rFonts w:cs="Arial"/>
                <w:noProof w:val="0"/>
                <w:color w:val="FF0000"/>
                <w:lang w:val="en-GB"/>
              </w:rPr>
            </w:pPr>
            <w:r w:rsidRPr="0044741B">
              <w:rPr>
                <w:rFonts w:cs="Arial"/>
                <w:noProof w:val="0"/>
                <w:lang w:val="en-GB"/>
              </w:rPr>
              <w:t xml:space="preserve">Vui lòng xem phụ lục </w:t>
            </w:r>
            <w:r>
              <w:rPr>
                <w:rFonts w:cs="Arial"/>
                <w:noProof w:val="0"/>
                <w:lang w:val="en-GB"/>
              </w:rPr>
              <w:t>chi tiết phân tích CBA</w:t>
            </w:r>
            <w:r w:rsidRPr="0044741B">
              <w:rPr>
                <w:rFonts w:cs="Arial"/>
                <w:noProof w:val="0"/>
                <w:lang w:val="en-GB"/>
              </w:rPr>
              <w:t>.</w:t>
            </w:r>
          </w:p>
        </w:tc>
      </w:tr>
    </w:tbl>
    <w:p w:rsidR="00D03D23" w:rsidRPr="00442BED" w:rsidRDefault="00D03D23" w:rsidP="00D03D23">
      <w:pPr>
        <w:rPr>
          <w:rFonts w:cs="Arial"/>
          <w:color w:val="FF0000"/>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97"/>
      </w:tblGrid>
      <w:tr w:rsidR="00D03D23" w:rsidRPr="00442BED" w:rsidTr="0095597B">
        <w:tc>
          <w:tcPr>
            <w:tcW w:w="8997" w:type="dxa"/>
            <w:shd w:val="clear" w:color="auto" w:fill="auto"/>
          </w:tcPr>
          <w:p w:rsidR="00D03D23" w:rsidRPr="009B7376" w:rsidRDefault="00D03D23" w:rsidP="007321A9">
            <w:pPr>
              <w:pStyle w:val="Bodyparagraph"/>
              <w:rPr>
                <w:noProof w:val="0"/>
                <w:szCs w:val="28"/>
                <w:lang w:val="en-GB"/>
              </w:rPr>
            </w:pPr>
            <w:r w:rsidRPr="0044741B">
              <w:rPr>
                <w:b/>
              </w:rPr>
              <w:t xml:space="preserve">Phân tích </w:t>
            </w:r>
            <w:r w:rsidR="007321A9">
              <w:rPr>
                <w:b/>
              </w:rPr>
              <w:t>h</w:t>
            </w:r>
            <w:r w:rsidR="007321A9" w:rsidRPr="0044741B">
              <w:rPr>
                <w:b/>
              </w:rPr>
              <w:t xml:space="preserve">iệu </w:t>
            </w:r>
            <w:r w:rsidRPr="0044741B">
              <w:rPr>
                <w:b/>
              </w:rPr>
              <w:t xml:space="preserve">quả </w:t>
            </w:r>
            <w:r w:rsidR="007321A9">
              <w:rPr>
                <w:b/>
              </w:rPr>
              <w:t>c</w:t>
            </w:r>
            <w:r w:rsidR="007321A9" w:rsidRPr="0044741B">
              <w:rPr>
                <w:b/>
              </w:rPr>
              <w:t xml:space="preserve">hi </w:t>
            </w:r>
            <w:r w:rsidRPr="0044741B">
              <w:rPr>
                <w:b/>
              </w:rPr>
              <w:t>phí (CEA)</w:t>
            </w:r>
            <w:r>
              <w:rPr>
                <w:b/>
              </w:rPr>
              <w:t xml:space="preserve"> </w:t>
            </w:r>
            <w:r w:rsidRPr="003B2819">
              <w:rPr>
                <w:szCs w:val="28"/>
                <w:lang w:val="en-GB"/>
              </w:rPr>
              <w:t xml:space="preserve">được sử dụng để xếp hạng ưu tiên các dự án mà không thể đo lường lợi ích được bằng tiền, dựa trên kết quả phân tích mối tương quan giữa chi phí và lợi ích: “dự án đạt được kết quả </w:t>
            </w:r>
            <w:r>
              <w:rPr>
                <w:szCs w:val="28"/>
                <w:lang w:val="en-GB"/>
              </w:rPr>
              <w:t xml:space="preserve">tốt </w:t>
            </w:r>
            <w:r w:rsidRPr="003B2819">
              <w:rPr>
                <w:szCs w:val="28"/>
                <w:lang w:val="en-GB"/>
              </w:rPr>
              <w:t>nhất với chi phí thấp nhất”.</w:t>
            </w:r>
          </w:p>
        </w:tc>
      </w:tr>
    </w:tbl>
    <w:p w:rsidR="00D03D23" w:rsidRDefault="00D03D23" w:rsidP="00D03D23">
      <w:pPr>
        <w:pStyle w:val="Bodyparagraph"/>
        <w:rPr>
          <w:rFonts w:cs="Times New Roman"/>
          <w:i/>
          <w:szCs w:val="24"/>
          <w:lang w:val="pt-PT"/>
        </w:rPr>
      </w:pPr>
      <w:r>
        <w:rPr>
          <w:rFonts w:cs="Times New Roman"/>
          <w:b/>
          <w:szCs w:val="24"/>
          <w:lang w:bidi="ar-SA"/>
        </w:rPr>
        <w:drawing>
          <wp:inline distT="0" distB="0" distL="0" distR="0" wp14:anchorId="00749A15" wp14:editId="1447C2A4">
            <wp:extent cx="5575935" cy="2354215"/>
            <wp:effectExtent l="0" t="0" r="24765" b="27305"/>
            <wp:docPr id="1073741985" name="Diagram 10737419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bl>
      <w:tblPr>
        <w:tblW w:w="0" w:type="auto"/>
        <w:tblLook w:val="04A0" w:firstRow="1" w:lastRow="0" w:firstColumn="1" w:lastColumn="0" w:noHBand="0" w:noVBand="1"/>
      </w:tblPr>
      <w:tblGrid>
        <w:gridCol w:w="439"/>
        <w:gridCol w:w="8342"/>
      </w:tblGrid>
      <w:tr w:rsidR="00D03D23" w:rsidRPr="008C1056" w:rsidTr="0064558E">
        <w:tc>
          <w:tcPr>
            <w:tcW w:w="439" w:type="dxa"/>
          </w:tcPr>
          <w:p w:rsidR="00D03D23" w:rsidRDefault="00D03D23" w:rsidP="00221650">
            <w:pPr>
              <w:pStyle w:val="Bodyparagraph"/>
              <w:spacing w:before="60" w:after="60"/>
              <w:rPr>
                <w:rFonts w:cs="Times New Roman"/>
                <w:b/>
                <w:szCs w:val="24"/>
                <w:lang w:val="pt-PT"/>
              </w:rPr>
            </w:pPr>
            <w:r>
              <w:rPr>
                <w:rFonts w:cs="Times New Roman"/>
                <w:b/>
                <w:szCs w:val="24"/>
                <w:lang w:val="pt-PT"/>
              </w:rPr>
              <w:t>1.</w:t>
            </w:r>
          </w:p>
        </w:tc>
        <w:tc>
          <w:tcPr>
            <w:tcW w:w="8342" w:type="dxa"/>
          </w:tcPr>
          <w:p w:rsidR="00D03D23" w:rsidRPr="009B7376" w:rsidRDefault="00D03D23" w:rsidP="007321A9">
            <w:pPr>
              <w:pStyle w:val="Bodyparagraph"/>
              <w:spacing w:before="60" w:after="60"/>
              <w:rPr>
                <w:rFonts w:cs="Times New Roman"/>
                <w:szCs w:val="24"/>
                <w:lang w:val="pt-PT"/>
              </w:rPr>
            </w:pPr>
            <w:r w:rsidRPr="00B401DD">
              <w:rPr>
                <w:rFonts w:cs="Times New Roman"/>
                <w:b/>
                <w:szCs w:val="24"/>
                <w:lang w:val="pt-PT"/>
              </w:rPr>
              <w:t xml:space="preserve">Thống nhất </w:t>
            </w:r>
            <w:r>
              <w:rPr>
                <w:rFonts w:cs="Times New Roman"/>
                <w:b/>
                <w:szCs w:val="24"/>
                <w:lang w:val="pt-PT"/>
              </w:rPr>
              <w:t xml:space="preserve">các </w:t>
            </w:r>
            <w:r w:rsidR="007321A9">
              <w:rPr>
                <w:rFonts w:cs="Times New Roman"/>
                <w:b/>
                <w:szCs w:val="24"/>
                <w:lang w:val="pt-PT"/>
              </w:rPr>
              <w:t xml:space="preserve">phương </w:t>
            </w:r>
            <w:r>
              <w:rPr>
                <w:rFonts w:cs="Times New Roman"/>
                <w:b/>
                <w:szCs w:val="24"/>
                <w:lang w:val="pt-PT"/>
              </w:rPr>
              <w:t xml:space="preserve">án </w:t>
            </w:r>
            <w:r w:rsidR="007321A9">
              <w:rPr>
                <w:rFonts w:cs="Times New Roman"/>
                <w:b/>
                <w:szCs w:val="24"/>
                <w:lang w:val="pt-PT"/>
              </w:rPr>
              <w:t>c</w:t>
            </w:r>
            <w:r>
              <w:rPr>
                <w:rFonts w:cs="Times New Roman"/>
                <w:b/>
                <w:szCs w:val="24"/>
                <w:lang w:val="pt-PT"/>
              </w:rPr>
              <w:t xml:space="preserve">ơ sở và </w:t>
            </w:r>
            <w:r w:rsidR="007321A9">
              <w:rPr>
                <w:rFonts w:cs="Times New Roman"/>
                <w:b/>
                <w:szCs w:val="24"/>
                <w:lang w:val="pt-PT"/>
              </w:rPr>
              <w:t>p</w:t>
            </w:r>
            <w:r>
              <w:rPr>
                <w:rFonts w:cs="Times New Roman"/>
                <w:b/>
                <w:szCs w:val="24"/>
                <w:lang w:val="pt-PT"/>
              </w:rPr>
              <w:t xml:space="preserve">hương án </w:t>
            </w:r>
            <w:r w:rsidR="007321A9">
              <w:rPr>
                <w:rFonts w:cs="Times New Roman"/>
                <w:b/>
                <w:szCs w:val="24"/>
                <w:lang w:val="pt-PT"/>
              </w:rPr>
              <w:t>t</w:t>
            </w:r>
            <w:r>
              <w:rPr>
                <w:rFonts w:cs="Times New Roman"/>
                <w:b/>
                <w:szCs w:val="24"/>
                <w:lang w:val="pt-PT"/>
              </w:rPr>
              <w:t>hích ứng BĐKH:</w:t>
            </w:r>
            <w:r w:rsidRPr="009B7376">
              <w:rPr>
                <w:rFonts w:cs="Times New Roman"/>
                <w:szCs w:val="24"/>
                <w:lang w:val="pt-PT"/>
              </w:rPr>
              <w:t xml:space="preserve"> </w:t>
            </w:r>
            <w:r>
              <w:rPr>
                <w:rFonts w:cs="Times New Roman"/>
                <w:szCs w:val="24"/>
                <w:lang w:val="pt-PT"/>
              </w:rPr>
              <w:t xml:space="preserve">Dựa </w:t>
            </w:r>
            <w:r w:rsidR="007321A9">
              <w:rPr>
                <w:rFonts w:cs="Times New Roman"/>
                <w:szCs w:val="24"/>
                <w:lang w:val="pt-PT"/>
              </w:rPr>
              <w:t>vào</w:t>
            </w:r>
            <w:r>
              <w:rPr>
                <w:rFonts w:cs="Times New Roman"/>
                <w:szCs w:val="24"/>
                <w:lang w:val="pt-PT"/>
              </w:rPr>
              <w:t xml:space="preserve"> kết quả </w:t>
            </w:r>
            <w:r w:rsidR="007321A9">
              <w:rPr>
                <w:rFonts w:cs="Times New Roman"/>
                <w:szCs w:val="24"/>
                <w:lang w:val="pt-PT"/>
              </w:rPr>
              <w:t xml:space="preserve">ở </w:t>
            </w:r>
            <w:r>
              <w:rPr>
                <w:rFonts w:cs="Times New Roman"/>
                <w:szCs w:val="24"/>
                <w:lang w:val="pt-PT"/>
              </w:rPr>
              <w:t xml:space="preserve">Bước 3, </w:t>
            </w:r>
            <w:r w:rsidR="007321A9">
              <w:rPr>
                <w:rFonts w:cs="Times New Roman"/>
                <w:szCs w:val="24"/>
                <w:lang w:val="pt-PT"/>
              </w:rPr>
              <w:t xml:space="preserve">phương </w:t>
            </w:r>
            <w:r>
              <w:rPr>
                <w:rFonts w:cs="Times New Roman"/>
                <w:szCs w:val="24"/>
                <w:lang w:val="pt-PT"/>
              </w:rPr>
              <w:t xml:space="preserve">án </w:t>
            </w:r>
            <w:r w:rsidR="007321A9">
              <w:rPr>
                <w:rFonts w:cs="Times New Roman"/>
                <w:szCs w:val="24"/>
                <w:lang w:val="pt-PT"/>
              </w:rPr>
              <w:t xml:space="preserve">cơ </w:t>
            </w:r>
            <w:r>
              <w:rPr>
                <w:rFonts w:cs="Times New Roman"/>
                <w:szCs w:val="24"/>
                <w:lang w:val="pt-PT"/>
              </w:rPr>
              <w:t xml:space="preserve">sở và </w:t>
            </w:r>
            <w:r w:rsidR="007321A9">
              <w:rPr>
                <w:rFonts w:cs="Times New Roman"/>
                <w:szCs w:val="24"/>
                <w:lang w:val="pt-PT"/>
              </w:rPr>
              <w:t xml:space="preserve">phương </w:t>
            </w:r>
            <w:r>
              <w:rPr>
                <w:rFonts w:cs="Times New Roman"/>
                <w:szCs w:val="24"/>
                <w:lang w:val="pt-PT"/>
              </w:rPr>
              <w:t xml:space="preserve">án </w:t>
            </w:r>
            <w:r w:rsidR="007321A9">
              <w:rPr>
                <w:rFonts w:cs="Times New Roman"/>
                <w:szCs w:val="24"/>
                <w:lang w:val="pt-PT"/>
              </w:rPr>
              <w:t>t</w:t>
            </w:r>
            <w:r>
              <w:rPr>
                <w:rFonts w:cs="Times New Roman"/>
                <w:szCs w:val="24"/>
                <w:lang w:val="pt-PT"/>
              </w:rPr>
              <w:t xml:space="preserve">hích ứng BĐKH được lựa chọn và thống nhất, để đảm bảo chi phí của tất cả các phương án có thể quy đổi thành tiền, và tất cả các </w:t>
            </w:r>
            <w:r w:rsidRPr="005F31E6">
              <w:rPr>
                <w:rFonts w:cs="Times New Roman"/>
                <w:szCs w:val="24"/>
                <w:lang w:val="pt-PT"/>
              </w:rPr>
              <w:t>lợi ích</w:t>
            </w:r>
            <w:r>
              <w:rPr>
                <w:rFonts w:cs="Times New Roman"/>
                <w:szCs w:val="24"/>
                <w:lang w:val="pt-PT"/>
              </w:rPr>
              <w:t xml:space="preserve"> đồng nhất về mặt đơn vị.</w:t>
            </w:r>
          </w:p>
        </w:tc>
      </w:tr>
      <w:tr w:rsidR="00D03D23" w:rsidRPr="008C1056" w:rsidTr="0064558E">
        <w:tc>
          <w:tcPr>
            <w:tcW w:w="439" w:type="dxa"/>
          </w:tcPr>
          <w:p w:rsidR="00D03D23" w:rsidRDefault="00D03D23" w:rsidP="00221650">
            <w:pPr>
              <w:pStyle w:val="Bodyparagraph"/>
              <w:spacing w:before="60" w:after="60"/>
              <w:rPr>
                <w:rFonts w:cs="Times New Roman"/>
                <w:b/>
                <w:szCs w:val="24"/>
                <w:lang w:val="pt-PT"/>
              </w:rPr>
            </w:pPr>
            <w:r>
              <w:rPr>
                <w:rFonts w:cs="Times New Roman"/>
                <w:b/>
                <w:szCs w:val="24"/>
                <w:lang w:val="pt-PT"/>
              </w:rPr>
              <w:t>2.</w:t>
            </w:r>
          </w:p>
        </w:tc>
        <w:tc>
          <w:tcPr>
            <w:tcW w:w="8342" w:type="dxa"/>
          </w:tcPr>
          <w:p w:rsidR="00D03D23" w:rsidRPr="00C4421A" w:rsidRDefault="00D03D23" w:rsidP="00221650">
            <w:pPr>
              <w:pStyle w:val="Bodyparagraph"/>
              <w:keepNext/>
              <w:keepLines/>
              <w:spacing w:before="60" w:after="60"/>
              <w:outlineLvl w:val="5"/>
              <w:rPr>
                <w:lang w:val="pt-PT"/>
              </w:rPr>
            </w:pPr>
            <w:r>
              <w:rPr>
                <w:rFonts w:cs="Times New Roman"/>
                <w:b/>
                <w:szCs w:val="24"/>
                <w:lang w:val="pt-PT"/>
              </w:rPr>
              <w:t>Tổng hợp và đ</w:t>
            </w:r>
            <w:r w:rsidRPr="00060EA0">
              <w:rPr>
                <w:rFonts w:cs="Times New Roman"/>
                <w:b/>
                <w:szCs w:val="24"/>
                <w:lang w:val="pt-PT"/>
              </w:rPr>
              <w:t xml:space="preserve">ịnh lượng </w:t>
            </w:r>
            <w:r>
              <w:rPr>
                <w:rFonts w:cs="Times New Roman"/>
                <w:b/>
                <w:szCs w:val="24"/>
                <w:lang w:val="pt-PT"/>
              </w:rPr>
              <w:t xml:space="preserve">tất cả </w:t>
            </w:r>
            <w:r w:rsidRPr="00060EA0">
              <w:rPr>
                <w:rFonts w:cs="Times New Roman"/>
                <w:b/>
                <w:szCs w:val="24"/>
                <w:lang w:val="pt-PT"/>
              </w:rPr>
              <w:t xml:space="preserve">chi phí </w:t>
            </w:r>
            <w:r>
              <w:rPr>
                <w:rFonts w:cs="Times New Roman"/>
                <w:b/>
                <w:szCs w:val="24"/>
                <w:lang w:val="pt-PT"/>
              </w:rPr>
              <w:t>của các phương án</w:t>
            </w:r>
            <w:r w:rsidR="00403B52" w:rsidRPr="00C4421A">
              <w:rPr>
                <w:b/>
                <w:lang w:val="pt-PT"/>
              </w:rPr>
              <w:t>,</w:t>
            </w:r>
            <w:r w:rsidR="00403B52" w:rsidRPr="00C4421A">
              <w:rPr>
                <w:lang w:val="pt-PT"/>
              </w:rPr>
              <w:t xml:space="preserve"> quy trình </w:t>
            </w:r>
            <w:r w:rsidR="00403B52" w:rsidRPr="00C4421A">
              <w:rPr>
                <w:lang w:val="pt-PT"/>
              </w:rPr>
              <w:lastRenderedPageBreak/>
              <w:t>định lượng tương tự của phương pháp CBA, bao gồm:</w:t>
            </w:r>
          </w:p>
          <w:p w:rsidR="00D03D23" w:rsidRDefault="00D03D23" w:rsidP="00221650">
            <w:pPr>
              <w:pStyle w:val="Bulleting2"/>
            </w:pPr>
            <w:r w:rsidRPr="008E6FB2">
              <w:t xml:space="preserve">Chi phí của </w:t>
            </w:r>
            <w:r w:rsidR="007321A9">
              <w:t>p</w:t>
            </w:r>
            <w:r w:rsidR="007321A9" w:rsidRPr="008E6FB2">
              <w:t xml:space="preserve">hương </w:t>
            </w:r>
            <w:r w:rsidRPr="008E6FB2">
              <w:t xml:space="preserve">án </w:t>
            </w:r>
            <w:r w:rsidR="007321A9">
              <w:t>c</w:t>
            </w:r>
            <w:r w:rsidR="007321A9" w:rsidRPr="008E6FB2">
              <w:t xml:space="preserve">ơ </w:t>
            </w:r>
            <w:r w:rsidRPr="008E6FB2">
              <w:t>sở: vốn đầu tư ban đầu, chi phí quản lý vận hành hàng năm và chi phí thay thế trong vòng đời dự án.</w:t>
            </w:r>
          </w:p>
          <w:p w:rsidR="00D03D23" w:rsidRPr="009B7376" w:rsidRDefault="00D03D23" w:rsidP="007321A9">
            <w:pPr>
              <w:pStyle w:val="Bulleting2"/>
            </w:pPr>
            <w:r>
              <w:t xml:space="preserve">Chi phí của </w:t>
            </w:r>
            <w:r w:rsidR="007321A9">
              <w:t xml:space="preserve">phương </w:t>
            </w:r>
            <w:r>
              <w:t xml:space="preserve">án </w:t>
            </w:r>
            <w:r w:rsidR="007321A9">
              <w:t xml:space="preserve">thích </w:t>
            </w:r>
            <w:r>
              <w:t xml:space="preserve">ứng: bao gồm chi phí của </w:t>
            </w:r>
            <w:r w:rsidR="007321A9">
              <w:t xml:space="preserve">phương </w:t>
            </w:r>
            <w:r>
              <w:t xml:space="preserve">án </w:t>
            </w:r>
            <w:r w:rsidR="007321A9">
              <w:t xml:space="preserve">cơ </w:t>
            </w:r>
            <w:r>
              <w:t>sở và chi phí thích ứng BĐKH. Trong đó, chi phí thích ứng BĐKH sẽ bao gồm chi phí tăng thêm của đầu tư ban đầu cho thích ứng BĐKH và chi phí tăng/giảm của quản lý vận hành hàng năm do tích hợp thích ứng BĐKH.</w:t>
            </w:r>
          </w:p>
        </w:tc>
      </w:tr>
      <w:tr w:rsidR="00D03D23" w:rsidRPr="008C1056" w:rsidTr="0064558E">
        <w:tc>
          <w:tcPr>
            <w:tcW w:w="439" w:type="dxa"/>
          </w:tcPr>
          <w:p w:rsidR="00D03D23" w:rsidRDefault="00D03D23" w:rsidP="00221650">
            <w:pPr>
              <w:pStyle w:val="Bodyparagraph"/>
              <w:spacing w:before="60" w:after="60"/>
              <w:rPr>
                <w:rFonts w:cs="Times New Roman"/>
                <w:b/>
                <w:szCs w:val="24"/>
                <w:lang w:val="pt-PT"/>
              </w:rPr>
            </w:pPr>
            <w:r>
              <w:rPr>
                <w:rFonts w:cs="Times New Roman"/>
                <w:b/>
                <w:szCs w:val="24"/>
                <w:lang w:val="pt-PT"/>
              </w:rPr>
              <w:lastRenderedPageBreak/>
              <w:t>3.</w:t>
            </w:r>
          </w:p>
        </w:tc>
        <w:tc>
          <w:tcPr>
            <w:tcW w:w="8342" w:type="dxa"/>
          </w:tcPr>
          <w:p w:rsidR="00D03D23" w:rsidRPr="00C4421A" w:rsidRDefault="00D03D23" w:rsidP="00221650">
            <w:pPr>
              <w:pStyle w:val="Bulleting2"/>
              <w:keepNext/>
              <w:keepLines/>
              <w:numPr>
                <w:ilvl w:val="0"/>
                <w:numId w:val="0"/>
              </w:numPr>
              <w:outlineLvl w:val="5"/>
              <w:rPr>
                <w:lang w:val="pt-PT"/>
              </w:rPr>
            </w:pPr>
            <w:r w:rsidRPr="006F478F">
              <w:rPr>
                <w:b/>
                <w:noProof/>
                <w:szCs w:val="24"/>
                <w:lang w:val="pt-PT" w:bidi="th-TH"/>
              </w:rPr>
              <w:t>Xác định hiệu quả</w:t>
            </w:r>
            <w:r>
              <w:rPr>
                <w:b/>
                <w:noProof/>
                <w:szCs w:val="24"/>
                <w:lang w:val="pt-PT" w:bidi="th-TH"/>
              </w:rPr>
              <w:t xml:space="preserve"> của các phương án:</w:t>
            </w:r>
            <w:r w:rsidRPr="006F478F">
              <w:rPr>
                <w:b/>
                <w:noProof/>
                <w:szCs w:val="24"/>
                <w:lang w:val="pt-PT" w:bidi="th-TH"/>
              </w:rPr>
              <w:t xml:space="preserve"> </w:t>
            </w:r>
            <w:r>
              <w:rPr>
                <w:noProof/>
                <w:szCs w:val="24"/>
                <w:lang w:val="pt-PT" w:bidi="th-TH"/>
              </w:rPr>
              <w:t xml:space="preserve">Dựa </w:t>
            </w:r>
            <w:r w:rsidR="0094437F">
              <w:rPr>
                <w:noProof/>
                <w:szCs w:val="24"/>
                <w:lang w:val="pt-PT" w:bidi="th-TH"/>
              </w:rPr>
              <w:t xml:space="preserve">vào </w:t>
            </w:r>
            <w:r>
              <w:rPr>
                <w:noProof/>
                <w:szCs w:val="24"/>
                <w:lang w:val="pt-PT" w:bidi="th-TH"/>
              </w:rPr>
              <w:t>thiết kế dự án</w:t>
            </w:r>
            <w:r w:rsidR="0094437F">
              <w:rPr>
                <w:noProof/>
                <w:szCs w:val="24"/>
                <w:lang w:val="pt-PT" w:bidi="th-TH"/>
              </w:rPr>
              <w:t xml:space="preserve"> thì có thể xác định</w:t>
            </w:r>
            <w:r>
              <w:rPr>
                <w:noProof/>
                <w:szCs w:val="24"/>
                <w:lang w:val="pt-PT" w:bidi="th-TH"/>
              </w:rPr>
              <w:t xml:space="preserve"> hiệu quả của các phương án</w:t>
            </w:r>
            <w:r w:rsidR="00403B52" w:rsidRPr="00C4421A">
              <w:rPr>
                <w:lang w:val="pt-PT"/>
              </w:rPr>
              <w:t xml:space="preserve"> thông qua chỉ số đầu ra, mục tiêu hay tác động của dự án.</w:t>
            </w:r>
          </w:p>
          <w:p w:rsidR="00D03D23" w:rsidRPr="0044741B" w:rsidRDefault="00D03D23" w:rsidP="00221650">
            <w:pPr>
              <w:pStyle w:val="Bulleting2"/>
            </w:pPr>
            <w:r w:rsidRPr="0044741B">
              <w:t xml:space="preserve">Trong đó, </w:t>
            </w:r>
            <w:r>
              <w:t xml:space="preserve">hiệu quả được xác định </w:t>
            </w:r>
            <w:r w:rsidRPr="0044741B">
              <w:t xml:space="preserve">từ mục </w:t>
            </w:r>
            <w:r>
              <w:t xml:space="preserve">tiêu </w:t>
            </w:r>
            <w:r w:rsidRPr="0044741B">
              <w:t>dự án dễ thu thập và đo lường nhất. V</w:t>
            </w:r>
            <w:r>
              <w:t>í dụ</w:t>
            </w:r>
            <w:r w:rsidRPr="0044741B">
              <w:t xml:space="preserve">: </w:t>
            </w:r>
            <w:r>
              <w:t>C</w:t>
            </w:r>
            <w:r w:rsidRPr="0044741B">
              <w:t>ần</w:t>
            </w:r>
            <w:r>
              <w:t xml:space="preserve"> nhiều</w:t>
            </w:r>
            <w:r w:rsidRPr="0044741B">
              <w:t xml:space="preserve"> thời gian và chi phí để đánh giá tác động</w:t>
            </w:r>
            <w:r>
              <w:t xml:space="preserve"> của dự án thủy lợi,</w:t>
            </w:r>
            <w:r w:rsidRPr="0044741B">
              <w:t xml:space="preserve"> </w:t>
            </w:r>
            <w:r>
              <w:t>n</w:t>
            </w:r>
            <w:r w:rsidRPr="0044741B">
              <w:t>hưng lợi ích từ mục tiêu</w:t>
            </w:r>
            <w:r>
              <w:t xml:space="preserve"> của dự án thủy lợi</w:t>
            </w:r>
            <w:r w:rsidRPr="0044741B">
              <w:t xml:space="preserve"> như số tháng có đủ thức ăn, tăng vụ </w:t>
            </w:r>
            <w:r w:rsidR="0094437F">
              <w:t xml:space="preserve"> </w:t>
            </w:r>
            <w:r w:rsidRPr="0044741B">
              <w:t>… rất dễ thu thập và đo lường.</w:t>
            </w:r>
            <w:r>
              <w:t xml:space="preserve"> </w:t>
            </w:r>
          </w:p>
          <w:p w:rsidR="00D03D23" w:rsidRPr="0044741B" w:rsidRDefault="00D03D23" w:rsidP="00221650">
            <w:pPr>
              <w:pStyle w:val="Bulleting2"/>
            </w:pPr>
            <w:r w:rsidRPr="0044741B">
              <w:t>Trường hợp xác định</w:t>
            </w:r>
            <w:r>
              <w:t xml:space="preserve"> hiệu quả </w:t>
            </w:r>
            <w:r w:rsidRPr="0044741B">
              <w:t xml:space="preserve">từ mục </w:t>
            </w:r>
            <w:r>
              <w:t xml:space="preserve">tiêu </w:t>
            </w:r>
            <w:r w:rsidRPr="0044741B">
              <w:t xml:space="preserve">dự án vẫn khó khăn và tốn kém, </w:t>
            </w:r>
            <w:r>
              <w:t xml:space="preserve">chỉ số </w:t>
            </w:r>
            <w:r w:rsidRPr="0044741B">
              <w:t xml:space="preserve">đầu ra </w:t>
            </w:r>
            <w:r>
              <w:t xml:space="preserve">của </w:t>
            </w:r>
            <w:r w:rsidRPr="0044741B">
              <w:t xml:space="preserve">dự án có thể là nguồn thông tin thay thế phục vụ cho việc thực hiện CEA, như diện tích tưới, số km của kênh thủy lợi, chiều dài đập </w:t>
            </w:r>
            <w:r w:rsidR="0094437F">
              <w:t>...</w:t>
            </w:r>
          </w:p>
          <w:p w:rsidR="00D03D23" w:rsidRPr="00221650" w:rsidRDefault="00D03D23" w:rsidP="0094437F">
            <w:pPr>
              <w:pStyle w:val="Bulleting2"/>
            </w:pPr>
            <w:r>
              <w:t>Hiệu quả giữa các phương án</w:t>
            </w:r>
            <w:r w:rsidRPr="0044741B">
              <w:t xml:space="preserve"> nên được lựa chọn cẩn thận </w:t>
            </w:r>
            <w:r>
              <w:t>để</w:t>
            </w:r>
            <w:r w:rsidRPr="0044741B">
              <w:t xml:space="preserve"> đảm bảo tất cả đều có nghĩa. Ví dụ: </w:t>
            </w:r>
            <w:r>
              <w:t>K</w:t>
            </w:r>
            <w:r w:rsidRPr="0044741B">
              <w:t xml:space="preserve">hi </w:t>
            </w:r>
            <w:r w:rsidR="0094437F" w:rsidRPr="0044741B">
              <w:t>s</w:t>
            </w:r>
            <w:r w:rsidR="0094437F">
              <w:t>o</w:t>
            </w:r>
            <w:r w:rsidR="0094437F" w:rsidRPr="0044741B">
              <w:t xml:space="preserve"> </w:t>
            </w:r>
            <w:r w:rsidRPr="0044741B">
              <w:t>sánh</w:t>
            </w:r>
            <w:r>
              <w:t xml:space="preserve"> hiệu quả</w:t>
            </w:r>
            <w:r w:rsidRPr="0044741B">
              <w:t xml:space="preserve"> dự án đường nông thôn và dự án thủy lợi, số dân hưởng lợi không phải là một chỉ số tốt để so sánh. Do hai dự án có mục tiêu khác nhau, đường nông thôn </w:t>
            </w:r>
            <w:r>
              <w:t>mang lại lợi ích</w:t>
            </w:r>
            <w:r w:rsidRPr="0044741B">
              <w:t xml:space="preserve"> cho tất cả cư dân trong vùng, </w:t>
            </w:r>
            <w:r>
              <w:t xml:space="preserve">trong khi đó </w:t>
            </w:r>
            <w:r w:rsidRPr="0044741B">
              <w:t>công trình thủy lợi chỉ có lợi cho những người sản xuất trong khu vực được tưới. Chính vì thế trong trường hợp này số dân</w:t>
            </w:r>
            <w:r>
              <w:t xml:space="preserve"> sẽ không phản ánh hết hiệu quả của </w:t>
            </w:r>
            <w:r w:rsidRPr="0044741B">
              <w:t>hai dự án.</w:t>
            </w:r>
          </w:p>
        </w:tc>
      </w:tr>
      <w:tr w:rsidR="00D03D23" w:rsidTr="0064558E">
        <w:tc>
          <w:tcPr>
            <w:tcW w:w="439" w:type="dxa"/>
          </w:tcPr>
          <w:p w:rsidR="00D03D23" w:rsidRDefault="00D03D23" w:rsidP="00221650">
            <w:pPr>
              <w:pStyle w:val="Bodyparagraph"/>
              <w:spacing w:before="60" w:after="60"/>
              <w:rPr>
                <w:rFonts w:cs="Times New Roman"/>
                <w:b/>
                <w:szCs w:val="24"/>
                <w:lang w:val="pt-PT"/>
              </w:rPr>
            </w:pPr>
            <w:r>
              <w:rPr>
                <w:rFonts w:cs="Times New Roman"/>
                <w:b/>
                <w:szCs w:val="24"/>
                <w:lang w:val="pt-PT"/>
              </w:rPr>
              <w:t>4.</w:t>
            </w:r>
          </w:p>
        </w:tc>
        <w:tc>
          <w:tcPr>
            <w:tcW w:w="8342" w:type="dxa"/>
          </w:tcPr>
          <w:p w:rsidR="00D03D23" w:rsidRPr="00C4421A" w:rsidRDefault="00D03D23" w:rsidP="00A644CB">
            <w:pPr>
              <w:pStyle w:val="Bulleting2"/>
              <w:keepNext/>
              <w:keepLines/>
              <w:numPr>
                <w:ilvl w:val="0"/>
                <w:numId w:val="0"/>
              </w:numPr>
              <w:outlineLvl w:val="5"/>
              <w:rPr>
                <w:lang w:val="pt-PT"/>
              </w:rPr>
            </w:pPr>
            <w:r>
              <w:rPr>
                <w:b/>
                <w:noProof/>
                <w:szCs w:val="24"/>
                <w:lang w:val="pt-PT" w:bidi="th-TH"/>
              </w:rPr>
              <w:t>Tính toán t</w:t>
            </w:r>
            <w:r w:rsidR="0094437F">
              <w:rPr>
                <w:b/>
                <w:noProof/>
                <w:szCs w:val="24"/>
                <w:lang w:val="pt-PT" w:bidi="th-TH"/>
              </w:rPr>
              <w:t>ỷ</w:t>
            </w:r>
            <w:r>
              <w:rPr>
                <w:b/>
                <w:noProof/>
                <w:szCs w:val="24"/>
                <w:lang w:val="pt-PT" w:bidi="th-TH"/>
              </w:rPr>
              <w:t xml:space="preserve"> suất </w:t>
            </w:r>
            <w:r w:rsidR="0094437F">
              <w:rPr>
                <w:b/>
                <w:noProof/>
                <w:szCs w:val="24"/>
                <w:lang w:val="pt-PT" w:bidi="th-TH"/>
              </w:rPr>
              <w:t xml:space="preserve">lợi ích và </w:t>
            </w:r>
            <w:r>
              <w:rPr>
                <w:b/>
                <w:noProof/>
                <w:szCs w:val="24"/>
                <w:lang w:val="pt-PT" w:bidi="th-TH"/>
              </w:rPr>
              <w:t xml:space="preserve">chi phí </w:t>
            </w:r>
            <w:r w:rsidR="002B35D5">
              <w:rPr>
                <w:b/>
                <w:noProof/>
                <w:szCs w:val="24"/>
                <w:lang w:val="pt-PT" w:bidi="th-TH"/>
              </w:rPr>
              <w:t>BCR</w:t>
            </w:r>
            <w:r w:rsidR="002B35D5" w:rsidDel="0094437F">
              <w:rPr>
                <w:b/>
                <w:noProof/>
                <w:szCs w:val="24"/>
                <w:lang w:val="pt-PT" w:bidi="th-TH"/>
              </w:rPr>
              <w:t xml:space="preserve"> </w:t>
            </w:r>
            <w:r>
              <w:rPr>
                <w:b/>
                <w:noProof/>
                <w:szCs w:val="24"/>
                <w:lang w:val="pt-PT" w:bidi="th-TH"/>
              </w:rPr>
              <w:t>của các phương án (</w:t>
            </w:r>
            <w:r w:rsidRPr="009B7376">
              <w:rPr>
                <w:noProof/>
                <w:szCs w:val="24"/>
                <w:lang w:val="pt-PT" w:bidi="th-TH"/>
              </w:rPr>
              <w:t>:</w:t>
            </w:r>
            <w:r>
              <w:rPr>
                <w:noProof/>
                <w:szCs w:val="24"/>
                <w:lang w:val="pt-PT" w:bidi="th-TH"/>
              </w:rPr>
              <w:t xml:space="preserve"> </w:t>
            </w:r>
            <w:r w:rsidR="00403B52" w:rsidRPr="00C4421A">
              <w:rPr>
                <w:lang w:val="pt-PT"/>
              </w:rPr>
              <w:t>Khi cả chi phí (</w:t>
            </w:r>
            <w:r w:rsidR="002B35D5">
              <w:rPr>
                <w:lang w:val="pt-PT"/>
              </w:rPr>
              <w:t xml:space="preserve">tính </w:t>
            </w:r>
            <w:r w:rsidR="00403B52" w:rsidRPr="00C4421A">
              <w:rPr>
                <w:lang w:val="pt-PT"/>
              </w:rPr>
              <w:t>theo đơn vị tiền tệ) và hiệu quả (không theo đơn vị tiền tệ) của các phương án được xác định, t</w:t>
            </w:r>
            <w:r w:rsidR="0094437F">
              <w:rPr>
                <w:lang w:val="pt-PT"/>
              </w:rPr>
              <w:t>ỷ</w:t>
            </w:r>
            <w:r w:rsidR="00403B52" w:rsidRPr="00C4421A">
              <w:rPr>
                <w:lang w:val="pt-PT"/>
              </w:rPr>
              <w:t xml:space="preserve"> </w:t>
            </w:r>
            <w:r w:rsidR="0094437F">
              <w:rPr>
                <w:lang w:val="pt-PT"/>
              </w:rPr>
              <w:t>s</w:t>
            </w:r>
            <w:r w:rsidR="00403B52" w:rsidRPr="00C4421A">
              <w:rPr>
                <w:lang w:val="pt-PT"/>
              </w:rPr>
              <w:t xml:space="preserve">uất chi phí lợi ích có thể được tính toán dựa theo công thức dưới đây. </w:t>
            </w:r>
          </w:p>
          <w:p w:rsidR="00D03D23" w:rsidRPr="006F478F" w:rsidRDefault="00D03D23" w:rsidP="002B35D5">
            <w:pPr>
              <w:pStyle w:val="Bulleting2"/>
              <w:numPr>
                <w:ilvl w:val="0"/>
                <w:numId w:val="0"/>
              </w:numPr>
              <w:rPr>
                <w:b/>
                <w:noProof/>
                <w:szCs w:val="24"/>
                <w:lang w:val="pt-PT" w:bidi="th-TH"/>
              </w:rPr>
            </w:pPr>
            <m:oMathPara>
              <m:oMath>
                <m:r>
                  <m:rPr>
                    <m:sty m:val="p"/>
                  </m:rPr>
                  <w:rPr>
                    <w:rFonts w:ascii="Cambria Math" w:hAnsi="Cambria Math"/>
                    <w:lang w:val="en-GB"/>
                  </w:rPr>
                  <m:t xml:space="preserve">Tỉ xuất lợi ích chi phí (BCR)= </m:t>
                </m:r>
                <m:f>
                  <m:fPr>
                    <m:ctrlPr>
                      <w:rPr>
                        <w:rFonts w:ascii="Cambria Math" w:hAnsi="Cambria Math"/>
                        <w:lang w:val="en-GB"/>
                      </w:rPr>
                    </m:ctrlPr>
                  </m:fPr>
                  <m:num>
                    <m:r>
                      <m:rPr>
                        <m:sty m:val="p"/>
                      </m:rPr>
                      <w:rPr>
                        <w:rFonts w:ascii="Cambria Math" w:hAnsi="Cambria Math"/>
                        <w:lang w:val="en-GB"/>
                      </w:rPr>
                      <m:t>Các hiệu quả</m:t>
                    </m:r>
                  </m:num>
                  <m:den>
                    <m:r>
                      <m:rPr>
                        <m:sty m:val="p"/>
                      </m:rPr>
                      <w:rPr>
                        <w:rFonts w:ascii="Cambria Math" w:hAnsi="Cambria Math"/>
                        <w:lang w:val="en-GB"/>
                      </w:rPr>
                      <m:t xml:space="preserve">Tổng chi phí cho thích ứng BĐKH </m:t>
                    </m:r>
                  </m:den>
                </m:f>
              </m:oMath>
            </m:oMathPara>
          </w:p>
        </w:tc>
      </w:tr>
      <w:tr w:rsidR="00D03D23" w:rsidRPr="008C1056" w:rsidTr="0064558E">
        <w:trPr>
          <w:trHeight w:val="891"/>
        </w:trPr>
        <w:tc>
          <w:tcPr>
            <w:tcW w:w="439" w:type="dxa"/>
          </w:tcPr>
          <w:p w:rsidR="00D03D23" w:rsidRDefault="00D03D23" w:rsidP="00221650">
            <w:pPr>
              <w:pStyle w:val="Bodyparagraph"/>
              <w:spacing w:before="60" w:after="60"/>
              <w:rPr>
                <w:rFonts w:cs="Times New Roman"/>
                <w:b/>
                <w:szCs w:val="24"/>
                <w:lang w:val="pt-PT"/>
              </w:rPr>
            </w:pPr>
            <w:r>
              <w:rPr>
                <w:rFonts w:cs="Times New Roman"/>
                <w:b/>
                <w:szCs w:val="24"/>
                <w:lang w:val="pt-PT"/>
              </w:rPr>
              <w:t>5.</w:t>
            </w:r>
          </w:p>
        </w:tc>
        <w:tc>
          <w:tcPr>
            <w:tcW w:w="8342" w:type="dxa"/>
          </w:tcPr>
          <w:p w:rsidR="00D03D23" w:rsidRPr="00C4421A" w:rsidRDefault="00403B52" w:rsidP="002B35D5">
            <w:pPr>
              <w:pStyle w:val="Bodyparagraph"/>
              <w:spacing w:before="60" w:after="60"/>
              <w:rPr>
                <w:lang w:val="pt-PT"/>
              </w:rPr>
            </w:pPr>
            <w:r w:rsidRPr="00C4421A">
              <w:rPr>
                <w:b/>
                <w:noProof w:val="0"/>
                <w:lang w:val="pt-PT"/>
              </w:rPr>
              <w:t>So sánh hiệu quả chi phí của các phương án</w:t>
            </w:r>
            <w:r w:rsidRPr="00C4421A">
              <w:rPr>
                <w:noProof w:val="0"/>
                <w:lang w:val="pt-PT"/>
              </w:rPr>
              <w:t xml:space="preserve">: Tổng hợp, xếp hạng, và so sánh kết quả BCR theo từng phương án. </w:t>
            </w:r>
            <w:r w:rsidRPr="00C4421A">
              <w:rPr>
                <w:rFonts w:cs="Times New Roman"/>
                <w:noProof w:val="0"/>
                <w:szCs w:val="22"/>
                <w:lang w:val="pt-PT" w:bidi="ar-SA"/>
              </w:rPr>
              <w:t>T</w:t>
            </w:r>
            <w:r w:rsidRPr="00C4421A">
              <w:rPr>
                <w:lang w:val="pt-PT"/>
              </w:rPr>
              <w:t>heo đó phương án nào có BCR cao nhất thì được xếp thứ hạng cao nhất và được lựa chọn là phương án có hiệu quả kinh tế nhất.</w:t>
            </w:r>
          </w:p>
        </w:tc>
      </w:tr>
    </w:tbl>
    <w:p w:rsidR="00D03D23" w:rsidRPr="00C4421A" w:rsidRDefault="00403B52" w:rsidP="00D03D23">
      <w:pPr>
        <w:pStyle w:val="Bodyparagraph"/>
        <w:rPr>
          <w:b/>
          <w:noProof w:val="0"/>
          <w:lang w:val="pt-PT"/>
        </w:rPr>
      </w:pPr>
      <w:r w:rsidRPr="00C4421A">
        <w:rPr>
          <w:b/>
          <w:noProof w:val="0"/>
          <w:lang w:val="pt-PT"/>
        </w:rPr>
        <w:t>Điểm mạnh và yếu của phương pháp CEA</w:t>
      </w:r>
    </w:p>
    <w:p w:rsidR="0064558E" w:rsidRPr="00C4421A" w:rsidRDefault="00403B52" w:rsidP="0064558E">
      <w:pPr>
        <w:pStyle w:val="Bodyparagraph"/>
        <w:rPr>
          <w:szCs w:val="28"/>
          <w:lang w:val="pt-PT"/>
        </w:rPr>
      </w:pPr>
      <w:r w:rsidRPr="00C4421A">
        <w:rPr>
          <w:szCs w:val="28"/>
          <w:lang w:val="pt-PT"/>
        </w:rPr>
        <w:t xml:space="preserve">Ở Việt Nam, phương pháp CEA được sử dụng rộng rãi để đánh giá hiệu quả đầu tư trong lĩnh vực xã hội và rất hiếm khi được sử dụng trong lĩnh vực cơ </w:t>
      </w:r>
      <w:r w:rsidRPr="00C4421A">
        <w:rPr>
          <w:szCs w:val="28"/>
          <w:lang w:val="pt-PT"/>
        </w:rPr>
        <w:lastRenderedPageBreak/>
        <w:t>sở hạ tầng vì quan niệm kinh tế trong các dự án cơ sở hạ tầng. Trong thời gian gần đây, một số dự án giao thông nông thôn, do Ngân hàng Thế giới tài trợ, đã áp dụng phương pháp CEA có tính đến các yếu tố như xóa đói giảm nghèo, dân số, … nhằm lựa chọn phương án đầu tư. Báo cáo “Phương pháp thẩm định kinh tế đường nông thôn”, do nhóm nghiên cứu của Ngân hàng Thế giới thực hiện đã khuyến nghị như sau: Đối với những tình huống mà không thể hoặc khó khăn trong việc định lượng lợi ích thì khuyến khích sử dụng phương pháp CEA, để so sánh chi phí can thiệp với tác động dự kiến (Chi phí/số dân chịu tác động).</w:t>
      </w:r>
    </w:p>
    <w:p w:rsidR="0064558E" w:rsidRPr="00C4421A" w:rsidRDefault="00403B52" w:rsidP="0064558E">
      <w:pPr>
        <w:pStyle w:val="Bodyparagraph"/>
        <w:rPr>
          <w:szCs w:val="28"/>
          <w:lang w:val="pt-PT"/>
        </w:rPr>
      </w:pPr>
      <w:r w:rsidRPr="00C4421A">
        <w:rPr>
          <w:szCs w:val="28"/>
          <w:lang w:val="pt-PT"/>
        </w:rPr>
        <w:t>Phương pháp CEA được xem như một công cụ mở rộng của phương pháp CBA nhằm khắc phục những vấn đề bỏ ngỏ mà phương pháp CBA chưa thể đáp ứng được, như phân tích vai trò của công trình cơ sở hạ tầng nông thôn trong phát triển kinh tế - xã hội, xóa đói giảm nghèo, cải thiện tiếp cận dịch vụ cơ bản, đảm bảo tiếp cận nguồn lực và cơ hội phát triển</w:t>
      </w:r>
      <w:r w:rsidR="00DB15EA">
        <w:rPr>
          <w:szCs w:val="28"/>
          <w:lang w:val="pt-PT"/>
        </w:rPr>
        <w:t xml:space="preserve"> </w:t>
      </w:r>
      <w:r w:rsidRPr="00C4421A">
        <w:rPr>
          <w:szCs w:val="28"/>
          <w:lang w:val="pt-PT"/>
        </w:rPr>
        <w:t>..., (</w:t>
      </w:r>
      <w:r w:rsidRPr="00C4421A">
        <w:rPr>
          <w:lang w:val="pt-PT"/>
        </w:rPr>
        <w:t xml:space="preserve">J. Lebo và D. Schelling, 2001). </w:t>
      </w:r>
      <w:r w:rsidRPr="00C4421A">
        <w:rPr>
          <w:szCs w:val="28"/>
          <w:lang w:val="pt-PT"/>
        </w:rPr>
        <w:t>Công thức CEA được lần đầu tiên xây dựng với các chỉ số khác nhau như nhóm nghèo, đất chưa sử dụng…, ở Việt Nam vào những năm 1990. Các chỉ số này là kết quả thảo luận và thống nhất giữa chuyên gia giao thông với chuyên gia trong các lĩnh vực khác ở địa phương, (</w:t>
      </w:r>
      <w:r w:rsidRPr="00C4421A">
        <w:rPr>
          <w:lang w:val="pt-PT"/>
        </w:rPr>
        <w:t>Dominique Van der Walle, 2000)</w:t>
      </w:r>
      <w:r w:rsidRPr="00C4421A">
        <w:rPr>
          <w:szCs w:val="28"/>
          <w:lang w:val="pt-PT"/>
        </w:rPr>
        <w:t>.</w:t>
      </w:r>
    </w:p>
    <w:p w:rsidR="0064558E" w:rsidRPr="00C4421A" w:rsidRDefault="00403B52" w:rsidP="0064558E">
      <w:pPr>
        <w:pStyle w:val="Bodyparagraph"/>
        <w:rPr>
          <w:szCs w:val="28"/>
          <w:lang w:val="pt-PT"/>
        </w:rPr>
      </w:pPr>
      <w:r w:rsidRPr="00C4421A">
        <w:rPr>
          <w:szCs w:val="28"/>
          <w:lang w:val="pt-PT"/>
        </w:rPr>
        <w:t>Trong quá trình thực hiện phương pháp CEA cần lưu ý một số vấn đề sau:</w:t>
      </w:r>
    </w:p>
    <w:p w:rsidR="00D03D23" w:rsidRPr="0044741B" w:rsidRDefault="00D03D23" w:rsidP="00D03D23">
      <w:pPr>
        <w:pStyle w:val="Bulleting2"/>
        <w:numPr>
          <w:ilvl w:val="0"/>
          <w:numId w:val="25"/>
        </w:numPr>
      </w:pPr>
      <w:r w:rsidRPr="0044741B">
        <w:t xml:space="preserve">Tỉ lệ chi phí lợi ích hay tỉ </w:t>
      </w:r>
      <w:r>
        <w:t>s</w:t>
      </w:r>
      <w:r w:rsidRPr="0044741B">
        <w:t>uất chi phí lợi ích chỉ có thể so sánh khi chi phi và lợi ích được đo lường theo cùng một cách và một đơn vị, như chi phí gia tăng theo đơn vị VND, đơn vị của lợi ích gia tăng (số dân và số hộ nghèo) là ngườ</w:t>
      </w:r>
      <w:r w:rsidR="0064558E">
        <w:t>i.</w:t>
      </w:r>
    </w:p>
    <w:p w:rsidR="00D03D23" w:rsidRPr="0044741B" w:rsidRDefault="00D03D23" w:rsidP="00D03D23">
      <w:pPr>
        <w:pStyle w:val="Bulleting2"/>
        <w:numPr>
          <w:ilvl w:val="0"/>
          <w:numId w:val="25"/>
        </w:numPr>
      </w:pPr>
      <w:r w:rsidRPr="0044741B">
        <w:t xml:space="preserve">Trong trường hợp phương án thích ứng có đa lợi ích với nhiều đơn vị khác nhau, </w:t>
      </w:r>
      <w:r>
        <w:t xml:space="preserve">mà </w:t>
      </w:r>
      <w:r w:rsidRPr="0044741B">
        <w:t>CEA không thể đo lường được hết các lợi ích. Lúc đấy, nhiều CEA có thể được áp dụng để so sánh các lợ</w:t>
      </w:r>
      <w:r w:rsidR="0064558E">
        <w:t>i ích khác nhau.</w:t>
      </w:r>
    </w:p>
    <w:p w:rsidR="00D03D23" w:rsidRPr="00C4421A" w:rsidRDefault="00D03D23" w:rsidP="00D03D23">
      <w:pPr>
        <w:pStyle w:val="Bulleting2"/>
        <w:numPr>
          <w:ilvl w:val="0"/>
          <w:numId w:val="25"/>
        </w:numPr>
      </w:pPr>
      <w:r w:rsidRPr="0044741B">
        <w:t xml:space="preserve">Không giống </w:t>
      </w:r>
      <w:r>
        <w:t>CBA</w:t>
      </w:r>
      <w:r w:rsidRPr="0044741B">
        <w:t xml:space="preserve">, </w:t>
      </w:r>
      <w:r>
        <w:t xml:space="preserve">CEA xem </w:t>
      </w:r>
      <w:r w:rsidRPr="0044741B">
        <w:t>lợi ích</w:t>
      </w:r>
      <w:r>
        <w:t xml:space="preserve"> của dự án là </w:t>
      </w:r>
      <w:r w:rsidRPr="0044741B">
        <w:t>nhân tố bên ngoài</w:t>
      </w:r>
      <w:r>
        <w:t xml:space="preserve"> khi phân tích.</w:t>
      </w:r>
      <w:r w:rsidRPr="0044741B">
        <w:t xml:space="preserve"> </w:t>
      </w:r>
      <w:r>
        <w:t>M</w:t>
      </w:r>
      <w:r w:rsidRPr="0044741B">
        <w:t xml:space="preserve">ục tiêu </w:t>
      </w:r>
      <w:r>
        <w:t>áp dụng CEA</w:t>
      </w:r>
      <w:r w:rsidRPr="0044741B">
        <w:t xml:space="preserve"> nhằm </w:t>
      </w:r>
      <w:r>
        <w:t>tìm ra phương án hoàn thành mục tiêu dự án với mức chi phí thấp nhất</w:t>
      </w:r>
      <w:r w:rsidRPr="0044741B">
        <w:t>.</w:t>
      </w:r>
    </w:p>
    <w:p w:rsidR="00D03D23" w:rsidRDefault="00D03D23" w:rsidP="00D03D23">
      <w:pPr>
        <w:pStyle w:val="Bulleting2"/>
        <w:numPr>
          <w:ilvl w:val="0"/>
          <w:numId w:val="25"/>
        </w:numPr>
        <w:rPr>
          <w:szCs w:val="28"/>
        </w:rPr>
      </w:pPr>
      <w:r>
        <w:t>Tuy nhiên, thông thường</w:t>
      </w:r>
      <w:r w:rsidRPr="0044741B">
        <w:rPr>
          <w:szCs w:val="28"/>
        </w:rPr>
        <w:t xml:space="preserve"> phương án </w:t>
      </w:r>
      <w:r>
        <w:rPr>
          <w:szCs w:val="28"/>
        </w:rPr>
        <w:t xml:space="preserve">có </w:t>
      </w:r>
      <w:r w:rsidRPr="0044741B">
        <w:rPr>
          <w:szCs w:val="28"/>
        </w:rPr>
        <w:t xml:space="preserve">chi phí thấp sẽ có mức bảo vệ thấp hơn </w:t>
      </w:r>
      <w:r>
        <w:rPr>
          <w:szCs w:val="28"/>
        </w:rPr>
        <w:t>so với những phương án có chi phí cao hơn</w:t>
      </w:r>
      <w:r w:rsidRPr="0044741B">
        <w:rPr>
          <w:szCs w:val="28"/>
        </w:rPr>
        <w:t>.</w:t>
      </w:r>
      <w:r>
        <w:rPr>
          <w:szCs w:val="28"/>
        </w:rPr>
        <w:t xml:space="preserve"> Vì vậy, việc l</w:t>
      </w:r>
      <w:r w:rsidRPr="0044741B">
        <w:rPr>
          <w:szCs w:val="28"/>
        </w:rPr>
        <w:t xml:space="preserve">ựa chọn phương án thích ứng </w:t>
      </w:r>
      <w:r>
        <w:rPr>
          <w:szCs w:val="28"/>
        </w:rPr>
        <w:t xml:space="preserve">nên tham vấn kết quả </w:t>
      </w:r>
      <w:r w:rsidRPr="0044741B">
        <w:rPr>
          <w:szCs w:val="28"/>
        </w:rPr>
        <w:t xml:space="preserve">phân tích </w:t>
      </w:r>
      <w:r>
        <w:rPr>
          <w:szCs w:val="28"/>
        </w:rPr>
        <w:t>tính</w:t>
      </w:r>
      <w:r w:rsidRPr="0044741B">
        <w:rPr>
          <w:szCs w:val="28"/>
        </w:rPr>
        <w:t xml:space="preserve"> dễ bị tổn thương và nguy cơ thảm họa</w:t>
      </w:r>
      <w:r>
        <w:rPr>
          <w:szCs w:val="28"/>
        </w:rPr>
        <w:t xml:space="preserve"> tại vùng dự án</w:t>
      </w:r>
      <w:r w:rsidRPr="0044741B">
        <w:rPr>
          <w:szCs w:val="28"/>
        </w:rPr>
        <w:t xml:space="preserve">, </w:t>
      </w:r>
      <w:r>
        <w:rPr>
          <w:szCs w:val="28"/>
        </w:rPr>
        <w:t>(</w:t>
      </w:r>
      <w:r w:rsidRPr="0044741B">
        <w:rPr>
          <w:szCs w:val="28"/>
        </w:rPr>
        <w:t>theo loại hình chỉ số nguy cơ kết hợp</w:t>
      </w:r>
      <w:r>
        <w:rPr>
          <w:szCs w:val="28"/>
        </w:rPr>
        <w:t>)</w:t>
      </w:r>
      <w:r w:rsidRPr="0044741B">
        <w:rPr>
          <w:szCs w:val="28"/>
        </w:rPr>
        <w:t xml:space="preserve">. Trong một vài trường hợp, các kĩ thuật công nghệ sinh học </w:t>
      </w:r>
      <w:r>
        <w:rPr>
          <w:szCs w:val="28"/>
        </w:rPr>
        <w:t>với</w:t>
      </w:r>
      <w:r w:rsidRPr="0044741B">
        <w:rPr>
          <w:szCs w:val="28"/>
        </w:rPr>
        <w:t xml:space="preserve"> chi phí thấp</w:t>
      </w:r>
      <w:r>
        <w:rPr>
          <w:szCs w:val="28"/>
        </w:rPr>
        <w:t xml:space="preserve"> lại phù hợp cho các công trình cơ sở hạ tầng nông thôn hơn những</w:t>
      </w:r>
      <w:r w:rsidRPr="0044741B">
        <w:rPr>
          <w:szCs w:val="28"/>
        </w:rPr>
        <w:t xml:space="preserve"> giải pháp công nghệ </w:t>
      </w:r>
      <w:r>
        <w:rPr>
          <w:szCs w:val="28"/>
        </w:rPr>
        <w:t>với chi phí cao</w:t>
      </w:r>
      <w:r w:rsidRPr="0044741B">
        <w:rPr>
          <w:szCs w:val="28"/>
        </w:rPr>
        <w:t>.</w:t>
      </w:r>
    </w:p>
    <w:p w:rsidR="00D03D23" w:rsidRPr="009B7376" w:rsidRDefault="00D03D23" w:rsidP="00D03D23">
      <w:pPr>
        <w:pStyle w:val="Bulleting2"/>
        <w:numPr>
          <w:ilvl w:val="0"/>
          <w:numId w:val="25"/>
        </w:numPr>
        <w:rPr>
          <w:szCs w:val="28"/>
        </w:rPr>
      </w:pPr>
      <w:r>
        <w:rPr>
          <w:szCs w:val="28"/>
        </w:rPr>
        <w:t>Bên cạnh đó, phương án thích ứng không thể lường trước được toàn bộ những rủi ro tiềm ẩn. Vì vậy kể cả khi giải pháp công nghệ với chi phí cao được áp dụng, một vài khả năng thiệt hại vẫn có thể xảy ra.</w:t>
      </w:r>
    </w:p>
    <w:tbl>
      <w:tblPr>
        <w:tblW w:w="0" w:type="auto"/>
        <w:shd w:val="clear" w:color="auto" w:fill="EDEDED" w:themeFill="accent3" w:themeFillTint="33"/>
        <w:tblLayout w:type="fixed"/>
        <w:tblLook w:val="04A0" w:firstRow="1" w:lastRow="0" w:firstColumn="1" w:lastColumn="0" w:noHBand="0" w:noVBand="1"/>
      </w:tblPr>
      <w:tblGrid>
        <w:gridCol w:w="8997"/>
      </w:tblGrid>
      <w:tr w:rsidR="00D03D23" w:rsidRPr="0044741B" w:rsidTr="004A2D0F">
        <w:tc>
          <w:tcPr>
            <w:tcW w:w="8997" w:type="dxa"/>
            <w:shd w:val="clear" w:color="auto" w:fill="C5E0B3" w:themeFill="accent6" w:themeFillTint="66"/>
          </w:tcPr>
          <w:p w:rsidR="00D03D23" w:rsidRPr="00C4421A" w:rsidRDefault="00403B52" w:rsidP="0095597B">
            <w:pPr>
              <w:pStyle w:val="Bodyparagraph"/>
              <w:rPr>
                <w:rFonts w:cs="Times New Roman"/>
                <w:noProof w:val="0"/>
                <w:szCs w:val="28"/>
                <w:lang w:val="pt-BR"/>
              </w:rPr>
            </w:pPr>
            <w:r w:rsidRPr="00C4421A">
              <w:rPr>
                <w:rFonts w:cs="Times New Roman"/>
                <w:b/>
                <w:noProof w:val="0"/>
                <w:szCs w:val="28"/>
                <w:lang w:val="pt-BR"/>
              </w:rPr>
              <w:t>Hộp 4:</w:t>
            </w:r>
            <w:r w:rsidRPr="00C4421A">
              <w:rPr>
                <w:rFonts w:cs="Times New Roman"/>
                <w:noProof w:val="0"/>
                <w:szCs w:val="28"/>
                <w:lang w:val="pt-BR"/>
              </w:rPr>
              <w:t xml:space="preserve"> Ví dụ cho phương pháp CEA được thực hiện ở huyện (Thuận Châu) </w:t>
            </w:r>
            <w:r w:rsidRPr="00C4421A">
              <w:rPr>
                <w:rFonts w:cs="Times New Roman"/>
                <w:noProof w:val="0"/>
                <w:szCs w:val="28"/>
                <w:lang w:val="pt-BR"/>
              </w:rPr>
              <w:lastRenderedPageBreak/>
              <w:t>và xã (Thôn Mòn), với mục tiêu xác định phương án xây dựng cơ sở hạ tầng nông thôn có lồng ghép thích ứng biến đổi khí hậu với mức chi phí thấp nhất.</w:t>
            </w:r>
          </w:p>
          <w:p w:rsidR="00D03D23" w:rsidRPr="00C4421A" w:rsidRDefault="00403B52" w:rsidP="0095597B">
            <w:pPr>
              <w:pStyle w:val="Bodyparagraph"/>
              <w:rPr>
                <w:rFonts w:cs="Times New Roman"/>
                <w:noProof w:val="0"/>
                <w:szCs w:val="28"/>
                <w:lang w:val="pt-BR"/>
              </w:rPr>
            </w:pPr>
            <w:r w:rsidRPr="00C4421A">
              <w:rPr>
                <w:rFonts w:cs="Times New Roman"/>
                <w:noProof w:val="0"/>
                <w:szCs w:val="28"/>
                <w:lang w:val="pt-BR"/>
              </w:rPr>
              <w:t xml:space="preserve">Ví dụ này phù hợp với điều kiện thực tế </w:t>
            </w:r>
            <w:r w:rsidRPr="00C4421A">
              <w:rPr>
                <w:szCs w:val="28"/>
                <w:lang w:val="pt-BR"/>
              </w:rPr>
              <w:t xml:space="preserve">tại các tỉnh miền núi phía Bắc, UBND tỉnh phân cấp cho UBND huyện phê duyệt những dự án cơ sở hạ tầng nông thôn với tổng mức đầu tư dưới 3 tỉ </w:t>
            </w:r>
            <w:r w:rsidR="00DB15EA">
              <w:rPr>
                <w:szCs w:val="28"/>
                <w:lang w:val="pt-BR"/>
              </w:rPr>
              <w:t>VND</w:t>
            </w:r>
            <w:r w:rsidRPr="00C4421A">
              <w:rPr>
                <w:szCs w:val="28"/>
                <w:lang w:val="pt-BR"/>
              </w:rPr>
              <w:t xml:space="preserve"> ( khoảng 130,000 </w:t>
            </w:r>
            <w:r w:rsidR="00DB15EA">
              <w:rPr>
                <w:szCs w:val="28"/>
                <w:lang w:val="pt-BR"/>
              </w:rPr>
              <w:t>USD</w:t>
            </w:r>
            <w:r w:rsidRPr="00C4421A">
              <w:rPr>
                <w:szCs w:val="28"/>
                <w:lang w:val="pt-BR"/>
              </w:rPr>
              <w:t xml:space="preserve">), </w:t>
            </w:r>
            <w:r w:rsidRPr="00C4421A">
              <w:rPr>
                <w:rFonts w:cs="Times New Roman"/>
                <w:noProof w:val="0"/>
                <w:szCs w:val="28"/>
                <w:lang w:val="pt-BR"/>
              </w:rPr>
              <w:t xml:space="preserve">trong khi đó UBND xã có thể phê duyệt dự án cơ sở hạ tầng có kinh phí dưới 1 tỷ vnd (khoảng 43,000 </w:t>
            </w:r>
            <w:r w:rsidR="00DB15EA">
              <w:rPr>
                <w:rFonts w:cs="Times New Roman"/>
                <w:noProof w:val="0"/>
                <w:szCs w:val="28"/>
                <w:lang w:val="pt-BR"/>
              </w:rPr>
              <w:t>USD</w:t>
            </w:r>
            <w:r w:rsidRPr="00C4421A">
              <w:rPr>
                <w:rFonts w:cs="Times New Roman"/>
                <w:noProof w:val="0"/>
                <w:szCs w:val="28"/>
                <w:lang w:val="pt-BR"/>
              </w:rPr>
              <w:t>).</w:t>
            </w:r>
          </w:p>
          <w:p w:rsidR="00D03D23" w:rsidRPr="00C4421A" w:rsidRDefault="00403B52" w:rsidP="0095597B">
            <w:pPr>
              <w:pStyle w:val="Bodyparagraph"/>
              <w:rPr>
                <w:rFonts w:cs="Times New Roman"/>
                <w:noProof w:val="0"/>
                <w:szCs w:val="28"/>
                <w:lang w:val="pt-BR"/>
              </w:rPr>
            </w:pPr>
            <w:r w:rsidRPr="00C4421A">
              <w:rPr>
                <w:rFonts w:cs="Times New Roman"/>
                <w:b/>
                <w:noProof w:val="0"/>
                <w:szCs w:val="28"/>
                <w:lang w:val="pt-BR"/>
              </w:rPr>
              <w:t xml:space="preserve">Áp dụng phương pháp CEA tại huyện Thuận Châu, </w:t>
            </w:r>
            <w:r w:rsidRPr="00C4421A">
              <w:rPr>
                <w:rFonts w:cs="Times New Roman"/>
                <w:noProof w:val="0"/>
                <w:szCs w:val="28"/>
                <w:lang w:val="pt-BR"/>
              </w:rPr>
              <w:t xml:space="preserve">phương pháp CEA phân tích 3 Phương án Thích ứng với </w:t>
            </w:r>
            <w:r w:rsidR="00DB15EA">
              <w:rPr>
                <w:rFonts w:cs="Times New Roman"/>
                <w:noProof w:val="0"/>
                <w:szCs w:val="28"/>
                <w:lang w:val="pt-BR"/>
              </w:rPr>
              <w:t>BĐKH</w:t>
            </w:r>
            <w:r w:rsidRPr="00C4421A">
              <w:rPr>
                <w:rFonts w:cs="Times New Roman"/>
                <w:noProof w:val="0"/>
                <w:szCs w:val="28"/>
                <w:lang w:val="pt-BR"/>
              </w:rPr>
              <w:t>:</w:t>
            </w:r>
          </w:p>
          <w:p w:rsidR="00D03D23" w:rsidRPr="0044741B" w:rsidRDefault="00D03D23" w:rsidP="0095597B">
            <w:pPr>
              <w:pStyle w:val="Bulleting2"/>
              <w:numPr>
                <w:ilvl w:val="0"/>
                <w:numId w:val="25"/>
              </w:numPr>
              <w:rPr>
                <w:szCs w:val="28"/>
              </w:rPr>
            </w:pPr>
            <w:r w:rsidRPr="0044741B">
              <w:rPr>
                <w:szCs w:val="28"/>
              </w:rPr>
              <w:t xml:space="preserve">Mô hình đầu tiên ở cấp huyện sử dụng công thức đơn giản nhất của CEA chỉ tập trung vào thích ứng biến đổi khí hậu: </w:t>
            </w:r>
            <w:r w:rsidRPr="00F926D3">
              <w:rPr>
                <w:b/>
                <w:szCs w:val="28"/>
              </w:rPr>
              <w:t xml:space="preserve">“số </w:t>
            </w:r>
            <w:r w:rsidRPr="008C34F1">
              <w:rPr>
                <w:b/>
                <w:szCs w:val="28"/>
              </w:rPr>
              <w:t xml:space="preserve">dân trong vùng bị ảnh hưởng bởi </w:t>
            </w:r>
            <w:r>
              <w:rPr>
                <w:b/>
                <w:szCs w:val="28"/>
              </w:rPr>
              <w:t xml:space="preserve">phương án </w:t>
            </w:r>
            <w:r w:rsidRPr="008C34F1">
              <w:rPr>
                <w:b/>
                <w:szCs w:val="28"/>
              </w:rPr>
              <w:t xml:space="preserve">thích ứng biến đổi khí hậu/ chi phí </w:t>
            </w:r>
            <w:r>
              <w:rPr>
                <w:b/>
                <w:szCs w:val="28"/>
              </w:rPr>
              <w:t>p</w:t>
            </w:r>
            <w:r w:rsidRPr="008C34F1">
              <w:rPr>
                <w:b/>
                <w:szCs w:val="28"/>
              </w:rPr>
              <w:t xml:space="preserve">hương án </w:t>
            </w:r>
            <w:r>
              <w:rPr>
                <w:b/>
                <w:szCs w:val="28"/>
              </w:rPr>
              <w:t>t</w:t>
            </w:r>
            <w:r w:rsidRPr="008C34F1">
              <w:rPr>
                <w:b/>
                <w:szCs w:val="28"/>
              </w:rPr>
              <w:t xml:space="preserve">hích ứng </w:t>
            </w:r>
            <w:r w:rsidR="00DB15EA">
              <w:rPr>
                <w:b/>
                <w:szCs w:val="28"/>
              </w:rPr>
              <w:t>BĐKH</w:t>
            </w:r>
            <w:r>
              <w:rPr>
                <w:b/>
                <w:szCs w:val="28"/>
              </w:rPr>
              <w:t>”</w:t>
            </w:r>
            <w:r w:rsidRPr="0044741B">
              <w:rPr>
                <w:szCs w:val="28"/>
              </w:rPr>
              <w:t xml:space="preserve">. So sánh giữa </w:t>
            </w:r>
            <w:r>
              <w:rPr>
                <w:szCs w:val="28"/>
              </w:rPr>
              <w:t xml:space="preserve">3 </w:t>
            </w:r>
            <w:r w:rsidRPr="0044741B">
              <w:rPr>
                <w:szCs w:val="28"/>
              </w:rPr>
              <w:t xml:space="preserve">phương án </w:t>
            </w:r>
            <w:r>
              <w:rPr>
                <w:szCs w:val="28"/>
              </w:rPr>
              <w:t xml:space="preserve">thích ứng </w:t>
            </w:r>
            <w:r w:rsidRPr="0044741B">
              <w:rPr>
                <w:szCs w:val="28"/>
              </w:rPr>
              <w:t>1,</w:t>
            </w:r>
            <w:r>
              <w:rPr>
                <w:szCs w:val="28"/>
              </w:rPr>
              <w:t xml:space="preserve"> </w:t>
            </w:r>
            <w:r w:rsidRPr="0044741B">
              <w:rPr>
                <w:szCs w:val="28"/>
              </w:rPr>
              <w:t>2</w:t>
            </w:r>
            <w:r>
              <w:rPr>
                <w:szCs w:val="28"/>
              </w:rPr>
              <w:t>,</w:t>
            </w:r>
            <w:r w:rsidRPr="0044741B">
              <w:rPr>
                <w:szCs w:val="28"/>
              </w:rPr>
              <w:t xml:space="preserve"> và 3 cho thấy </w:t>
            </w:r>
            <w:r>
              <w:rPr>
                <w:szCs w:val="28"/>
              </w:rPr>
              <w:t>p</w:t>
            </w:r>
            <w:r w:rsidRPr="0044741B">
              <w:rPr>
                <w:szCs w:val="28"/>
              </w:rPr>
              <w:t xml:space="preserve">hương án </w:t>
            </w:r>
            <w:r>
              <w:rPr>
                <w:szCs w:val="28"/>
              </w:rPr>
              <w:t xml:space="preserve">thích ứng </w:t>
            </w:r>
            <w:r w:rsidRPr="0044741B">
              <w:rPr>
                <w:szCs w:val="28"/>
              </w:rPr>
              <w:t xml:space="preserve">2 có </w:t>
            </w:r>
            <w:r>
              <w:rPr>
                <w:szCs w:val="28"/>
              </w:rPr>
              <w:t xml:space="preserve">số </w:t>
            </w:r>
            <w:r w:rsidRPr="0044741B">
              <w:rPr>
                <w:szCs w:val="28"/>
              </w:rPr>
              <w:t xml:space="preserve">điểm cao nhất, tiếp sau đó là </w:t>
            </w:r>
            <w:r>
              <w:rPr>
                <w:szCs w:val="28"/>
              </w:rPr>
              <w:t>p</w:t>
            </w:r>
            <w:r w:rsidRPr="0044741B">
              <w:rPr>
                <w:szCs w:val="28"/>
              </w:rPr>
              <w:t xml:space="preserve">hương án </w:t>
            </w:r>
            <w:r>
              <w:rPr>
                <w:szCs w:val="28"/>
              </w:rPr>
              <w:t xml:space="preserve">thích ứng </w:t>
            </w:r>
            <w:r w:rsidRPr="0044741B">
              <w:rPr>
                <w:szCs w:val="28"/>
              </w:rPr>
              <w:t xml:space="preserve">1 và 3. Chính vì thế CEA kiến nghị nên sử dụng </w:t>
            </w:r>
            <w:r>
              <w:rPr>
                <w:szCs w:val="28"/>
              </w:rPr>
              <w:t>p</w:t>
            </w:r>
            <w:r w:rsidRPr="0044741B">
              <w:rPr>
                <w:szCs w:val="28"/>
              </w:rPr>
              <w:t xml:space="preserve">hương án </w:t>
            </w:r>
            <w:r>
              <w:rPr>
                <w:szCs w:val="28"/>
              </w:rPr>
              <w:t xml:space="preserve">thích ứng </w:t>
            </w:r>
            <w:r w:rsidRPr="0044741B">
              <w:rPr>
                <w:szCs w:val="28"/>
              </w:rPr>
              <w:t xml:space="preserve">2 – </w:t>
            </w:r>
            <w:r>
              <w:rPr>
                <w:szCs w:val="28"/>
              </w:rPr>
              <w:t>P</w:t>
            </w:r>
            <w:r w:rsidRPr="0044741B">
              <w:rPr>
                <w:szCs w:val="28"/>
              </w:rPr>
              <w:t>hương án có hiệu quả kinh tế cao nhấ</w:t>
            </w:r>
            <w:r>
              <w:rPr>
                <w:szCs w:val="28"/>
              </w:rPr>
              <w:t>t.</w:t>
            </w:r>
          </w:p>
          <w:p w:rsidR="00D03D23" w:rsidRPr="00C4421A" w:rsidRDefault="00403B52" w:rsidP="0095597B">
            <w:pPr>
              <w:pStyle w:val="Bulleting2"/>
              <w:numPr>
                <w:ilvl w:val="0"/>
                <w:numId w:val="25"/>
              </w:numPr>
              <w:rPr>
                <w:szCs w:val="28"/>
              </w:rPr>
            </w:pPr>
            <w:r w:rsidRPr="00C4421A">
              <w:rPr>
                <w:szCs w:val="28"/>
              </w:rPr>
              <w:t xml:space="preserve">Mô hình thứ hai ở huyện Thuận Châu không chỉ tập trung vào thích ứng với biến đổi khí hậu mà còn vào vấn đề đói nghèo: </w:t>
            </w:r>
            <w:r w:rsidRPr="00C4421A">
              <w:rPr>
                <w:b/>
                <w:szCs w:val="28"/>
              </w:rPr>
              <w:t xml:space="preserve">“số dân nghèo ở các vùng bị ảnh hưởng bơi can thiệp thích ứng biến đổi khí hậu + 0,3 * số dân không nghèo ở các vùng ảnh hưởng bởi phương án thích ứng biến đổi khí hậu/chi phí phương án thích ứng </w:t>
            </w:r>
            <w:r w:rsidR="00DB15EA">
              <w:rPr>
                <w:b/>
                <w:szCs w:val="28"/>
              </w:rPr>
              <w:t>BĐKH</w:t>
            </w:r>
            <w:r w:rsidRPr="00C4421A">
              <w:rPr>
                <w:szCs w:val="28"/>
              </w:rPr>
              <w:t xml:space="preserve">”. Kết quả của mô hình thứ hai, phương pháp CEA cho thấy phương án thích ứng 2 là phương án có hiệu quả kinh tế cao nhất, tiếp theo là phương án 1 và 3. </w:t>
            </w:r>
          </w:p>
          <w:p w:rsidR="00D03D23" w:rsidRPr="00C4421A" w:rsidRDefault="00403B52" w:rsidP="0095597B">
            <w:pPr>
              <w:pStyle w:val="Bodyparagraph"/>
              <w:jc w:val="center"/>
              <w:rPr>
                <w:rFonts w:cs="Times New Roman"/>
                <w:b/>
                <w:szCs w:val="28"/>
                <w:lang w:val="pt-BR"/>
              </w:rPr>
            </w:pPr>
            <w:r w:rsidRPr="00C4421A">
              <w:rPr>
                <w:rFonts w:cs="Times New Roman"/>
                <w:b/>
                <w:szCs w:val="28"/>
                <w:lang w:val="pt-BR"/>
              </w:rPr>
              <w:t>Bảng: Chi phí lợi ích các phương án thích ứng huyện Thuận Châu</w:t>
            </w:r>
          </w:p>
          <w:p w:rsidR="00D03D23" w:rsidRPr="0044741B" w:rsidRDefault="00D03D23" w:rsidP="0095597B">
            <w:pPr>
              <w:pStyle w:val="Bodyparagraph"/>
              <w:jc w:val="right"/>
              <w:rPr>
                <w:rFonts w:cs="Times New Roman"/>
                <w:noProof w:val="0"/>
                <w:szCs w:val="28"/>
                <w:lang w:val="en-GB"/>
              </w:rPr>
            </w:pPr>
            <w:r w:rsidRPr="0044741B">
              <w:rPr>
                <w:rFonts w:cs="Times New Roman"/>
                <w:noProof w:val="0"/>
                <w:szCs w:val="28"/>
                <w:lang w:val="en-GB"/>
              </w:rPr>
              <w:t>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559"/>
              <w:gridCol w:w="1379"/>
              <w:gridCol w:w="1598"/>
              <w:gridCol w:w="979"/>
            </w:tblGrid>
            <w:tr w:rsidR="00D03D23" w:rsidRPr="0044741B" w:rsidTr="00221650">
              <w:tc>
                <w:tcPr>
                  <w:tcW w:w="1555"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Mô hình một</w:t>
                  </w:r>
                </w:p>
              </w:tc>
              <w:tc>
                <w:tcPr>
                  <w:tcW w:w="1701"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 xml:space="preserve">Chi phí thích ứng với </w:t>
                  </w:r>
                  <w:r>
                    <w:rPr>
                      <w:rFonts w:cs="Times New Roman"/>
                      <w:b/>
                      <w:noProof w:val="0"/>
                      <w:szCs w:val="28"/>
                      <w:lang w:val="en-GB"/>
                    </w:rPr>
                    <w:t>BĐKH</w:t>
                  </w:r>
                </w:p>
              </w:tc>
              <w:tc>
                <w:tcPr>
                  <w:tcW w:w="1559"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Dân số</w:t>
                  </w:r>
                </w:p>
              </w:tc>
              <w:tc>
                <w:tcPr>
                  <w:tcW w:w="137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b/>
                      <w:noProof w:val="0"/>
                      <w:szCs w:val="28"/>
                      <w:lang w:val="en-GB"/>
                    </w:rPr>
                    <w:t>-</w:t>
                  </w:r>
                </w:p>
              </w:tc>
              <w:tc>
                <w:tcPr>
                  <w:tcW w:w="1598" w:type="dxa"/>
                </w:tcPr>
                <w:p w:rsidR="00D03D23" w:rsidRPr="00EF14FD" w:rsidRDefault="00D03D23" w:rsidP="00DB15EA">
                  <w:pPr>
                    <w:pStyle w:val="Bodyparagraph"/>
                    <w:spacing w:before="60" w:after="60"/>
                    <w:jc w:val="center"/>
                    <w:rPr>
                      <w:rFonts w:cs="Times New Roman"/>
                      <w:b/>
                      <w:noProof w:val="0"/>
                      <w:szCs w:val="28"/>
                      <w:lang w:val="en-GB"/>
                    </w:rPr>
                  </w:pPr>
                  <w:r>
                    <w:rPr>
                      <w:rFonts w:cs="Times New Roman"/>
                      <w:b/>
                      <w:noProof w:val="0"/>
                      <w:szCs w:val="28"/>
                      <w:lang w:val="en-GB"/>
                    </w:rPr>
                    <w:t>CBR</w:t>
                  </w:r>
                  <w:r w:rsidRPr="00EF14FD">
                    <w:rPr>
                      <w:rFonts w:cs="Times New Roman"/>
                      <w:b/>
                      <w:noProof w:val="0"/>
                      <w:szCs w:val="28"/>
                      <w:lang w:val="en-GB"/>
                    </w:rPr>
                    <w:t xml:space="preserve"> </w:t>
                  </w:r>
                  <w:r w:rsidRPr="00F926D3">
                    <w:rPr>
                      <w:rFonts w:cs="Times New Roman"/>
                      <w:b/>
                      <w:noProof w:val="0"/>
                      <w:szCs w:val="28"/>
                      <w:lang w:val="en-GB"/>
                    </w:rPr>
                    <w:t>(</w:t>
                  </w:r>
                  <w:r w:rsidR="00DB15EA">
                    <w:rPr>
                      <w:rFonts w:cs="Times New Roman"/>
                      <w:b/>
                      <w:noProof w:val="0"/>
                      <w:szCs w:val="28"/>
                      <w:lang w:val="en-GB"/>
                    </w:rPr>
                    <w:t>USD</w:t>
                  </w:r>
                  <w:r w:rsidRPr="00F926D3">
                    <w:rPr>
                      <w:rFonts w:cs="Times New Roman"/>
                      <w:b/>
                      <w:noProof w:val="0"/>
                      <w:szCs w:val="28"/>
                      <w:lang w:val="en-GB"/>
                    </w:rPr>
                    <w:t>/người)</w:t>
                  </w:r>
                </w:p>
              </w:tc>
              <w:tc>
                <w:tcPr>
                  <w:tcW w:w="979" w:type="dxa"/>
                </w:tcPr>
                <w:p w:rsidR="00D03D23" w:rsidRPr="0044741B" w:rsidRDefault="00AE0377" w:rsidP="0095597B">
                  <w:pPr>
                    <w:pStyle w:val="Bodyparagraph"/>
                    <w:spacing w:before="60" w:after="60"/>
                    <w:jc w:val="center"/>
                    <w:rPr>
                      <w:rFonts w:cs="Times New Roman"/>
                      <w:b/>
                      <w:noProof w:val="0"/>
                      <w:szCs w:val="28"/>
                      <w:lang w:val="en-GB"/>
                    </w:rPr>
                  </w:pPr>
                  <w:r>
                    <w:rPr>
                      <w:rFonts w:cs="Times New Roman"/>
                      <w:b/>
                      <w:noProof w:val="0"/>
                      <w:szCs w:val="28"/>
                      <w:lang w:val="en-GB"/>
                    </w:rPr>
                    <w:t>Xếp hạng</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1</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55</w:t>
                  </w:r>
                  <w:r>
                    <w:rPr>
                      <w:rFonts w:cs="Times New Roman"/>
                      <w:noProof w:val="0"/>
                      <w:szCs w:val="28"/>
                      <w:lang w:val="en-GB"/>
                    </w:rPr>
                    <w:t>.</w:t>
                  </w:r>
                  <w:r w:rsidRPr="0044741B">
                    <w:rPr>
                      <w:rFonts w:cs="Times New Roman"/>
                      <w:noProof w:val="0"/>
                      <w:szCs w:val="28"/>
                      <w:lang w:val="en-GB"/>
                    </w:rPr>
                    <w:t>000</w:t>
                  </w:r>
                </w:p>
              </w:tc>
              <w:tc>
                <w:tcPr>
                  <w:tcW w:w="1559"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30</w:t>
                  </w:r>
                  <w:r>
                    <w:rPr>
                      <w:rFonts w:cs="Times New Roman"/>
                      <w:noProof w:val="0"/>
                      <w:szCs w:val="28"/>
                      <w:lang w:val="en-GB"/>
                    </w:rPr>
                    <w:t>.</w:t>
                  </w:r>
                  <w:r w:rsidRPr="0044741B">
                    <w:rPr>
                      <w:rFonts w:cs="Times New Roman"/>
                      <w:noProof w:val="0"/>
                      <w:szCs w:val="28"/>
                      <w:lang w:val="en-GB"/>
                    </w:rPr>
                    <w:t>940</w:t>
                  </w:r>
                </w:p>
              </w:tc>
              <w:tc>
                <w:tcPr>
                  <w:tcW w:w="1379"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w:t>
                  </w:r>
                </w:p>
              </w:tc>
              <w:tc>
                <w:tcPr>
                  <w:tcW w:w="1598" w:type="dxa"/>
                </w:tcPr>
                <w:p w:rsidR="00D03D23" w:rsidRPr="0044741B" w:rsidRDefault="00D03D23" w:rsidP="0095597B">
                  <w:pPr>
                    <w:pStyle w:val="Bodyparagraph"/>
                    <w:spacing w:before="60" w:after="60"/>
                    <w:jc w:val="right"/>
                    <w:rPr>
                      <w:rFonts w:cs="Times New Roman"/>
                      <w:noProof w:val="0"/>
                      <w:szCs w:val="28"/>
                      <w:lang w:val="en-GB"/>
                    </w:rPr>
                  </w:pPr>
                  <w:r w:rsidRPr="00457CA7">
                    <w:rPr>
                      <w:rFonts w:cs="Times New Roman"/>
                      <w:noProof w:val="0"/>
                      <w:szCs w:val="28"/>
                      <w:lang w:val="en-GB"/>
                    </w:rPr>
                    <w:t>0.56</w:t>
                  </w:r>
                </w:p>
              </w:tc>
              <w:tc>
                <w:tcPr>
                  <w:tcW w:w="979"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2</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2</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43</w:t>
                  </w:r>
                  <w:r>
                    <w:rPr>
                      <w:rFonts w:cs="Times New Roman"/>
                      <w:noProof w:val="0"/>
                      <w:szCs w:val="28"/>
                      <w:lang w:val="en-GB"/>
                    </w:rPr>
                    <w:t>.</w:t>
                  </w:r>
                  <w:r w:rsidRPr="0044741B">
                    <w:rPr>
                      <w:rFonts w:cs="Times New Roman"/>
                      <w:noProof w:val="0"/>
                      <w:szCs w:val="28"/>
                      <w:lang w:val="en-GB"/>
                    </w:rPr>
                    <w:t>300</w:t>
                  </w:r>
                </w:p>
              </w:tc>
              <w:tc>
                <w:tcPr>
                  <w:tcW w:w="1559"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77</w:t>
                  </w:r>
                  <w:r>
                    <w:rPr>
                      <w:rFonts w:cs="Times New Roman"/>
                      <w:noProof w:val="0"/>
                      <w:szCs w:val="28"/>
                      <w:lang w:val="en-GB"/>
                    </w:rPr>
                    <w:t>.</w:t>
                  </w:r>
                  <w:r w:rsidRPr="0044741B">
                    <w:rPr>
                      <w:rFonts w:cs="Times New Roman"/>
                      <w:noProof w:val="0"/>
                      <w:szCs w:val="28"/>
                      <w:lang w:val="en-GB"/>
                    </w:rPr>
                    <w:t>350</w:t>
                  </w:r>
                </w:p>
              </w:tc>
              <w:tc>
                <w:tcPr>
                  <w:tcW w:w="1379"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w:t>
                  </w:r>
                </w:p>
              </w:tc>
              <w:tc>
                <w:tcPr>
                  <w:tcW w:w="1598" w:type="dxa"/>
                </w:tcPr>
                <w:p w:rsidR="00D03D23" w:rsidRPr="0044741B" w:rsidRDefault="00D03D23" w:rsidP="0095597B">
                  <w:pPr>
                    <w:pStyle w:val="Bodyparagraph"/>
                    <w:spacing w:before="60" w:after="60"/>
                    <w:jc w:val="right"/>
                    <w:rPr>
                      <w:rFonts w:cs="Times New Roman"/>
                      <w:noProof w:val="0"/>
                      <w:szCs w:val="28"/>
                      <w:lang w:val="en-GB"/>
                    </w:rPr>
                  </w:pPr>
                  <w:r w:rsidRPr="00457CA7">
                    <w:rPr>
                      <w:rFonts w:cs="Times New Roman"/>
                      <w:noProof w:val="0"/>
                      <w:szCs w:val="28"/>
                      <w:lang w:val="en-GB"/>
                    </w:rPr>
                    <w:t>1.79</w:t>
                  </w:r>
                </w:p>
              </w:tc>
              <w:tc>
                <w:tcPr>
                  <w:tcW w:w="979"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1</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3</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83</w:t>
                  </w:r>
                  <w:r>
                    <w:rPr>
                      <w:rFonts w:cs="Times New Roman"/>
                      <w:noProof w:val="0"/>
                      <w:szCs w:val="28"/>
                      <w:lang w:val="en-GB"/>
                    </w:rPr>
                    <w:t>.</w:t>
                  </w:r>
                  <w:r w:rsidRPr="0044741B">
                    <w:rPr>
                      <w:rFonts w:cs="Times New Roman"/>
                      <w:noProof w:val="0"/>
                      <w:szCs w:val="28"/>
                      <w:lang w:val="en-GB"/>
                    </w:rPr>
                    <w:t>000</w:t>
                  </w:r>
                </w:p>
              </w:tc>
              <w:tc>
                <w:tcPr>
                  <w:tcW w:w="1559"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15</w:t>
                  </w:r>
                  <w:r>
                    <w:rPr>
                      <w:rFonts w:cs="Times New Roman"/>
                      <w:noProof w:val="0"/>
                      <w:szCs w:val="28"/>
                      <w:lang w:val="en-GB"/>
                    </w:rPr>
                    <w:t>.</w:t>
                  </w:r>
                  <w:r w:rsidRPr="0044741B">
                    <w:rPr>
                      <w:rFonts w:cs="Times New Roman"/>
                      <w:noProof w:val="0"/>
                      <w:szCs w:val="28"/>
                      <w:lang w:val="en-GB"/>
                    </w:rPr>
                    <w:t>470</w:t>
                  </w:r>
                </w:p>
              </w:tc>
              <w:tc>
                <w:tcPr>
                  <w:tcW w:w="1379"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w:t>
                  </w:r>
                </w:p>
              </w:tc>
              <w:tc>
                <w:tcPr>
                  <w:tcW w:w="1598" w:type="dxa"/>
                </w:tcPr>
                <w:p w:rsidR="00D03D23" w:rsidRPr="0044741B" w:rsidRDefault="00D03D23" w:rsidP="0095597B">
                  <w:pPr>
                    <w:pStyle w:val="Bodyparagraph"/>
                    <w:spacing w:before="60" w:after="60"/>
                    <w:jc w:val="right"/>
                    <w:rPr>
                      <w:rFonts w:cs="Times New Roman"/>
                      <w:noProof w:val="0"/>
                      <w:szCs w:val="28"/>
                      <w:lang w:val="en-GB"/>
                    </w:rPr>
                  </w:pPr>
                  <w:r w:rsidRPr="00457CA7">
                    <w:rPr>
                      <w:rFonts w:cs="Times New Roman"/>
                      <w:noProof w:val="0"/>
                      <w:szCs w:val="28"/>
                      <w:lang w:val="en-GB"/>
                    </w:rPr>
                    <w:t>0.19</w:t>
                  </w:r>
                </w:p>
              </w:tc>
              <w:tc>
                <w:tcPr>
                  <w:tcW w:w="979"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3</w:t>
                  </w:r>
                </w:p>
              </w:tc>
            </w:tr>
            <w:tr w:rsidR="00D03D23" w:rsidRPr="0044741B" w:rsidTr="00221650">
              <w:tc>
                <w:tcPr>
                  <w:tcW w:w="1555"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Mô hình hai</w:t>
                  </w:r>
                </w:p>
              </w:tc>
              <w:tc>
                <w:tcPr>
                  <w:tcW w:w="1701"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 xml:space="preserve">Chi phí thích ứng với </w:t>
                  </w:r>
                  <w:r>
                    <w:rPr>
                      <w:rFonts w:cs="Times New Roman"/>
                      <w:b/>
                      <w:noProof w:val="0"/>
                      <w:szCs w:val="28"/>
                      <w:lang w:val="en-GB"/>
                    </w:rPr>
                    <w:t>BĐKH</w:t>
                  </w:r>
                </w:p>
              </w:tc>
              <w:tc>
                <w:tcPr>
                  <w:tcW w:w="1559" w:type="dxa"/>
                </w:tcPr>
                <w:p w:rsidR="00D03D23" w:rsidRPr="0044741B" w:rsidRDefault="00D03D23" w:rsidP="0095597B">
                  <w:pPr>
                    <w:pStyle w:val="Bodyparagraph"/>
                    <w:spacing w:before="60" w:after="60"/>
                    <w:jc w:val="center"/>
                    <w:rPr>
                      <w:rFonts w:cs="Times New Roman"/>
                      <w:b/>
                      <w:noProof w:val="0"/>
                      <w:szCs w:val="28"/>
                      <w:lang w:val="en-GB"/>
                    </w:rPr>
                  </w:pPr>
                  <w:r>
                    <w:rPr>
                      <w:rFonts w:cs="Times New Roman"/>
                      <w:b/>
                      <w:noProof w:val="0"/>
                      <w:szCs w:val="28"/>
                      <w:lang w:val="en-GB"/>
                    </w:rPr>
                    <w:t>S</w:t>
                  </w:r>
                  <w:r w:rsidRPr="0044741B">
                    <w:rPr>
                      <w:rFonts w:cs="Times New Roman"/>
                      <w:b/>
                      <w:noProof w:val="0"/>
                      <w:szCs w:val="28"/>
                      <w:lang w:val="en-GB"/>
                    </w:rPr>
                    <w:t>ố</w:t>
                  </w:r>
                  <w:r>
                    <w:rPr>
                      <w:rFonts w:cs="Times New Roman"/>
                      <w:b/>
                      <w:noProof w:val="0"/>
                      <w:szCs w:val="28"/>
                      <w:lang w:val="en-GB"/>
                    </w:rPr>
                    <w:t xml:space="preserve"> người</w:t>
                  </w:r>
                  <w:r w:rsidRPr="0044741B">
                    <w:rPr>
                      <w:rFonts w:cs="Times New Roman"/>
                      <w:b/>
                      <w:noProof w:val="0"/>
                      <w:szCs w:val="28"/>
                      <w:lang w:val="en-GB"/>
                    </w:rPr>
                    <w:t xml:space="preserve"> nghèo</w:t>
                  </w:r>
                </w:p>
              </w:tc>
              <w:tc>
                <w:tcPr>
                  <w:tcW w:w="1379" w:type="dxa"/>
                </w:tcPr>
                <w:p w:rsidR="00D03D23" w:rsidRPr="0044741B" w:rsidRDefault="00D03D23" w:rsidP="0095597B">
                  <w:pPr>
                    <w:pStyle w:val="Bodyparagraph"/>
                    <w:spacing w:before="60" w:after="60"/>
                    <w:jc w:val="center"/>
                    <w:rPr>
                      <w:rFonts w:cs="Times New Roman"/>
                      <w:b/>
                      <w:noProof w:val="0"/>
                      <w:szCs w:val="28"/>
                      <w:lang w:val="en-GB"/>
                    </w:rPr>
                  </w:pPr>
                  <w:r>
                    <w:rPr>
                      <w:rFonts w:cs="Times New Roman"/>
                      <w:b/>
                      <w:noProof w:val="0"/>
                      <w:szCs w:val="28"/>
                      <w:lang w:val="en-GB"/>
                    </w:rPr>
                    <w:t>S</w:t>
                  </w:r>
                  <w:r w:rsidRPr="0044741B">
                    <w:rPr>
                      <w:rFonts w:cs="Times New Roman"/>
                      <w:b/>
                      <w:noProof w:val="0"/>
                      <w:szCs w:val="28"/>
                      <w:lang w:val="en-GB"/>
                    </w:rPr>
                    <w:t>ố</w:t>
                  </w:r>
                  <w:r>
                    <w:rPr>
                      <w:rFonts w:cs="Times New Roman"/>
                      <w:b/>
                      <w:noProof w:val="0"/>
                      <w:szCs w:val="28"/>
                      <w:lang w:val="en-GB"/>
                    </w:rPr>
                    <w:t xml:space="preserve"> người</w:t>
                  </w:r>
                  <w:r w:rsidRPr="0044741B">
                    <w:rPr>
                      <w:rFonts w:cs="Times New Roman"/>
                      <w:b/>
                      <w:noProof w:val="0"/>
                      <w:szCs w:val="28"/>
                      <w:lang w:val="en-GB"/>
                    </w:rPr>
                    <w:t xml:space="preserve"> không nghèo</w:t>
                  </w:r>
                </w:p>
              </w:tc>
              <w:tc>
                <w:tcPr>
                  <w:tcW w:w="1598" w:type="dxa"/>
                </w:tcPr>
                <w:p w:rsidR="00D03D23" w:rsidRPr="0044741B" w:rsidRDefault="00D03D23" w:rsidP="00DB15EA">
                  <w:pPr>
                    <w:pStyle w:val="Bodyparagraph"/>
                    <w:spacing w:before="60" w:after="60"/>
                    <w:jc w:val="center"/>
                    <w:rPr>
                      <w:rFonts w:cs="Times New Roman"/>
                      <w:b/>
                      <w:noProof w:val="0"/>
                      <w:szCs w:val="28"/>
                      <w:lang w:val="en-GB"/>
                    </w:rPr>
                  </w:pPr>
                  <w:r>
                    <w:rPr>
                      <w:rFonts w:cs="Times New Roman"/>
                      <w:b/>
                      <w:noProof w:val="0"/>
                      <w:szCs w:val="28"/>
                      <w:lang w:val="en-GB"/>
                    </w:rPr>
                    <w:t>CBR</w:t>
                  </w:r>
                  <w:r w:rsidRPr="00A51A88">
                    <w:rPr>
                      <w:rFonts w:cs="Times New Roman"/>
                      <w:b/>
                      <w:noProof w:val="0"/>
                      <w:szCs w:val="28"/>
                      <w:lang w:val="en-GB"/>
                    </w:rPr>
                    <w:t xml:space="preserve"> (</w:t>
                  </w:r>
                  <w:r w:rsidR="00DB15EA">
                    <w:rPr>
                      <w:rFonts w:cs="Times New Roman"/>
                      <w:b/>
                      <w:noProof w:val="0"/>
                      <w:szCs w:val="28"/>
                      <w:lang w:val="en-GB"/>
                    </w:rPr>
                    <w:t>USD</w:t>
                  </w:r>
                  <w:r w:rsidRPr="00A51A88">
                    <w:rPr>
                      <w:rFonts w:cs="Times New Roman"/>
                      <w:b/>
                      <w:noProof w:val="0"/>
                      <w:szCs w:val="28"/>
                      <w:lang w:val="en-GB"/>
                    </w:rPr>
                    <w:t>/người)</w:t>
                  </w:r>
                </w:p>
              </w:tc>
              <w:tc>
                <w:tcPr>
                  <w:tcW w:w="979" w:type="dxa"/>
                </w:tcPr>
                <w:p w:rsidR="00D03D23" w:rsidRPr="0044741B" w:rsidRDefault="00AE0377" w:rsidP="0095597B">
                  <w:pPr>
                    <w:pStyle w:val="Bodyparagraph"/>
                    <w:spacing w:before="60" w:after="60"/>
                    <w:jc w:val="center"/>
                    <w:rPr>
                      <w:rFonts w:cs="Times New Roman"/>
                      <w:b/>
                      <w:noProof w:val="0"/>
                      <w:szCs w:val="28"/>
                      <w:lang w:val="en-GB"/>
                    </w:rPr>
                  </w:pPr>
                  <w:r>
                    <w:rPr>
                      <w:rFonts w:cs="Times New Roman"/>
                      <w:b/>
                      <w:noProof w:val="0"/>
                      <w:szCs w:val="28"/>
                      <w:lang w:val="en-GB"/>
                    </w:rPr>
                    <w:t>Xếp hạng</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 xml:space="preserve">Phương án </w:t>
                  </w:r>
                  <w:r w:rsidRPr="0044741B">
                    <w:rPr>
                      <w:rFonts w:cs="Times New Roman"/>
                      <w:noProof w:val="0"/>
                      <w:szCs w:val="28"/>
                      <w:lang w:val="en-GB"/>
                    </w:rPr>
                    <w:lastRenderedPageBreak/>
                    <w:t>1</w:t>
                  </w:r>
                </w:p>
              </w:tc>
              <w:tc>
                <w:tcPr>
                  <w:tcW w:w="1701"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lastRenderedPageBreak/>
                    <w:t>55</w:t>
                  </w:r>
                  <w:r>
                    <w:rPr>
                      <w:rFonts w:cs="Times New Roman"/>
                      <w:noProof w:val="0"/>
                      <w:szCs w:val="28"/>
                      <w:lang w:val="en-GB"/>
                    </w:rPr>
                    <w:t>.</w:t>
                  </w:r>
                  <w:r w:rsidRPr="0044741B">
                    <w:rPr>
                      <w:rFonts w:cs="Times New Roman"/>
                      <w:noProof w:val="0"/>
                      <w:szCs w:val="28"/>
                      <w:lang w:val="en-GB"/>
                    </w:rPr>
                    <w:t>000</w:t>
                  </w:r>
                </w:p>
              </w:tc>
              <w:tc>
                <w:tcPr>
                  <w:tcW w:w="155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990</w:t>
                  </w:r>
                  <w:r>
                    <w:rPr>
                      <w:rFonts w:cs="Times New Roman"/>
                      <w:noProof w:val="0"/>
                      <w:szCs w:val="28"/>
                      <w:lang w:val="en-GB"/>
                    </w:rPr>
                    <w:t>,</w:t>
                  </w:r>
                  <w:r w:rsidRPr="0044741B">
                    <w:rPr>
                      <w:rFonts w:cs="Times New Roman"/>
                      <w:noProof w:val="0"/>
                      <w:szCs w:val="28"/>
                      <w:lang w:val="en-GB"/>
                    </w:rPr>
                    <w:t>8</w:t>
                  </w:r>
                </w:p>
              </w:tc>
              <w:tc>
                <w:tcPr>
                  <w:tcW w:w="137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9</w:t>
                  </w:r>
                  <w:r>
                    <w:rPr>
                      <w:rFonts w:cs="Times New Roman"/>
                      <w:noProof w:val="0"/>
                      <w:szCs w:val="28"/>
                      <w:lang w:val="en-GB"/>
                    </w:rPr>
                    <w:t>.</w:t>
                  </w:r>
                  <w:r w:rsidRPr="0044741B">
                    <w:rPr>
                      <w:rFonts w:cs="Times New Roman"/>
                      <w:noProof w:val="0"/>
                      <w:szCs w:val="28"/>
                      <w:lang w:val="en-GB"/>
                    </w:rPr>
                    <w:t>211</w:t>
                  </w:r>
                  <w:r>
                    <w:rPr>
                      <w:rFonts w:cs="Times New Roman"/>
                      <w:noProof w:val="0"/>
                      <w:szCs w:val="28"/>
                      <w:lang w:val="en-GB"/>
                    </w:rPr>
                    <w:t>,</w:t>
                  </w:r>
                  <w:r w:rsidRPr="0044741B">
                    <w:rPr>
                      <w:rFonts w:cs="Times New Roman"/>
                      <w:noProof w:val="0"/>
                      <w:szCs w:val="28"/>
                      <w:lang w:val="en-GB"/>
                    </w:rPr>
                    <w:t>8</w:t>
                  </w:r>
                </w:p>
              </w:tc>
              <w:tc>
                <w:tcPr>
                  <w:tcW w:w="1598" w:type="dxa"/>
                </w:tcPr>
                <w:p w:rsidR="00D03D23" w:rsidRPr="0044741B" w:rsidRDefault="00D03D23" w:rsidP="0095597B">
                  <w:pPr>
                    <w:pStyle w:val="Bodyparagraph"/>
                    <w:spacing w:before="60" w:after="60"/>
                    <w:jc w:val="right"/>
                    <w:rPr>
                      <w:rFonts w:cs="Times New Roman"/>
                      <w:noProof w:val="0"/>
                      <w:szCs w:val="28"/>
                      <w:lang w:val="en-GB"/>
                    </w:rPr>
                  </w:pPr>
                  <w:r w:rsidRPr="00457CA7">
                    <w:rPr>
                      <w:rFonts w:cs="Times New Roman"/>
                      <w:noProof w:val="0"/>
                      <w:szCs w:val="28"/>
                      <w:lang w:val="en-GB"/>
                    </w:rPr>
                    <w:t>0.19</w:t>
                  </w:r>
                </w:p>
              </w:tc>
              <w:tc>
                <w:tcPr>
                  <w:tcW w:w="97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2</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lastRenderedPageBreak/>
                    <w:t>Phương án 2</w:t>
                  </w:r>
                </w:p>
              </w:tc>
              <w:tc>
                <w:tcPr>
                  <w:tcW w:w="1701"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43</w:t>
                  </w:r>
                  <w:r>
                    <w:rPr>
                      <w:rFonts w:cs="Times New Roman"/>
                      <w:noProof w:val="0"/>
                      <w:szCs w:val="28"/>
                      <w:lang w:val="en-GB"/>
                    </w:rPr>
                    <w:t>.</w:t>
                  </w:r>
                  <w:r w:rsidRPr="0044741B">
                    <w:rPr>
                      <w:rFonts w:cs="Times New Roman"/>
                      <w:noProof w:val="0"/>
                      <w:szCs w:val="28"/>
                      <w:lang w:val="en-GB"/>
                    </w:rPr>
                    <w:t>300</w:t>
                  </w:r>
                </w:p>
              </w:tc>
              <w:tc>
                <w:tcPr>
                  <w:tcW w:w="155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2</w:t>
                  </w:r>
                  <w:r>
                    <w:rPr>
                      <w:rFonts w:cs="Times New Roman"/>
                      <w:noProof w:val="0"/>
                      <w:szCs w:val="28"/>
                      <w:lang w:val="en-GB"/>
                    </w:rPr>
                    <w:t>.</w:t>
                  </w:r>
                  <w:r w:rsidRPr="0044741B">
                    <w:rPr>
                      <w:rFonts w:cs="Times New Roman"/>
                      <w:noProof w:val="0"/>
                      <w:szCs w:val="28"/>
                      <w:lang w:val="en-GB"/>
                    </w:rPr>
                    <w:t>477</w:t>
                  </w:r>
                </w:p>
              </w:tc>
              <w:tc>
                <w:tcPr>
                  <w:tcW w:w="137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23</w:t>
                  </w:r>
                  <w:r>
                    <w:rPr>
                      <w:rFonts w:cs="Times New Roman"/>
                      <w:noProof w:val="0"/>
                      <w:szCs w:val="28"/>
                      <w:lang w:val="en-GB"/>
                    </w:rPr>
                    <w:t>.</w:t>
                  </w:r>
                  <w:r w:rsidRPr="0044741B">
                    <w:rPr>
                      <w:rFonts w:cs="Times New Roman"/>
                      <w:noProof w:val="0"/>
                      <w:szCs w:val="28"/>
                      <w:lang w:val="en-GB"/>
                    </w:rPr>
                    <w:t>029</w:t>
                  </w:r>
                  <w:r>
                    <w:rPr>
                      <w:rFonts w:cs="Times New Roman"/>
                      <w:noProof w:val="0"/>
                      <w:szCs w:val="28"/>
                      <w:lang w:val="en-GB"/>
                    </w:rPr>
                    <w:t>,</w:t>
                  </w:r>
                  <w:r w:rsidRPr="0044741B">
                    <w:rPr>
                      <w:rFonts w:cs="Times New Roman"/>
                      <w:noProof w:val="0"/>
                      <w:szCs w:val="28"/>
                      <w:lang w:val="en-GB"/>
                    </w:rPr>
                    <w:t>5</w:t>
                  </w:r>
                </w:p>
              </w:tc>
              <w:tc>
                <w:tcPr>
                  <w:tcW w:w="1598" w:type="dxa"/>
                </w:tcPr>
                <w:p w:rsidR="00D03D23" w:rsidRPr="0044741B" w:rsidRDefault="00D03D23" w:rsidP="0095597B">
                  <w:pPr>
                    <w:pStyle w:val="Bodyparagraph"/>
                    <w:spacing w:before="60" w:after="60"/>
                    <w:jc w:val="right"/>
                    <w:rPr>
                      <w:rFonts w:cs="Times New Roman"/>
                      <w:noProof w:val="0"/>
                      <w:szCs w:val="28"/>
                      <w:lang w:val="en-GB"/>
                    </w:rPr>
                  </w:pPr>
                  <w:r w:rsidRPr="00457CA7">
                    <w:rPr>
                      <w:rFonts w:cs="Times New Roman"/>
                      <w:noProof w:val="0"/>
                      <w:szCs w:val="28"/>
                      <w:lang w:val="en-GB"/>
                    </w:rPr>
                    <w:t>0.59</w:t>
                  </w:r>
                </w:p>
              </w:tc>
              <w:tc>
                <w:tcPr>
                  <w:tcW w:w="97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1</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3</w:t>
                  </w:r>
                </w:p>
              </w:tc>
              <w:tc>
                <w:tcPr>
                  <w:tcW w:w="1701"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83</w:t>
                  </w:r>
                  <w:r>
                    <w:rPr>
                      <w:rFonts w:cs="Times New Roman"/>
                      <w:noProof w:val="0"/>
                      <w:szCs w:val="28"/>
                      <w:lang w:val="en-GB"/>
                    </w:rPr>
                    <w:t>.</w:t>
                  </w:r>
                  <w:r w:rsidRPr="0044741B">
                    <w:rPr>
                      <w:rFonts w:cs="Times New Roman"/>
                      <w:noProof w:val="0"/>
                      <w:szCs w:val="28"/>
                      <w:lang w:val="en-GB"/>
                    </w:rPr>
                    <w:t>000</w:t>
                  </w:r>
                </w:p>
              </w:tc>
              <w:tc>
                <w:tcPr>
                  <w:tcW w:w="155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495</w:t>
                  </w:r>
                  <w:r>
                    <w:rPr>
                      <w:rFonts w:cs="Times New Roman"/>
                      <w:noProof w:val="0"/>
                      <w:szCs w:val="28"/>
                      <w:lang w:val="en-GB"/>
                    </w:rPr>
                    <w:t>,</w:t>
                  </w:r>
                  <w:r w:rsidRPr="0044741B">
                    <w:rPr>
                      <w:rFonts w:cs="Times New Roman"/>
                      <w:noProof w:val="0"/>
                      <w:szCs w:val="28"/>
                      <w:lang w:val="en-GB"/>
                    </w:rPr>
                    <w:t>4</w:t>
                  </w:r>
                </w:p>
              </w:tc>
              <w:tc>
                <w:tcPr>
                  <w:tcW w:w="137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4</w:t>
                  </w:r>
                  <w:r>
                    <w:rPr>
                      <w:rFonts w:cs="Times New Roman"/>
                      <w:noProof w:val="0"/>
                      <w:szCs w:val="28"/>
                      <w:lang w:val="en-GB"/>
                    </w:rPr>
                    <w:t>.</w:t>
                  </w:r>
                  <w:r w:rsidRPr="0044741B">
                    <w:rPr>
                      <w:rFonts w:cs="Times New Roman"/>
                      <w:noProof w:val="0"/>
                      <w:szCs w:val="28"/>
                      <w:lang w:val="en-GB"/>
                    </w:rPr>
                    <w:t>605</w:t>
                  </w:r>
                  <w:r>
                    <w:rPr>
                      <w:rFonts w:cs="Times New Roman"/>
                      <w:noProof w:val="0"/>
                      <w:szCs w:val="28"/>
                      <w:lang w:val="en-GB"/>
                    </w:rPr>
                    <w:t>,</w:t>
                  </w:r>
                  <w:r w:rsidRPr="0044741B">
                    <w:rPr>
                      <w:rFonts w:cs="Times New Roman"/>
                      <w:noProof w:val="0"/>
                      <w:szCs w:val="28"/>
                      <w:lang w:val="en-GB"/>
                    </w:rPr>
                    <w:t>9</w:t>
                  </w:r>
                </w:p>
              </w:tc>
              <w:tc>
                <w:tcPr>
                  <w:tcW w:w="1598" w:type="dxa"/>
                </w:tcPr>
                <w:p w:rsidR="00D03D23" w:rsidRPr="0044741B" w:rsidRDefault="00D03D23" w:rsidP="0095597B">
                  <w:pPr>
                    <w:pStyle w:val="Bodyparagraph"/>
                    <w:spacing w:before="60" w:after="60"/>
                    <w:jc w:val="right"/>
                    <w:rPr>
                      <w:rFonts w:cs="Times New Roman"/>
                      <w:noProof w:val="0"/>
                      <w:szCs w:val="28"/>
                      <w:lang w:val="en-GB"/>
                    </w:rPr>
                  </w:pPr>
                  <w:r w:rsidRPr="00457CA7">
                    <w:rPr>
                      <w:rFonts w:cs="Times New Roman"/>
                      <w:noProof w:val="0"/>
                      <w:szCs w:val="28"/>
                      <w:lang w:val="en-GB"/>
                    </w:rPr>
                    <w:t>0.06</w:t>
                  </w:r>
                </w:p>
              </w:tc>
              <w:tc>
                <w:tcPr>
                  <w:tcW w:w="979"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3</w:t>
                  </w:r>
                </w:p>
              </w:tc>
            </w:tr>
          </w:tbl>
          <w:p w:rsidR="00D03D23" w:rsidRPr="0044741B" w:rsidRDefault="00D03D23" w:rsidP="0095597B">
            <w:pPr>
              <w:pStyle w:val="Bodyparagraph"/>
              <w:rPr>
                <w:rFonts w:cs="Times New Roman"/>
                <w:noProof w:val="0"/>
                <w:szCs w:val="28"/>
                <w:lang w:val="en-GB"/>
              </w:rPr>
            </w:pPr>
            <w:r w:rsidRPr="0044741B">
              <w:rPr>
                <w:rFonts w:cs="Times New Roman"/>
                <w:noProof w:val="0"/>
                <w:szCs w:val="28"/>
                <w:lang w:val="en-GB"/>
              </w:rPr>
              <w:t xml:space="preserve">Cần lưu ý rằng mẫu số là chỉ là số dân trong khu vực bị ảnh hưởng, mà không phải dân số của cả huyện; Phương án </w:t>
            </w:r>
            <w:r>
              <w:rPr>
                <w:rFonts w:cs="Times New Roman"/>
                <w:noProof w:val="0"/>
                <w:szCs w:val="28"/>
                <w:lang w:val="en-GB"/>
              </w:rPr>
              <w:t xml:space="preserve">Thích ứng nào </w:t>
            </w:r>
            <w:r w:rsidRPr="0044741B">
              <w:rPr>
                <w:rFonts w:cs="Times New Roman"/>
                <w:noProof w:val="0"/>
                <w:szCs w:val="28"/>
                <w:lang w:val="en-GB"/>
              </w:rPr>
              <w:t xml:space="preserve">có điểm càng cao thì được xếp thứ hạng cao. </w:t>
            </w:r>
            <w:r>
              <w:rPr>
                <w:rFonts w:cs="Times New Roman"/>
                <w:noProof w:val="0"/>
                <w:szCs w:val="28"/>
                <w:lang w:val="en-GB"/>
              </w:rPr>
              <w:t>Theo số liệu thống kê năm 2011, d</w:t>
            </w:r>
            <w:r w:rsidRPr="0044741B">
              <w:rPr>
                <w:rFonts w:cs="Times New Roman"/>
                <w:noProof w:val="0"/>
                <w:szCs w:val="28"/>
                <w:lang w:val="en-GB"/>
              </w:rPr>
              <w:t>ân số của huyện Thuận Châu là 154.700 người với 31.717 hộ, trong đó 1.011 là hộ nghèo</w:t>
            </w:r>
            <w:r>
              <w:rPr>
                <w:rFonts w:cs="Times New Roman"/>
                <w:noProof w:val="0"/>
                <w:szCs w:val="28"/>
                <w:lang w:val="en-GB"/>
              </w:rPr>
              <w:t>. Như vậy ước tính tại huyện Thuận Châu một hộ trung bình có khoảng 5 khẩu (4,88), toàn huyện có khoảng 4954 người nghèo, và 153.530 người không nghèo.</w:t>
            </w:r>
          </w:p>
          <w:p w:rsidR="00D03D23" w:rsidRPr="0044741B" w:rsidRDefault="00D03D23" w:rsidP="0095597B">
            <w:pPr>
              <w:pStyle w:val="Bodyparagraph"/>
              <w:rPr>
                <w:rFonts w:cs="Times New Roman"/>
                <w:noProof w:val="0"/>
                <w:szCs w:val="28"/>
                <w:lang w:val="en-GB"/>
              </w:rPr>
            </w:pPr>
            <w:r w:rsidRPr="0044741B">
              <w:rPr>
                <w:rFonts w:cs="Times New Roman"/>
                <w:b/>
                <w:noProof w:val="0"/>
                <w:szCs w:val="28"/>
                <w:lang w:val="en-GB"/>
              </w:rPr>
              <w:t xml:space="preserve">Áp dụng tại xã Thôn Mòn: </w:t>
            </w:r>
            <w:r w:rsidRPr="0044741B">
              <w:rPr>
                <w:rFonts w:cs="Times New Roman"/>
                <w:noProof w:val="0"/>
                <w:szCs w:val="28"/>
                <w:lang w:val="en-GB"/>
              </w:rPr>
              <w:t xml:space="preserve">ví dụ về </w:t>
            </w:r>
            <w:r>
              <w:rPr>
                <w:rFonts w:cs="Times New Roman"/>
                <w:noProof w:val="0"/>
                <w:szCs w:val="28"/>
                <w:lang w:val="en-GB"/>
              </w:rPr>
              <w:t>phương pháp</w:t>
            </w:r>
            <w:r w:rsidRPr="0044741B">
              <w:rPr>
                <w:rFonts w:cs="Times New Roman"/>
                <w:noProof w:val="0"/>
                <w:szCs w:val="28"/>
                <w:lang w:val="en-GB"/>
              </w:rPr>
              <w:t xml:space="preserve"> CEA ở cấp xã cho 5 </w:t>
            </w:r>
            <w:r>
              <w:rPr>
                <w:rFonts w:cs="Times New Roman"/>
                <w:noProof w:val="0"/>
                <w:szCs w:val="28"/>
                <w:lang w:val="en-GB"/>
              </w:rPr>
              <w:t>phương án</w:t>
            </w:r>
            <w:r w:rsidRPr="0044741B">
              <w:rPr>
                <w:rFonts w:cs="Times New Roman"/>
                <w:noProof w:val="0"/>
                <w:szCs w:val="28"/>
                <w:lang w:val="en-GB"/>
              </w:rPr>
              <w:t xml:space="preserve"> thích ứng biến đổi khí hậu.</w:t>
            </w:r>
          </w:p>
          <w:p w:rsidR="00D03D23" w:rsidRPr="0044741B" w:rsidRDefault="00D03D23" w:rsidP="0095597B">
            <w:pPr>
              <w:pStyle w:val="Bulleting2"/>
              <w:numPr>
                <w:ilvl w:val="0"/>
                <w:numId w:val="25"/>
              </w:numPr>
              <w:rPr>
                <w:szCs w:val="28"/>
                <w:lang w:val="en-GB"/>
              </w:rPr>
            </w:pPr>
            <w:r w:rsidRPr="0044741B">
              <w:rPr>
                <w:szCs w:val="28"/>
                <w:lang w:val="en-GB"/>
              </w:rPr>
              <w:t xml:space="preserve">Theo cách tương tự, mô hình cấp xã đầu tiên tập trung vào thích ứng biến đổi khí hậu: </w:t>
            </w:r>
            <w:r>
              <w:rPr>
                <w:szCs w:val="28"/>
                <w:lang w:val="en-GB"/>
              </w:rPr>
              <w:t>“</w:t>
            </w:r>
            <w:r w:rsidRPr="008C34F1">
              <w:rPr>
                <w:b/>
                <w:szCs w:val="28"/>
                <w:lang w:val="en-GB"/>
              </w:rPr>
              <w:t>dân số tại khu vực bị ảnh hưởng của các can thiệp thích ứng biến đổi khí hậu/chi phí của phương án thích ứng biến đổi khí hậu</w:t>
            </w:r>
            <w:r>
              <w:rPr>
                <w:b/>
                <w:szCs w:val="28"/>
                <w:lang w:val="en-GB"/>
              </w:rPr>
              <w:t>”</w:t>
            </w:r>
            <w:r w:rsidRPr="0044741B">
              <w:rPr>
                <w:szCs w:val="28"/>
                <w:lang w:val="en-GB"/>
              </w:rPr>
              <w:t xml:space="preserve">. Kết quả so sánh cho thấy </w:t>
            </w:r>
            <w:r>
              <w:rPr>
                <w:szCs w:val="28"/>
                <w:lang w:val="en-GB"/>
              </w:rPr>
              <w:t>P</w:t>
            </w:r>
            <w:r w:rsidRPr="0044741B">
              <w:rPr>
                <w:szCs w:val="28"/>
                <w:lang w:val="en-GB"/>
              </w:rPr>
              <w:t xml:space="preserve">hương án </w:t>
            </w:r>
            <w:r>
              <w:rPr>
                <w:szCs w:val="28"/>
                <w:lang w:val="en-GB"/>
              </w:rPr>
              <w:t xml:space="preserve">Thích ứng </w:t>
            </w:r>
            <w:r w:rsidRPr="0044741B">
              <w:rPr>
                <w:szCs w:val="28"/>
                <w:lang w:val="en-GB"/>
              </w:rPr>
              <w:t>4 có xếp hạng cao nhất với chi phí thích ứng</w:t>
            </w:r>
            <w:r>
              <w:rPr>
                <w:szCs w:val="28"/>
                <w:lang w:val="en-GB"/>
              </w:rPr>
              <w:t xml:space="preserve"> biến đổi khí hậu</w:t>
            </w:r>
            <w:r w:rsidRPr="0044741B">
              <w:rPr>
                <w:szCs w:val="28"/>
                <w:lang w:val="en-GB"/>
              </w:rPr>
              <w:t xml:space="preserve"> thấp nhất và số dân hưởng lợi cao nhất, tiếp theo là </w:t>
            </w:r>
            <w:r>
              <w:rPr>
                <w:szCs w:val="28"/>
                <w:lang w:val="en-GB"/>
              </w:rPr>
              <w:t xml:space="preserve">các Phương án Thích ứng </w:t>
            </w:r>
            <w:r w:rsidRPr="0044741B">
              <w:rPr>
                <w:szCs w:val="28"/>
                <w:lang w:val="en-GB"/>
              </w:rPr>
              <w:t>2 và 5. CEA đề xuất</w:t>
            </w:r>
            <w:r>
              <w:rPr>
                <w:szCs w:val="28"/>
                <w:lang w:val="en-GB"/>
              </w:rPr>
              <w:t xml:space="preserve"> Phương án Thích ứng</w:t>
            </w:r>
            <w:r w:rsidRPr="0044741B">
              <w:rPr>
                <w:szCs w:val="28"/>
                <w:lang w:val="en-GB"/>
              </w:rPr>
              <w:t xml:space="preserve"> 4 được đầu tư, </w:t>
            </w:r>
            <w:r>
              <w:rPr>
                <w:szCs w:val="28"/>
                <w:lang w:val="en-GB"/>
              </w:rPr>
              <w:t>vì</w:t>
            </w:r>
            <w:r w:rsidRPr="0044741B">
              <w:rPr>
                <w:szCs w:val="28"/>
                <w:lang w:val="en-GB"/>
              </w:rPr>
              <w:t xml:space="preserve"> </w:t>
            </w:r>
            <w:r>
              <w:rPr>
                <w:szCs w:val="28"/>
                <w:lang w:val="en-GB"/>
              </w:rPr>
              <w:t xml:space="preserve">phương án này </w:t>
            </w:r>
            <w:r w:rsidRPr="0044741B">
              <w:rPr>
                <w:szCs w:val="28"/>
                <w:lang w:val="en-GB"/>
              </w:rPr>
              <w:t>có lợi ích kinh tế cao nhất</w:t>
            </w:r>
            <w:r>
              <w:rPr>
                <w:szCs w:val="28"/>
                <w:lang w:val="en-GB"/>
              </w:rPr>
              <w:t>.</w:t>
            </w:r>
          </w:p>
          <w:p w:rsidR="00D03D23" w:rsidRPr="0044741B" w:rsidRDefault="00D03D23" w:rsidP="0095597B">
            <w:pPr>
              <w:pStyle w:val="Bulleting2"/>
              <w:numPr>
                <w:ilvl w:val="0"/>
                <w:numId w:val="25"/>
              </w:numPr>
              <w:rPr>
                <w:szCs w:val="28"/>
                <w:lang w:val="en-GB"/>
              </w:rPr>
            </w:pPr>
            <w:r w:rsidRPr="0044741B">
              <w:rPr>
                <w:szCs w:val="28"/>
                <w:lang w:val="en-GB"/>
              </w:rPr>
              <w:t>Mô hình hai ở Th</w:t>
            </w:r>
            <w:r>
              <w:rPr>
                <w:szCs w:val="28"/>
                <w:lang w:val="en-GB"/>
              </w:rPr>
              <w:t>ô</w:t>
            </w:r>
            <w:r w:rsidRPr="0044741B">
              <w:rPr>
                <w:szCs w:val="28"/>
                <w:lang w:val="en-GB"/>
              </w:rPr>
              <w:t>n M</w:t>
            </w:r>
            <w:r>
              <w:rPr>
                <w:szCs w:val="28"/>
                <w:lang w:val="en-GB"/>
              </w:rPr>
              <w:t>ò</w:t>
            </w:r>
            <w:r w:rsidRPr="0044741B">
              <w:rPr>
                <w:szCs w:val="28"/>
                <w:lang w:val="en-GB"/>
              </w:rPr>
              <w:t xml:space="preserve">n không chỉ tập trung vào các biện pháp thích ứng BĐKH mà còn gồm cả nghèo đói: </w:t>
            </w:r>
            <w:r>
              <w:rPr>
                <w:szCs w:val="28"/>
                <w:lang w:val="en-GB"/>
              </w:rPr>
              <w:t>“</w:t>
            </w:r>
            <w:r w:rsidRPr="008C34F1">
              <w:rPr>
                <w:b/>
                <w:szCs w:val="28"/>
                <w:lang w:val="en-GB"/>
              </w:rPr>
              <w:t xml:space="preserve">dân số nghèo ở các vùng bị ảnh hưởng bởi biện pháp thích ứng biến đổi khí hậu + 0.3 * số dân không nghèo ở các vùng ảnh hưởng bới các biện pháp thích ứng biến đổi khí hậu/chi phí của Phương án </w:t>
            </w:r>
            <w:r w:rsidR="00DB15EA">
              <w:rPr>
                <w:b/>
                <w:szCs w:val="28"/>
                <w:lang w:val="en-GB"/>
              </w:rPr>
              <w:t>t</w:t>
            </w:r>
            <w:r w:rsidR="00DB15EA" w:rsidRPr="008C34F1">
              <w:rPr>
                <w:b/>
                <w:szCs w:val="28"/>
                <w:lang w:val="en-GB"/>
              </w:rPr>
              <w:t xml:space="preserve">hích </w:t>
            </w:r>
            <w:r w:rsidRPr="008C34F1">
              <w:rPr>
                <w:b/>
                <w:szCs w:val="28"/>
                <w:lang w:val="en-GB"/>
              </w:rPr>
              <w:t xml:space="preserve">ứng </w:t>
            </w:r>
            <w:r w:rsidR="00DB15EA">
              <w:rPr>
                <w:b/>
                <w:szCs w:val="28"/>
                <w:lang w:val="en-GB"/>
              </w:rPr>
              <w:t>BĐKH</w:t>
            </w:r>
            <w:r>
              <w:rPr>
                <w:b/>
                <w:szCs w:val="28"/>
                <w:lang w:val="en-GB"/>
              </w:rPr>
              <w:t>”</w:t>
            </w:r>
            <w:r w:rsidRPr="0044741B">
              <w:rPr>
                <w:szCs w:val="28"/>
                <w:lang w:val="en-GB"/>
              </w:rPr>
              <w:t xml:space="preserve">. Kết quả của mô hình 2, CEA đề nghị </w:t>
            </w:r>
            <w:r>
              <w:rPr>
                <w:szCs w:val="28"/>
                <w:lang w:val="en-GB"/>
              </w:rPr>
              <w:t>Phương án Thích ứng</w:t>
            </w:r>
            <w:r w:rsidRPr="0044741B">
              <w:rPr>
                <w:szCs w:val="28"/>
                <w:lang w:val="en-GB"/>
              </w:rPr>
              <w:t xml:space="preserve"> 4 là </w:t>
            </w:r>
            <w:r>
              <w:rPr>
                <w:szCs w:val="28"/>
                <w:lang w:val="en-GB"/>
              </w:rPr>
              <w:t>phương án</w:t>
            </w:r>
            <w:r w:rsidRPr="0044741B">
              <w:rPr>
                <w:szCs w:val="28"/>
                <w:lang w:val="en-GB"/>
              </w:rPr>
              <w:t xml:space="preserve"> có hiệu quả kinh tế cao nhất.</w:t>
            </w:r>
          </w:p>
          <w:p w:rsidR="00D03D23" w:rsidRPr="0044741B" w:rsidRDefault="00D03D23" w:rsidP="0095597B">
            <w:pPr>
              <w:pStyle w:val="Bodyparagraph"/>
              <w:jc w:val="center"/>
              <w:rPr>
                <w:rFonts w:cs="Times New Roman"/>
                <w:b/>
                <w:szCs w:val="28"/>
              </w:rPr>
            </w:pPr>
            <w:r w:rsidRPr="0044741B">
              <w:rPr>
                <w:rFonts w:cs="Times New Roman"/>
                <w:b/>
                <w:szCs w:val="28"/>
              </w:rPr>
              <w:t xml:space="preserve">Bảng: Chi phí lợi ích </w:t>
            </w:r>
            <w:r>
              <w:rPr>
                <w:rFonts w:cs="Times New Roman"/>
                <w:b/>
                <w:szCs w:val="28"/>
              </w:rPr>
              <w:t>các phương án t</w:t>
            </w:r>
            <w:r w:rsidRPr="0044741B">
              <w:rPr>
                <w:rFonts w:cs="Times New Roman"/>
                <w:b/>
                <w:szCs w:val="28"/>
              </w:rPr>
              <w:t>hích ứng</w:t>
            </w:r>
            <w:r>
              <w:rPr>
                <w:rFonts w:cs="Times New Roman"/>
                <w:b/>
                <w:szCs w:val="28"/>
              </w:rPr>
              <w:t xml:space="preserve"> xã Thôn Mòn</w:t>
            </w:r>
          </w:p>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Đơn vị: usd</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275"/>
              <w:gridCol w:w="1418"/>
              <w:gridCol w:w="1701"/>
              <w:gridCol w:w="1134"/>
            </w:tblGrid>
            <w:tr w:rsidR="00D03D23" w:rsidRPr="0044741B" w:rsidTr="00221650">
              <w:tc>
                <w:tcPr>
                  <w:tcW w:w="1555"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Mô hình đầu tiên</w:t>
                  </w:r>
                </w:p>
              </w:tc>
              <w:tc>
                <w:tcPr>
                  <w:tcW w:w="1701" w:type="dxa"/>
                </w:tcPr>
                <w:p w:rsidR="00D03D23" w:rsidRPr="0044741B" w:rsidRDefault="00D03D23" w:rsidP="00DB15EA">
                  <w:pPr>
                    <w:pStyle w:val="Bodyparagraph"/>
                    <w:spacing w:before="60" w:after="60"/>
                    <w:jc w:val="center"/>
                    <w:rPr>
                      <w:rFonts w:cs="Times New Roman"/>
                      <w:b/>
                      <w:noProof w:val="0"/>
                      <w:szCs w:val="28"/>
                      <w:lang w:val="en-GB"/>
                    </w:rPr>
                  </w:pPr>
                  <w:r w:rsidRPr="0044741B">
                    <w:rPr>
                      <w:rFonts w:cs="Times New Roman"/>
                      <w:b/>
                      <w:noProof w:val="0"/>
                      <w:szCs w:val="28"/>
                      <w:lang w:val="en-GB"/>
                    </w:rPr>
                    <w:t xml:space="preserve">Chi phí thích ứng với </w:t>
                  </w:r>
                  <w:r w:rsidR="00DB15EA">
                    <w:rPr>
                      <w:rFonts w:cs="Times New Roman"/>
                      <w:b/>
                      <w:noProof w:val="0"/>
                      <w:szCs w:val="28"/>
                      <w:lang w:val="en-GB"/>
                    </w:rPr>
                    <w:t>BĐKH</w:t>
                  </w:r>
                </w:p>
              </w:tc>
              <w:tc>
                <w:tcPr>
                  <w:tcW w:w="1275"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Dân số</w:t>
                  </w:r>
                </w:p>
              </w:tc>
              <w:tc>
                <w:tcPr>
                  <w:tcW w:w="1418"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w:t>
                  </w:r>
                </w:p>
              </w:tc>
              <w:tc>
                <w:tcPr>
                  <w:tcW w:w="1701" w:type="dxa"/>
                </w:tcPr>
                <w:p w:rsidR="00D03D23" w:rsidRPr="0044741B" w:rsidRDefault="00D03D23" w:rsidP="00DB15EA">
                  <w:pPr>
                    <w:pStyle w:val="Bodyparagraph"/>
                    <w:spacing w:before="60" w:after="60"/>
                    <w:jc w:val="center"/>
                    <w:rPr>
                      <w:rFonts w:cs="Times New Roman"/>
                      <w:b/>
                      <w:noProof w:val="0"/>
                      <w:szCs w:val="28"/>
                      <w:lang w:val="en-GB"/>
                    </w:rPr>
                  </w:pPr>
                  <w:r>
                    <w:rPr>
                      <w:rFonts w:cs="Times New Roman"/>
                      <w:b/>
                      <w:noProof w:val="0"/>
                      <w:szCs w:val="28"/>
                      <w:lang w:val="en-GB"/>
                    </w:rPr>
                    <w:t>CBR</w:t>
                  </w:r>
                  <w:r w:rsidRPr="00A51A88">
                    <w:rPr>
                      <w:rFonts w:cs="Times New Roman"/>
                      <w:b/>
                      <w:noProof w:val="0"/>
                      <w:szCs w:val="28"/>
                      <w:lang w:val="en-GB"/>
                    </w:rPr>
                    <w:t xml:space="preserve"> (</w:t>
                  </w:r>
                  <w:r w:rsidR="00DB15EA">
                    <w:rPr>
                      <w:rFonts w:cs="Times New Roman"/>
                      <w:b/>
                      <w:noProof w:val="0"/>
                      <w:szCs w:val="28"/>
                      <w:lang w:val="en-GB"/>
                    </w:rPr>
                    <w:t>USD</w:t>
                  </w:r>
                  <w:r w:rsidRPr="00A51A88">
                    <w:rPr>
                      <w:rFonts w:cs="Times New Roman"/>
                      <w:b/>
                      <w:noProof w:val="0"/>
                      <w:szCs w:val="28"/>
                      <w:lang w:val="en-GB"/>
                    </w:rPr>
                    <w:t>/người)</w:t>
                  </w:r>
                </w:p>
              </w:tc>
              <w:tc>
                <w:tcPr>
                  <w:tcW w:w="1134" w:type="dxa"/>
                </w:tcPr>
                <w:p w:rsidR="00D03D23" w:rsidRPr="0044741B" w:rsidRDefault="00AE0377" w:rsidP="0095597B">
                  <w:pPr>
                    <w:pStyle w:val="Bodyparagraph"/>
                    <w:spacing w:before="60" w:after="60"/>
                    <w:jc w:val="center"/>
                    <w:rPr>
                      <w:rFonts w:cs="Times New Roman"/>
                      <w:b/>
                      <w:noProof w:val="0"/>
                      <w:szCs w:val="28"/>
                      <w:lang w:val="en-GB"/>
                    </w:rPr>
                  </w:pPr>
                  <w:r>
                    <w:rPr>
                      <w:rFonts w:cs="Times New Roman"/>
                      <w:b/>
                      <w:noProof w:val="0"/>
                      <w:szCs w:val="28"/>
                      <w:lang w:val="en-GB"/>
                    </w:rPr>
                    <w:t>Xếp hạng</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1</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333</w:t>
                  </w:r>
                  <w:r>
                    <w:rPr>
                      <w:rFonts w:cs="Times New Roman"/>
                      <w:noProof w:val="0"/>
                      <w:szCs w:val="28"/>
                      <w:lang w:val="en-GB"/>
                    </w:rPr>
                    <w:t>.</w:t>
                  </w:r>
                  <w:r w:rsidRPr="0044741B">
                    <w:rPr>
                      <w:rFonts w:cs="Times New Roman"/>
                      <w:noProof w:val="0"/>
                      <w:szCs w:val="28"/>
                      <w:lang w:val="en-GB"/>
                    </w:rPr>
                    <w:t>333</w:t>
                  </w:r>
                </w:p>
              </w:tc>
              <w:tc>
                <w:tcPr>
                  <w:tcW w:w="1275" w:type="dxa"/>
                </w:tcPr>
                <w:p w:rsidR="00D03D23" w:rsidRPr="0044741B" w:rsidRDefault="00D03D23" w:rsidP="0095597B">
                  <w:pPr>
                    <w:pStyle w:val="Bodyparagraph"/>
                    <w:spacing w:before="60" w:after="60"/>
                    <w:jc w:val="right"/>
                    <w:rPr>
                      <w:rFonts w:cs="Times New Roman"/>
                      <w:noProof w:val="0"/>
                      <w:color w:val="404040" w:themeColor="text1" w:themeTint="BF"/>
                      <w:szCs w:val="28"/>
                      <w:lang w:val="en-GB"/>
                    </w:rPr>
                  </w:pPr>
                  <w:r w:rsidRPr="0044741B">
                    <w:rPr>
                      <w:rFonts w:cs="Times New Roman"/>
                      <w:noProof w:val="0"/>
                      <w:szCs w:val="28"/>
                      <w:lang w:val="en-GB"/>
                    </w:rPr>
                    <w:t>597</w:t>
                  </w:r>
                  <w:r>
                    <w:rPr>
                      <w:rFonts w:cs="Times New Roman"/>
                      <w:noProof w:val="0"/>
                      <w:szCs w:val="28"/>
                      <w:lang w:val="en-GB"/>
                    </w:rPr>
                    <w:t>,</w:t>
                  </w:r>
                  <w:r w:rsidRPr="0044741B">
                    <w:rPr>
                      <w:rFonts w:cs="Times New Roman"/>
                      <w:noProof w:val="0"/>
                      <w:szCs w:val="28"/>
                      <w:lang w:val="en-GB"/>
                    </w:rPr>
                    <w:t>2</w:t>
                  </w:r>
                </w:p>
              </w:tc>
              <w:tc>
                <w:tcPr>
                  <w:tcW w:w="1418"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0018</w:t>
                  </w:r>
                </w:p>
              </w:tc>
              <w:tc>
                <w:tcPr>
                  <w:tcW w:w="1134"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5</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2</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40</w:t>
                  </w:r>
                  <w:r>
                    <w:rPr>
                      <w:rFonts w:cs="Times New Roman"/>
                      <w:noProof w:val="0"/>
                      <w:szCs w:val="28"/>
                      <w:lang w:val="en-GB"/>
                    </w:rPr>
                    <w:t>.</w:t>
                  </w:r>
                  <w:r w:rsidRPr="0044741B">
                    <w:rPr>
                      <w:rFonts w:cs="Times New Roman"/>
                      <w:noProof w:val="0"/>
                      <w:szCs w:val="28"/>
                      <w:lang w:val="en-GB"/>
                    </w:rPr>
                    <w:t>000</w:t>
                  </w:r>
                </w:p>
              </w:tc>
              <w:tc>
                <w:tcPr>
                  <w:tcW w:w="1275" w:type="dxa"/>
                </w:tcPr>
                <w:p w:rsidR="00D03D23" w:rsidRPr="0044741B" w:rsidRDefault="00D03D23" w:rsidP="0095597B">
                  <w:pPr>
                    <w:pStyle w:val="Bodyparagraph"/>
                    <w:spacing w:before="60" w:after="60"/>
                    <w:jc w:val="right"/>
                    <w:rPr>
                      <w:rFonts w:cs="Times New Roman"/>
                      <w:noProof w:val="0"/>
                      <w:color w:val="404040" w:themeColor="text1" w:themeTint="BF"/>
                      <w:szCs w:val="28"/>
                      <w:lang w:val="en-GB"/>
                    </w:rPr>
                  </w:pPr>
                  <w:r w:rsidRPr="0044741B">
                    <w:rPr>
                      <w:rFonts w:cs="Times New Roman"/>
                      <w:noProof w:val="0"/>
                      <w:szCs w:val="28"/>
                      <w:lang w:val="en-GB"/>
                    </w:rPr>
                    <w:t>1</w:t>
                  </w:r>
                  <w:r>
                    <w:rPr>
                      <w:rFonts w:cs="Times New Roman"/>
                      <w:noProof w:val="0"/>
                      <w:szCs w:val="28"/>
                      <w:lang w:val="en-GB"/>
                    </w:rPr>
                    <w:t>.</w:t>
                  </w:r>
                  <w:r w:rsidRPr="0044741B">
                    <w:rPr>
                      <w:rFonts w:cs="Times New Roman"/>
                      <w:noProof w:val="0"/>
                      <w:szCs w:val="28"/>
                      <w:lang w:val="en-GB"/>
                    </w:rPr>
                    <w:t>194</w:t>
                  </w:r>
                  <w:r>
                    <w:rPr>
                      <w:rFonts w:cs="Times New Roman"/>
                      <w:noProof w:val="0"/>
                      <w:szCs w:val="28"/>
                      <w:lang w:val="en-GB"/>
                    </w:rPr>
                    <w:t>,</w:t>
                  </w:r>
                  <w:r w:rsidRPr="0044741B">
                    <w:rPr>
                      <w:rFonts w:cs="Times New Roman"/>
                      <w:noProof w:val="0"/>
                      <w:szCs w:val="28"/>
                      <w:lang w:val="en-GB"/>
                    </w:rPr>
                    <w:t>4</w:t>
                  </w:r>
                </w:p>
              </w:tc>
              <w:tc>
                <w:tcPr>
                  <w:tcW w:w="1418"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0299</w:t>
                  </w:r>
                </w:p>
              </w:tc>
              <w:tc>
                <w:tcPr>
                  <w:tcW w:w="1134"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2</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lastRenderedPageBreak/>
                    <w:t>Phương án 3</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21</w:t>
                  </w:r>
                  <w:r>
                    <w:rPr>
                      <w:rFonts w:cs="Times New Roman"/>
                      <w:noProof w:val="0"/>
                      <w:szCs w:val="28"/>
                      <w:lang w:val="en-GB"/>
                    </w:rPr>
                    <w:t>.</w:t>
                  </w:r>
                  <w:r w:rsidRPr="0044741B">
                    <w:rPr>
                      <w:rFonts w:cs="Times New Roman"/>
                      <w:noProof w:val="0"/>
                      <w:szCs w:val="28"/>
                      <w:lang w:val="en-GB"/>
                    </w:rPr>
                    <w:t>650</w:t>
                  </w:r>
                </w:p>
              </w:tc>
              <w:tc>
                <w:tcPr>
                  <w:tcW w:w="1275" w:type="dxa"/>
                </w:tcPr>
                <w:p w:rsidR="00D03D23" w:rsidRPr="0044741B" w:rsidRDefault="00D03D23" w:rsidP="0095597B">
                  <w:pPr>
                    <w:pStyle w:val="Bodyparagraph"/>
                    <w:spacing w:before="60" w:after="60"/>
                    <w:jc w:val="right"/>
                    <w:rPr>
                      <w:rFonts w:cs="Times New Roman"/>
                      <w:noProof w:val="0"/>
                      <w:color w:val="404040" w:themeColor="text1" w:themeTint="BF"/>
                      <w:szCs w:val="28"/>
                      <w:lang w:val="en-GB"/>
                    </w:rPr>
                  </w:pPr>
                  <w:r w:rsidRPr="0044741B">
                    <w:rPr>
                      <w:rFonts w:cs="Times New Roman"/>
                      <w:noProof w:val="0"/>
                      <w:szCs w:val="28"/>
                      <w:lang w:val="en-GB"/>
                    </w:rPr>
                    <w:t>298</w:t>
                  </w:r>
                  <w:r>
                    <w:rPr>
                      <w:rFonts w:cs="Times New Roman"/>
                      <w:noProof w:val="0"/>
                      <w:szCs w:val="28"/>
                      <w:lang w:val="en-GB"/>
                    </w:rPr>
                    <w:t>,</w:t>
                  </w:r>
                  <w:r w:rsidRPr="0044741B">
                    <w:rPr>
                      <w:rFonts w:cs="Times New Roman"/>
                      <w:noProof w:val="0"/>
                      <w:szCs w:val="28"/>
                      <w:lang w:val="en-GB"/>
                    </w:rPr>
                    <w:t>6</w:t>
                  </w:r>
                </w:p>
              </w:tc>
              <w:tc>
                <w:tcPr>
                  <w:tcW w:w="1418"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0138</w:t>
                  </w:r>
                </w:p>
              </w:tc>
              <w:tc>
                <w:tcPr>
                  <w:tcW w:w="1134"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4</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4</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21</w:t>
                  </w:r>
                  <w:r>
                    <w:rPr>
                      <w:rFonts w:cs="Times New Roman"/>
                      <w:noProof w:val="0"/>
                      <w:szCs w:val="28"/>
                      <w:lang w:val="en-GB"/>
                    </w:rPr>
                    <w:t>.</w:t>
                  </w:r>
                  <w:r w:rsidRPr="0044741B">
                    <w:rPr>
                      <w:rFonts w:cs="Times New Roman"/>
                      <w:noProof w:val="0"/>
                      <w:szCs w:val="28"/>
                      <w:lang w:val="en-GB"/>
                    </w:rPr>
                    <w:t>650</w:t>
                  </w:r>
                </w:p>
              </w:tc>
              <w:tc>
                <w:tcPr>
                  <w:tcW w:w="1275"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2</w:t>
                  </w:r>
                  <w:r>
                    <w:rPr>
                      <w:rFonts w:cs="Times New Roman"/>
                      <w:noProof w:val="0"/>
                      <w:szCs w:val="28"/>
                      <w:lang w:val="en-GB"/>
                    </w:rPr>
                    <w:t>.</w:t>
                  </w:r>
                  <w:r w:rsidRPr="0044741B">
                    <w:rPr>
                      <w:rFonts w:cs="Times New Roman"/>
                      <w:noProof w:val="0"/>
                      <w:szCs w:val="28"/>
                      <w:lang w:val="en-GB"/>
                    </w:rPr>
                    <w:t>986</w:t>
                  </w:r>
                </w:p>
              </w:tc>
              <w:tc>
                <w:tcPr>
                  <w:tcW w:w="1418" w:type="dxa"/>
                </w:tcPr>
                <w:p w:rsidR="00D03D23" w:rsidRPr="0044741B" w:rsidRDefault="00D03D23" w:rsidP="0095597B">
                  <w:pPr>
                    <w:pStyle w:val="Bodyparagraph"/>
                    <w:spacing w:before="60" w:after="60"/>
                    <w:jc w:val="right"/>
                    <w:rPr>
                      <w:rFonts w:cs="Times New Roman"/>
                      <w:noProof w:val="0"/>
                      <w:szCs w:val="28"/>
                      <w:lang w:val="en-GB"/>
                    </w:rPr>
                  </w:pP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1379</w:t>
                  </w:r>
                </w:p>
              </w:tc>
              <w:tc>
                <w:tcPr>
                  <w:tcW w:w="1134"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1</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5</w:t>
                  </w:r>
                </w:p>
              </w:tc>
              <w:tc>
                <w:tcPr>
                  <w:tcW w:w="1701" w:type="dxa"/>
                  <w:vAlign w:val="bottom"/>
                </w:tcPr>
                <w:p w:rsidR="00D03D23" w:rsidRPr="0044741B" w:rsidRDefault="00D03D23" w:rsidP="0095597B">
                  <w:pPr>
                    <w:pStyle w:val="Bodyparagraph"/>
                    <w:spacing w:before="60" w:after="60"/>
                    <w:jc w:val="center"/>
                    <w:rPr>
                      <w:rFonts w:cs="Times New Roman"/>
                      <w:noProof w:val="0"/>
                      <w:szCs w:val="28"/>
                      <w:lang w:val="en-GB"/>
                    </w:rPr>
                  </w:pPr>
                  <w:r w:rsidRPr="0044741B">
                    <w:rPr>
                      <w:rFonts w:cs="Times New Roman"/>
                      <w:noProof w:val="0"/>
                      <w:szCs w:val="28"/>
                      <w:lang w:val="en-GB"/>
                    </w:rPr>
                    <w:t>8</w:t>
                  </w:r>
                  <w:r>
                    <w:rPr>
                      <w:rFonts w:cs="Times New Roman"/>
                      <w:noProof w:val="0"/>
                      <w:szCs w:val="28"/>
                      <w:lang w:val="en-GB"/>
                    </w:rPr>
                    <w:t>.</w:t>
                  </w:r>
                  <w:r w:rsidRPr="0044741B">
                    <w:rPr>
                      <w:rFonts w:cs="Times New Roman"/>
                      <w:noProof w:val="0"/>
                      <w:szCs w:val="28"/>
                      <w:lang w:val="en-GB"/>
                    </w:rPr>
                    <w:t>800</w:t>
                  </w:r>
                </w:p>
              </w:tc>
              <w:tc>
                <w:tcPr>
                  <w:tcW w:w="1275" w:type="dxa"/>
                  <w:vAlign w:val="bottom"/>
                </w:tcPr>
                <w:p w:rsidR="00D03D23" w:rsidRPr="0044741B" w:rsidRDefault="00D03D23" w:rsidP="0095597B">
                  <w:pPr>
                    <w:pStyle w:val="Bodyparagraph"/>
                    <w:spacing w:before="60" w:after="60"/>
                    <w:jc w:val="center"/>
                    <w:rPr>
                      <w:rFonts w:cs="Times New Roman"/>
                      <w:noProof w:val="0"/>
                      <w:color w:val="404040" w:themeColor="text1" w:themeTint="BF"/>
                      <w:szCs w:val="28"/>
                      <w:lang w:val="en-GB"/>
                    </w:rPr>
                  </w:pPr>
                  <w:r w:rsidRPr="0044741B">
                    <w:rPr>
                      <w:rFonts w:cs="Times New Roman"/>
                      <w:noProof w:val="0"/>
                      <w:szCs w:val="28"/>
                      <w:lang w:val="en-GB"/>
                    </w:rPr>
                    <w:t>199</w:t>
                  </w:r>
                  <w:r>
                    <w:rPr>
                      <w:rFonts w:cs="Times New Roman"/>
                      <w:noProof w:val="0"/>
                      <w:szCs w:val="28"/>
                      <w:lang w:val="en-GB"/>
                    </w:rPr>
                    <w:t>,</w:t>
                  </w:r>
                  <w:r w:rsidRPr="0044741B">
                    <w:rPr>
                      <w:rFonts w:cs="Times New Roman"/>
                      <w:noProof w:val="0"/>
                      <w:szCs w:val="28"/>
                      <w:lang w:val="en-GB"/>
                    </w:rPr>
                    <w:t>07</w:t>
                  </w:r>
                </w:p>
              </w:tc>
              <w:tc>
                <w:tcPr>
                  <w:tcW w:w="1418" w:type="dxa"/>
                </w:tcPr>
                <w:p w:rsidR="00D03D23" w:rsidRPr="0044741B" w:rsidRDefault="00D03D23" w:rsidP="0095597B">
                  <w:pPr>
                    <w:pStyle w:val="Bodyparagraph"/>
                    <w:spacing w:before="60" w:after="60"/>
                    <w:jc w:val="center"/>
                    <w:rPr>
                      <w:rFonts w:cs="Times New Roman"/>
                      <w:noProof w:val="0"/>
                      <w:szCs w:val="28"/>
                      <w:lang w:val="en-GB"/>
                    </w:rPr>
                  </w:pP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0226</w:t>
                  </w:r>
                </w:p>
              </w:tc>
              <w:tc>
                <w:tcPr>
                  <w:tcW w:w="1134" w:type="dxa"/>
                  <w:vAlign w:val="bottom"/>
                </w:tcPr>
                <w:p w:rsidR="00D03D23" w:rsidRPr="0044741B" w:rsidRDefault="00D03D23" w:rsidP="0095597B">
                  <w:pPr>
                    <w:pStyle w:val="Bodyparagraph"/>
                    <w:spacing w:before="60" w:after="60"/>
                    <w:jc w:val="center"/>
                    <w:rPr>
                      <w:rFonts w:cs="Times New Roman"/>
                      <w:noProof w:val="0"/>
                      <w:szCs w:val="28"/>
                      <w:lang w:val="en-GB"/>
                    </w:rPr>
                  </w:pPr>
                  <w:r w:rsidRPr="0044741B">
                    <w:rPr>
                      <w:rFonts w:cs="Times New Roman"/>
                      <w:noProof w:val="0"/>
                      <w:szCs w:val="28"/>
                      <w:lang w:val="en-GB"/>
                    </w:rPr>
                    <w:t>3</w:t>
                  </w:r>
                </w:p>
              </w:tc>
            </w:tr>
            <w:tr w:rsidR="00D03D23" w:rsidRPr="0044741B" w:rsidTr="00221650">
              <w:tc>
                <w:tcPr>
                  <w:tcW w:w="1555"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Mô hình hai</w:t>
                  </w:r>
                </w:p>
              </w:tc>
              <w:tc>
                <w:tcPr>
                  <w:tcW w:w="1701" w:type="dxa"/>
                </w:tcPr>
                <w:p w:rsidR="00D03D23" w:rsidRPr="0044741B" w:rsidRDefault="00D03D23" w:rsidP="00DB15EA">
                  <w:pPr>
                    <w:pStyle w:val="Bodyparagraph"/>
                    <w:spacing w:before="60" w:after="60"/>
                    <w:jc w:val="center"/>
                    <w:rPr>
                      <w:rFonts w:cs="Times New Roman"/>
                      <w:b/>
                      <w:noProof w:val="0"/>
                      <w:szCs w:val="28"/>
                      <w:lang w:val="en-GB"/>
                    </w:rPr>
                  </w:pPr>
                  <w:r w:rsidRPr="0044741B">
                    <w:rPr>
                      <w:rFonts w:cs="Times New Roman"/>
                      <w:b/>
                      <w:noProof w:val="0"/>
                      <w:szCs w:val="28"/>
                      <w:lang w:val="en-GB"/>
                    </w:rPr>
                    <w:t xml:space="preserve">Chi phí thích ứng với </w:t>
                  </w:r>
                  <w:r w:rsidR="00DB15EA">
                    <w:rPr>
                      <w:rFonts w:cs="Times New Roman"/>
                      <w:b/>
                      <w:noProof w:val="0"/>
                      <w:szCs w:val="28"/>
                      <w:lang w:val="en-GB"/>
                    </w:rPr>
                    <w:t>BĐKH</w:t>
                  </w:r>
                </w:p>
              </w:tc>
              <w:tc>
                <w:tcPr>
                  <w:tcW w:w="1275"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Dân số nghèo</w:t>
                  </w:r>
                </w:p>
              </w:tc>
              <w:tc>
                <w:tcPr>
                  <w:tcW w:w="1418" w:type="dxa"/>
                </w:tcPr>
                <w:p w:rsidR="00D03D23" w:rsidRPr="0044741B" w:rsidRDefault="00D03D23" w:rsidP="0095597B">
                  <w:pPr>
                    <w:pStyle w:val="Bodyparagraph"/>
                    <w:spacing w:before="60" w:after="60"/>
                    <w:jc w:val="center"/>
                    <w:rPr>
                      <w:rFonts w:cs="Times New Roman"/>
                      <w:b/>
                      <w:noProof w:val="0"/>
                      <w:szCs w:val="28"/>
                      <w:lang w:val="en-GB"/>
                    </w:rPr>
                  </w:pPr>
                  <w:r w:rsidRPr="0044741B">
                    <w:rPr>
                      <w:rFonts w:cs="Times New Roman"/>
                      <w:b/>
                      <w:noProof w:val="0"/>
                      <w:szCs w:val="28"/>
                      <w:lang w:val="en-GB"/>
                    </w:rPr>
                    <w:t>Dân số không nghèo</w:t>
                  </w:r>
                </w:p>
              </w:tc>
              <w:tc>
                <w:tcPr>
                  <w:tcW w:w="1701" w:type="dxa"/>
                </w:tcPr>
                <w:p w:rsidR="00D03D23" w:rsidRPr="0044741B" w:rsidRDefault="00D03D23" w:rsidP="00DB15EA">
                  <w:pPr>
                    <w:pStyle w:val="Bodyparagraph"/>
                    <w:spacing w:before="60" w:after="60"/>
                    <w:jc w:val="center"/>
                    <w:rPr>
                      <w:rFonts w:cs="Times New Roman"/>
                      <w:b/>
                      <w:noProof w:val="0"/>
                      <w:szCs w:val="28"/>
                      <w:lang w:val="en-GB"/>
                    </w:rPr>
                  </w:pPr>
                  <w:r>
                    <w:rPr>
                      <w:rFonts w:cs="Times New Roman"/>
                      <w:b/>
                      <w:noProof w:val="0"/>
                      <w:szCs w:val="28"/>
                      <w:lang w:val="en-GB"/>
                    </w:rPr>
                    <w:t>CBR</w:t>
                  </w:r>
                  <w:r w:rsidRPr="00A51A88">
                    <w:rPr>
                      <w:rFonts w:cs="Times New Roman"/>
                      <w:b/>
                      <w:noProof w:val="0"/>
                      <w:szCs w:val="28"/>
                      <w:lang w:val="en-GB"/>
                    </w:rPr>
                    <w:t xml:space="preserve"> (</w:t>
                  </w:r>
                  <w:r w:rsidR="00DB15EA">
                    <w:rPr>
                      <w:rFonts w:cs="Times New Roman"/>
                      <w:b/>
                      <w:noProof w:val="0"/>
                      <w:szCs w:val="28"/>
                      <w:lang w:val="en-GB"/>
                    </w:rPr>
                    <w:t>USD</w:t>
                  </w:r>
                  <w:r w:rsidRPr="00A51A88">
                    <w:rPr>
                      <w:rFonts w:cs="Times New Roman"/>
                      <w:b/>
                      <w:noProof w:val="0"/>
                      <w:szCs w:val="28"/>
                      <w:lang w:val="en-GB"/>
                    </w:rPr>
                    <w:t>/người)</w:t>
                  </w:r>
                </w:p>
              </w:tc>
              <w:tc>
                <w:tcPr>
                  <w:tcW w:w="1134" w:type="dxa"/>
                </w:tcPr>
                <w:p w:rsidR="00D03D23" w:rsidRPr="0044741B" w:rsidRDefault="00AE0377" w:rsidP="0095597B">
                  <w:pPr>
                    <w:pStyle w:val="Bodyparagraph"/>
                    <w:spacing w:before="60" w:after="60"/>
                    <w:jc w:val="center"/>
                    <w:rPr>
                      <w:rFonts w:cs="Times New Roman"/>
                      <w:b/>
                      <w:noProof w:val="0"/>
                      <w:szCs w:val="28"/>
                      <w:lang w:val="en-GB"/>
                    </w:rPr>
                  </w:pPr>
                  <w:r>
                    <w:rPr>
                      <w:rFonts w:cs="Times New Roman"/>
                      <w:b/>
                      <w:noProof w:val="0"/>
                      <w:szCs w:val="28"/>
                      <w:lang w:val="en-GB"/>
                    </w:rPr>
                    <w:t>Xếp hạng</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1</w:t>
                  </w:r>
                </w:p>
              </w:tc>
              <w:tc>
                <w:tcPr>
                  <w:tcW w:w="1701"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333</w:t>
                  </w:r>
                  <w:r>
                    <w:rPr>
                      <w:rFonts w:cs="Times New Roman"/>
                      <w:noProof w:val="0"/>
                      <w:szCs w:val="28"/>
                      <w:lang w:val="en-GB"/>
                    </w:rPr>
                    <w:t>.</w:t>
                  </w:r>
                  <w:r w:rsidRPr="0044741B">
                    <w:rPr>
                      <w:rFonts w:cs="Times New Roman"/>
                      <w:noProof w:val="0"/>
                      <w:szCs w:val="28"/>
                      <w:lang w:val="en-GB"/>
                    </w:rPr>
                    <w:t>333</w:t>
                  </w:r>
                </w:p>
              </w:tc>
              <w:tc>
                <w:tcPr>
                  <w:tcW w:w="1275"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182</w:t>
                  </w:r>
                </w:p>
              </w:tc>
              <w:tc>
                <w:tcPr>
                  <w:tcW w:w="1418" w:type="dxa"/>
                </w:tcPr>
                <w:p w:rsidR="00D03D23" w:rsidRPr="0044741B" w:rsidRDefault="00D03D23" w:rsidP="0095597B">
                  <w:pPr>
                    <w:pStyle w:val="Bodyparagraph"/>
                    <w:spacing w:before="60" w:after="60"/>
                    <w:jc w:val="right"/>
                    <w:rPr>
                      <w:rFonts w:cs="Times New Roman"/>
                      <w:b/>
                      <w:noProof w:val="0"/>
                      <w:color w:val="404040" w:themeColor="text1" w:themeTint="BF"/>
                      <w:szCs w:val="28"/>
                      <w:lang w:val="en-GB"/>
                    </w:rPr>
                  </w:pPr>
                  <w:r w:rsidRPr="0044741B">
                    <w:rPr>
                      <w:rFonts w:cs="Times New Roman"/>
                      <w:noProof w:val="0"/>
                      <w:szCs w:val="28"/>
                      <w:lang w:val="en-GB"/>
                    </w:rPr>
                    <w:t>124</w:t>
                  </w:r>
                  <w:r>
                    <w:rPr>
                      <w:rFonts w:cs="Times New Roman"/>
                      <w:noProof w:val="0"/>
                      <w:szCs w:val="28"/>
                      <w:lang w:val="en-GB"/>
                    </w:rPr>
                    <w:t>,</w:t>
                  </w:r>
                  <w:r w:rsidRPr="0044741B">
                    <w:rPr>
                      <w:rFonts w:cs="Times New Roman"/>
                      <w:noProof w:val="0"/>
                      <w:szCs w:val="28"/>
                      <w:lang w:val="en-GB"/>
                    </w:rPr>
                    <w:t>8</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001</w:t>
                  </w:r>
                </w:p>
              </w:tc>
              <w:tc>
                <w:tcPr>
                  <w:tcW w:w="1134"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5</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2</w:t>
                  </w:r>
                </w:p>
              </w:tc>
              <w:tc>
                <w:tcPr>
                  <w:tcW w:w="1701"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40</w:t>
                  </w:r>
                  <w:r>
                    <w:rPr>
                      <w:rFonts w:cs="Times New Roman"/>
                      <w:noProof w:val="0"/>
                      <w:szCs w:val="28"/>
                      <w:lang w:val="en-GB"/>
                    </w:rPr>
                    <w:t>.</w:t>
                  </w:r>
                  <w:r w:rsidRPr="0044741B">
                    <w:rPr>
                      <w:rFonts w:cs="Times New Roman"/>
                      <w:noProof w:val="0"/>
                      <w:szCs w:val="28"/>
                      <w:lang w:val="en-GB"/>
                    </w:rPr>
                    <w:t>000</w:t>
                  </w:r>
                </w:p>
              </w:tc>
              <w:tc>
                <w:tcPr>
                  <w:tcW w:w="1275"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364</w:t>
                  </w:r>
                </w:p>
              </w:tc>
              <w:tc>
                <w:tcPr>
                  <w:tcW w:w="1418" w:type="dxa"/>
                </w:tcPr>
                <w:p w:rsidR="00D03D23" w:rsidRPr="0044741B" w:rsidRDefault="00D03D23" w:rsidP="0095597B">
                  <w:pPr>
                    <w:pStyle w:val="Bodyparagraph"/>
                    <w:spacing w:before="60" w:after="60"/>
                    <w:jc w:val="right"/>
                    <w:rPr>
                      <w:rFonts w:cs="Times New Roman"/>
                      <w:b/>
                      <w:noProof w:val="0"/>
                      <w:color w:val="404040" w:themeColor="text1" w:themeTint="BF"/>
                      <w:szCs w:val="28"/>
                      <w:lang w:val="en-GB"/>
                    </w:rPr>
                  </w:pPr>
                  <w:r w:rsidRPr="0044741B">
                    <w:rPr>
                      <w:rFonts w:cs="Times New Roman"/>
                      <w:noProof w:val="0"/>
                      <w:szCs w:val="28"/>
                      <w:lang w:val="en-GB"/>
                    </w:rPr>
                    <w:t>249</w:t>
                  </w:r>
                  <w:r>
                    <w:rPr>
                      <w:rFonts w:cs="Times New Roman"/>
                      <w:noProof w:val="0"/>
                      <w:szCs w:val="28"/>
                      <w:lang w:val="en-GB"/>
                    </w:rPr>
                    <w:t>,</w:t>
                  </w:r>
                  <w:r w:rsidRPr="0044741B">
                    <w:rPr>
                      <w:rFonts w:cs="Times New Roman"/>
                      <w:noProof w:val="0"/>
                      <w:szCs w:val="28"/>
                      <w:lang w:val="en-GB"/>
                    </w:rPr>
                    <w:t>6</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015</w:t>
                  </w:r>
                </w:p>
              </w:tc>
              <w:tc>
                <w:tcPr>
                  <w:tcW w:w="1134"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2</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3</w:t>
                  </w:r>
                </w:p>
              </w:tc>
              <w:tc>
                <w:tcPr>
                  <w:tcW w:w="1701"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21</w:t>
                  </w:r>
                  <w:r>
                    <w:rPr>
                      <w:rFonts w:cs="Times New Roman"/>
                      <w:noProof w:val="0"/>
                      <w:szCs w:val="28"/>
                      <w:lang w:val="en-GB"/>
                    </w:rPr>
                    <w:t>.</w:t>
                  </w:r>
                  <w:r w:rsidRPr="0044741B">
                    <w:rPr>
                      <w:rFonts w:cs="Times New Roman"/>
                      <w:noProof w:val="0"/>
                      <w:szCs w:val="28"/>
                      <w:lang w:val="en-GB"/>
                    </w:rPr>
                    <w:t>650</w:t>
                  </w:r>
                </w:p>
              </w:tc>
              <w:tc>
                <w:tcPr>
                  <w:tcW w:w="1275"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91</w:t>
                  </w:r>
                </w:p>
              </w:tc>
              <w:tc>
                <w:tcPr>
                  <w:tcW w:w="1418" w:type="dxa"/>
                </w:tcPr>
                <w:p w:rsidR="00D03D23" w:rsidRPr="0044741B" w:rsidRDefault="00D03D23" w:rsidP="0095597B">
                  <w:pPr>
                    <w:pStyle w:val="Bodyparagraph"/>
                    <w:spacing w:before="60" w:after="60"/>
                    <w:jc w:val="right"/>
                    <w:rPr>
                      <w:rFonts w:cs="Times New Roman"/>
                      <w:b/>
                      <w:noProof w:val="0"/>
                      <w:color w:val="404040" w:themeColor="text1" w:themeTint="BF"/>
                      <w:szCs w:val="28"/>
                      <w:lang w:val="en-GB"/>
                    </w:rPr>
                  </w:pPr>
                  <w:r w:rsidRPr="0044741B">
                    <w:rPr>
                      <w:rFonts w:cs="Times New Roman"/>
                      <w:noProof w:val="0"/>
                      <w:szCs w:val="28"/>
                      <w:lang w:val="en-GB"/>
                    </w:rPr>
                    <w:t>62</w:t>
                  </w:r>
                  <w:r>
                    <w:rPr>
                      <w:rFonts w:cs="Times New Roman"/>
                      <w:noProof w:val="0"/>
                      <w:szCs w:val="28"/>
                      <w:lang w:val="en-GB"/>
                    </w:rPr>
                    <w:t>,</w:t>
                  </w:r>
                  <w:r w:rsidRPr="0044741B">
                    <w:rPr>
                      <w:rFonts w:cs="Times New Roman"/>
                      <w:noProof w:val="0"/>
                      <w:szCs w:val="28"/>
                      <w:lang w:val="en-GB"/>
                    </w:rPr>
                    <w:t>4</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007</w:t>
                  </w:r>
                </w:p>
              </w:tc>
              <w:tc>
                <w:tcPr>
                  <w:tcW w:w="1134" w:type="dxa"/>
                </w:tcPr>
                <w:p w:rsidR="00D03D23" w:rsidRPr="0044741B" w:rsidRDefault="00D03D23" w:rsidP="0095597B">
                  <w:pPr>
                    <w:pStyle w:val="Bodyparagraph"/>
                    <w:spacing w:before="60" w:after="60"/>
                    <w:jc w:val="right"/>
                    <w:rPr>
                      <w:rFonts w:cs="Times New Roman"/>
                      <w:b/>
                      <w:noProof w:val="0"/>
                      <w:szCs w:val="28"/>
                      <w:lang w:val="en-GB"/>
                    </w:rPr>
                  </w:pPr>
                  <w:r w:rsidRPr="0044741B">
                    <w:rPr>
                      <w:rFonts w:cs="Times New Roman"/>
                      <w:noProof w:val="0"/>
                      <w:szCs w:val="28"/>
                      <w:lang w:val="en-GB"/>
                    </w:rPr>
                    <w:t>4</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4</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21</w:t>
                  </w:r>
                  <w:r>
                    <w:rPr>
                      <w:rFonts w:cs="Times New Roman"/>
                      <w:noProof w:val="0"/>
                      <w:szCs w:val="28"/>
                      <w:lang w:val="en-GB"/>
                    </w:rPr>
                    <w:t>.</w:t>
                  </w:r>
                  <w:r w:rsidRPr="0044741B">
                    <w:rPr>
                      <w:rFonts w:cs="Times New Roman"/>
                      <w:noProof w:val="0"/>
                      <w:szCs w:val="28"/>
                      <w:lang w:val="en-GB"/>
                    </w:rPr>
                    <w:t>650</w:t>
                  </w:r>
                </w:p>
              </w:tc>
              <w:tc>
                <w:tcPr>
                  <w:tcW w:w="1275"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910</w:t>
                  </w:r>
                </w:p>
              </w:tc>
              <w:tc>
                <w:tcPr>
                  <w:tcW w:w="1418" w:type="dxa"/>
                </w:tcPr>
                <w:p w:rsidR="00D03D23" w:rsidRPr="0044741B" w:rsidRDefault="00D03D23" w:rsidP="0095597B">
                  <w:pPr>
                    <w:pStyle w:val="Bodyparagraph"/>
                    <w:spacing w:before="60" w:after="60"/>
                    <w:jc w:val="right"/>
                    <w:rPr>
                      <w:rFonts w:cs="Times New Roman"/>
                      <w:noProof w:val="0"/>
                      <w:color w:val="404040" w:themeColor="text1" w:themeTint="BF"/>
                      <w:szCs w:val="28"/>
                      <w:lang w:val="en-GB"/>
                    </w:rPr>
                  </w:pPr>
                  <w:r w:rsidRPr="0044741B">
                    <w:rPr>
                      <w:rFonts w:cs="Times New Roman"/>
                      <w:noProof w:val="0"/>
                      <w:szCs w:val="28"/>
                      <w:lang w:val="en-GB"/>
                    </w:rPr>
                    <w:t>624</w:t>
                  </w:r>
                  <w:r>
                    <w:rPr>
                      <w:rFonts w:cs="Times New Roman"/>
                      <w:noProof w:val="0"/>
                      <w:szCs w:val="28"/>
                      <w:lang w:val="en-GB"/>
                    </w:rPr>
                    <w:t>,</w:t>
                  </w:r>
                  <w:r w:rsidRPr="0044741B">
                    <w:rPr>
                      <w:rFonts w:cs="Times New Roman"/>
                      <w:noProof w:val="0"/>
                      <w:szCs w:val="28"/>
                      <w:lang w:val="en-GB"/>
                    </w:rPr>
                    <w:t>0</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071</w:t>
                  </w:r>
                </w:p>
              </w:tc>
              <w:tc>
                <w:tcPr>
                  <w:tcW w:w="1134"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1</w:t>
                  </w:r>
                </w:p>
              </w:tc>
            </w:tr>
            <w:tr w:rsidR="00D03D23" w:rsidRPr="0044741B" w:rsidTr="00221650">
              <w:tc>
                <w:tcPr>
                  <w:tcW w:w="1555" w:type="dxa"/>
                </w:tcPr>
                <w:p w:rsidR="00D03D23" w:rsidRPr="0044741B" w:rsidRDefault="00D03D23" w:rsidP="0095597B">
                  <w:pPr>
                    <w:pStyle w:val="Bodyparagraph"/>
                    <w:spacing w:before="60" w:after="60"/>
                    <w:rPr>
                      <w:rFonts w:cs="Times New Roman"/>
                      <w:noProof w:val="0"/>
                      <w:szCs w:val="28"/>
                      <w:lang w:val="en-GB"/>
                    </w:rPr>
                  </w:pPr>
                  <w:r w:rsidRPr="0044741B">
                    <w:rPr>
                      <w:rFonts w:cs="Times New Roman"/>
                      <w:noProof w:val="0"/>
                      <w:szCs w:val="28"/>
                      <w:lang w:val="en-GB"/>
                    </w:rPr>
                    <w:t>Phương án 5</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8</w:t>
                  </w:r>
                  <w:r>
                    <w:rPr>
                      <w:rFonts w:cs="Times New Roman"/>
                      <w:noProof w:val="0"/>
                      <w:szCs w:val="28"/>
                      <w:lang w:val="en-GB"/>
                    </w:rPr>
                    <w:t>.</w:t>
                  </w:r>
                  <w:r w:rsidRPr="0044741B">
                    <w:rPr>
                      <w:rFonts w:cs="Times New Roman"/>
                      <w:noProof w:val="0"/>
                      <w:szCs w:val="28"/>
                      <w:lang w:val="en-GB"/>
                    </w:rPr>
                    <w:t>800</w:t>
                  </w:r>
                </w:p>
              </w:tc>
              <w:tc>
                <w:tcPr>
                  <w:tcW w:w="1275" w:type="dxa"/>
                </w:tcPr>
                <w:p w:rsidR="00D03D23" w:rsidRPr="0044741B" w:rsidRDefault="00D03D23" w:rsidP="0095597B">
                  <w:pPr>
                    <w:pStyle w:val="Bodyparagraph"/>
                    <w:spacing w:before="60" w:after="60"/>
                    <w:jc w:val="right"/>
                    <w:rPr>
                      <w:rFonts w:cs="Times New Roman"/>
                      <w:noProof w:val="0"/>
                      <w:color w:val="404040" w:themeColor="text1" w:themeTint="BF"/>
                      <w:szCs w:val="28"/>
                      <w:lang w:val="en-GB"/>
                    </w:rPr>
                  </w:pPr>
                  <w:r w:rsidRPr="0044741B">
                    <w:rPr>
                      <w:rFonts w:cs="Times New Roman"/>
                      <w:noProof w:val="0"/>
                      <w:szCs w:val="28"/>
                      <w:lang w:val="en-GB"/>
                    </w:rPr>
                    <w:t>60</w:t>
                  </w:r>
                  <w:r>
                    <w:rPr>
                      <w:rFonts w:cs="Times New Roman"/>
                      <w:noProof w:val="0"/>
                      <w:szCs w:val="28"/>
                      <w:lang w:val="en-GB"/>
                    </w:rPr>
                    <w:t>,</w:t>
                  </w:r>
                  <w:r w:rsidRPr="0044741B">
                    <w:rPr>
                      <w:rFonts w:cs="Times New Roman"/>
                      <w:noProof w:val="0"/>
                      <w:szCs w:val="28"/>
                      <w:lang w:val="en-GB"/>
                    </w:rPr>
                    <w:t>67</w:t>
                  </w:r>
                </w:p>
              </w:tc>
              <w:tc>
                <w:tcPr>
                  <w:tcW w:w="1418" w:type="dxa"/>
                </w:tcPr>
                <w:p w:rsidR="00D03D23" w:rsidRPr="0044741B" w:rsidRDefault="00D03D23" w:rsidP="0095597B">
                  <w:pPr>
                    <w:pStyle w:val="Bodyparagraph"/>
                    <w:spacing w:before="60" w:after="60"/>
                    <w:jc w:val="right"/>
                    <w:rPr>
                      <w:rFonts w:cs="Times New Roman"/>
                      <w:noProof w:val="0"/>
                      <w:color w:val="404040" w:themeColor="text1" w:themeTint="BF"/>
                      <w:szCs w:val="28"/>
                      <w:lang w:val="en-GB"/>
                    </w:rPr>
                  </w:pPr>
                  <w:r w:rsidRPr="0044741B">
                    <w:rPr>
                      <w:rFonts w:cs="Times New Roman"/>
                      <w:noProof w:val="0"/>
                      <w:szCs w:val="28"/>
                      <w:lang w:val="en-GB"/>
                    </w:rPr>
                    <w:t>41</w:t>
                  </w:r>
                  <w:r>
                    <w:rPr>
                      <w:rFonts w:cs="Times New Roman"/>
                      <w:noProof w:val="0"/>
                      <w:szCs w:val="28"/>
                      <w:lang w:val="en-GB"/>
                    </w:rPr>
                    <w:t>,</w:t>
                  </w:r>
                  <w:r w:rsidRPr="0044741B">
                    <w:rPr>
                      <w:rFonts w:cs="Times New Roman"/>
                      <w:noProof w:val="0"/>
                      <w:szCs w:val="28"/>
                      <w:lang w:val="en-GB"/>
                    </w:rPr>
                    <w:t>6</w:t>
                  </w:r>
                </w:p>
              </w:tc>
              <w:tc>
                <w:tcPr>
                  <w:tcW w:w="1701" w:type="dxa"/>
                </w:tcPr>
                <w:p w:rsidR="00D03D23" w:rsidRPr="0044741B" w:rsidRDefault="00D03D23" w:rsidP="0095597B">
                  <w:pPr>
                    <w:pStyle w:val="Bodyparagraph"/>
                    <w:spacing w:before="60" w:after="60"/>
                    <w:jc w:val="right"/>
                    <w:rPr>
                      <w:rFonts w:cs="Times New Roman"/>
                      <w:noProof w:val="0"/>
                      <w:szCs w:val="28"/>
                      <w:lang w:val="en-GB"/>
                    </w:rPr>
                  </w:pPr>
                  <w:r w:rsidRPr="00560CFA">
                    <w:rPr>
                      <w:rFonts w:cs="Times New Roman"/>
                      <w:noProof w:val="0"/>
                      <w:szCs w:val="28"/>
                      <w:lang w:val="en-GB"/>
                    </w:rPr>
                    <w:t>0</w:t>
                  </w:r>
                  <w:r>
                    <w:rPr>
                      <w:rFonts w:cs="Times New Roman"/>
                      <w:noProof w:val="0"/>
                      <w:szCs w:val="28"/>
                      <w:lang w:val="en-GB"/>
                    </w:rPr>
                    <w:t>,</w:t>
                  </w:r>
                  <w:r w:rsidRPr="00560CFA">
                    <w:rPr>
                      <w:rFonts w:cs="Times New Roman"/>
                      <w:noProof w:val="0"/>
                      <w:szCs w:val="28"/>
                      <w:lang w:val="en-GB"/>
                    </w:rPr>
                    <w:t>012</w:t>
                  </w:r>
                </w:p>
              </w:tc>
              <w:tc>
                <w:tcPr>
                  <w:tcW w:w="1134" w:type="dxa"/>
                </w:tcPr>
                <w:p w:rsidR="00D03D23" w:rsidRPr="0044741B" w:rsidRDefault="00D03D23" w:rsidP="0095597B">
                  <w:pPr>
                    <w:pStyle w:val="Bodyparagraph"/>
                    <w:spacing w:before="60" w:after="60"/>
                    <w:jc w:val="right"/>
                    <w:rPr>
                      <w:rFonts w:cs="Times New Roman"/>
                      <w:noProof w:val="0"/>
                      <w:szCs w:val="28"/>
                      <w:lang w:val="en-GB"/>
                    </w:rPr>
                  </w:pPr>
                  <w:r w:rsidRPr="0044741B">
                    <w:rPr>
                      <w:rFonts w:cs="Times New Roman"/>
                      <w:noProof w:val="0"/>
                      <w:szCs w:val="28"/>
                      <w:lang w:val="en-GB"/>
                    </w:rPr>
                    <w:t>3</w:t>
                  </w:r>
                </w:p>
              </w:tc>
            </w:tr>
          </w:tbl>
          <w:p w:rsidR="00D03D23" w:rsidRPr="0044741B" w:rsidRDefault="00D03D23" w:rsidP="0095597B">
            <w:pPr>
              <w:pStyle w:val="Bodyparagraph"/>
              <w:rPr>
                <w:rFonts w:cs="Times New Roman"/>
                <w:noProof w:val="0"/>
                <w:szCs w:val="28"/>
                <w:lang w:val="en-GB"/>
              </w:rPr>
            </w:pPr>
            <w:r w:rsidRPr="0044741B">
              <w:rPr>
                <w:rFonts w:cs="Times New Roman"/>
                <w:noProof w:val="0"/>
                <w:szCs w:val="28"/>
                <w:lang w:val="en-GB"/>
              </w:rPr>
              <w:t xml:space="preserve">Cần lưu ý rằng mẫu số là chỉ là số dân trong khu vực bị ảnh hưởng, mà không phải dân số của cả </w:t>
            </w:r>
            <w:r>
              <w:rPr>
                <w:rFonts w:cs="Times New Roman"/>
                <w:noProof w:val="0"/>
                <w:szCs w:val="28"/>
                <w:lang w:val="en-GB"/>
              </w:rPr>
              <w:t>Xã</w:t>
            </w:r>
            <w:r w:rsidRPr="0044741B">
              <w:rPr>
                <w:rFonts w:cs="Times New Roman"/>
                <w:noProof w:val="0"/>
                <w:szCs w:val="28"/>
                <w:lang w:val="en-GB"/>
              </w:rPr>
              <w:t>;</w:t>
            </w:r>
            <w:r>
              <w:rPr>
                <w:rFonts w:cs="Times New Roman"/>
                <w:noProof w:val="0"/>
                <w:szCs w:val="28"/>
                <w:lang w:val="en-GB"/>
              </w:rPr>
              <w:t xml:space="preserve"> Theo số liệu thống kê năm 2011, d</w:t>
            </w:r>
            <w:r w:rsidRPr="0044741B">
              <w:rPr>
                <w:rFonts w:cs="Times New Roman"/>
                <w:noProof w:val="0"/>
                <w:szCs w:val="28"/>
                <w:lang w:val="en-GB"/>
              </w:rPr>
              <w:t xml:space="preserve">ân số của </w:t>
            </w:r>
            <w:r>
              <w:rPr>
                <w:rFonts w:cs="Times New Roman"/>
                <w:noProof w:val="0"/>
                <w:szCs w:val="28"/>
                <w:lang w:val="en-GB"/>
              </w:rPr>
              <w:t>xã T</w:t>
            </w:r>
            <w:r w:rsidRPr="0044741B">
              <w:rPr>
                <w:rFonts w:cs="Times New Roman"/>
                <w:noProof w:val="0"/>
                <w:szCs w:val="28"/>
                <w:lang w:val="en-GB"/>
              </w:rPr>
              <w:t>hôn Mòn là 5.972 người, với mật độ 405 người/km2, và 1.196 hộ trong đó 364 hộ nghèo.</w:t>
            </w:r>
            <w:r>
              <w:rPr>
                <w:rFonts w:cs="Times New Roman"/>
                <w:noProof w:val="0"/>
                <w:szCs w:val="28"/>
                <w:lang w:val="en-GB"/>
              </w:rPr>
              <w:t xml:space="preserve"> Như vậy ước tính trung bình một hộ tại xã có khoảng 5 khẩu (4,99), toàn huyện có khoảng 1.820 người nghèo, và 4.160 người không nghèo.</w:t>
            </w:r>
          </w:p>
          <w:p w:rsidR="00D03D23" w:rsidRPr="0044741B" w:rsidRDefault="00D03D23" w:rsidP="0095597B">
            <w:pPr>
              <w:pStyle w:val="Bodyparagraph"/>
              <w:rPr>
                <w:rFonts w:cs="Times New Roman"/>
                <w:noProof w:val="0"/>
                <w:szCs w:val="28"/>
                <w:lang w:val="en-GB"/>
              </w:rPr>
            </w:pPr>
            <w:r w:rsidRPr="0044741B">
              <w:rPr>
                <w:rFonts w:cs="Arial"/>
                <w:noProof w:val="0"/>
                <w:lang w:val="en-GB"/>
              </w:rPr>
              <w:t xml:space="preserve">Vui lòng xem phụ lục </w:t>
            </w:r>
            <w:r>
              <w:rPr>
                <w:rFonts w:cs="Arial"/>
                <w:noProof w:val="0"/>
                <w:lang w:val="en-GB"/>
              </w:rPr>
              <w:t>chi tiết phân tích CEA</w:t>
            </w:r>
            <w:r w:rsidRPr="0044741B">
              <w:rPr>
                <w:rFonts w:cs="Arial"/>
                <w:noProof w:val="0"/>
                <w:lang w:val="en-GB"/>
              </w:rPr>
              <w:t>.</w:t>
            </w:r>
          </w:p>
        </w:tc>
      </w:tr>
    </w:tbl>
    <w:p w:rsidR="00D03D23" w:rsidRPr="0044741B" w:rsidRDefault="00D03D23" w:rsidP="00D03D23">
      <w:pPr>
        <w:pStyle w:val="Bodyparagraph"/>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1"/>
      </w:tblGrid>
      <w:tr w:rsidR="00D03D23" w:rsidRPr="0044741B" w:rsidTr="004A2D0F">
        <w:tc>
          <w:tcPr>
            <w:tcW w:w="8771" w:type="dxa"/>
          </w:tcPr>
          <w:p w:rsidR="00D03D23" w:rsidRPr="0044741B" w:rsidRDefault="00D03D23" w:rsidP="00DB15EA">
            <w:pPr>
              <w:pStyle w:val="Bodyparagraph"/>
              <w:rPr>
                <w:rFonts w:cs="Times New Roman"/>
                <w:szCs w:val="28"/>
              </w:rPr>
            </w:pPr>
            <w:r w:rsidRPr="0044741B">
              <w:rPr>
                <w:rFonts w:cs="Times New Roman"/>
                <w:b/>
                <w:szCs w:val="28"/>
              </w:rPr>
              <w:t xml:space="preserve">Phân tích </w:t>
            </w:r>
            <w:r w:rsidR="00DB15EA">
              <w:rPr>
                <w:rFonts w:cs="Times New Roman"/>
                <w:b/>
                <w:szCs w:val="28"/>
              </w:rPr>
              <w:t>đ</w:t>
            </w:r>
            <w:r w:rsidR="00DB15EA" w:rsidRPr="0044741B">
              <w:rPr>
                <w:rFonts w:cs="Times New Roman"/>
                <w:b/>
                <w:szCs w:val="28"/>
              </w:rPr>
              <w:t xml:space="preserve">a </w:t>
            </w:r>
            <w:r w:rsidRPr="0044741B">
              <w:rPr>
                <w:rFonts w:cs="Times New Roman"/>
                <w:b/>
                <w:szCs w:val="28"/>
              </w:rPr>
              <w:t>tiêu chí (MCA)</w:t>
            </w:r>
            <w:r w:rsidRPr="0044741B">
              <w:rPr>
                <w:rFonts w:cs="Times New Roman"/>
                <w:noProof w:val="0"/>
                <w:szCs w:val="28"/>
                <w:lang w:val="en-GB"/>
              </w:rPr>
              <w:t xml:space="preserve"> </w:t>
            </w:r>
            <w:r w:rsidR="004A2D0F" w:rsidRPr="004A2D0F">
              <w:rPr>
                <w:rFonts w:cs="Times New Roman"/>
                <w:noProof w:val="0"/>
                <w:szCs w:val="28"/>
                <w:lang w:val="en-GB"/>
              </w:rPr>
              <w:t>phù hợp để thẩm định dự án ở cấp khu vực hoặc cấp tỉ</w:t>
            </w:r>
            <w:r w:rsidR="004A2D0F">
              <w:rPr>
                <w:rFonts w:cs="Times New Roman"/>
                <w:noProof w:val="0"/>
                <w:szCs w:val="28"/>
                <w:lang w:val="en-GB"/>
              </w:rPr>
              <w:t xml:space="preserve">nh, hoặc những dự án có </w:t>
            </w:r>
            <w:r w:rsidR="004A2D0F" w:rsidRPr="003B2819">
              <w:rPr>
                <w:szCs w:val="28"/>
              </w:rPr>
              <w:t xml:space="preserve">lợi ích không thể định lượng hoặc các lợi ích khác nhau </w:t>
            </w:r>
            <w:r w:rsidR="004A2D0F">
              <w:rPr>
                <w:szCs w:val="28"/>
              </w:rPr>
              <w:t xml:space="preserve">và </w:t>
            </w:r>
            <w:r w:rsidR="004A2D0F" w:rsidRPr="003B2819">
              <w:rPr>
                <w:szCs w:val="28"/>
              </w:rPr>
              <w:t>không thể</w:t>
            </w:r>
            <w:r w:rsidR="004A2D0F">
              <w:rPr>
                <w:szCs w:val="28"/>
              </w:rPr>
              <w:t xml:space="preserve"> quy đổi về cùng đơn vị</w:t>
            </w:r>
            <w:r w:rsidR="00927BE8">
              <w:rPr>
                <w:szCs w:val="28"/>
              </w:rPr>
              <w:t>,</w:t>
            </w:r>
            <w:r w:rsidR="00927BE8" w:rsidRPr="003B2819">
              <w:rPr>
                <w:szCs w:val="28"/>
              </w:rPr>
              <w:t xml:space="preserve"> thông qua các tiêu chí định lượng như tính khả thi, đồng lợi ích, dễ thực hiện, khả năng chấp nhận của người dân địa phương và các nguồn lực cần thiết</w:t>
            </w:r>
            <w:r w:rsidR="00DB15EA">
              <w:rPr>
                <w:szCs w:val="28"/>
              </w:rPr>
              <w:t xml:space="preserve"> </w:t>
            </w:r>
            <w:r w:rsidR="00927BE8" w:rsidRPr="003B2819">
              <w:rPr>
                <w:szCs w:val="28"/>
              </w:rPr>
              <w:t>...</w:t>
            </w:r>
            <w:r w:rsidRPr="0044741B">
              <w:rPr>
                <w:rFonts w:cs="Times New Roman"/>
                <w:noProof w:val="0"/>
                <w:szCs w:val="28"/>
                <w:lang w:val="en-GB"/>
              </w:rPr>
              <w:t xml:space="preserve">. Tương tự CBA và CEA (mặc dù </w:t>
            </w:r>
            <w:r w:rsidR="00576311">
              <w:rPr>
                <w:rFonts w:cs="Times New Roman"/>
                <w:noProof w:val="0"/>
                <w:szCs w:val="28"/>
                <w:lang w:val="en-GB"/>
              </w:rPr>
              <w:t xml:space="preserve">những phương pháp này được áp dụng </w:t>
            </w:r>
            <w:r w:rsidRPr="0044741B">
              <w:rPr>
                <w:rFonts w:cs="Times New Roman"/>
                <w:noProof w:val="0"/>
                <w:szCs w:val="28"/>
                <w:lang w:val="en-GB"/>
              </w:rPr>
              <w:t xml:space="preserve">ở </w:t>
            </w:r>
            <w:r>
              <w:rPr>
                <w:rFonts w:cs="Times New Roman"/>
                <w:noProof w:val="0"/>
                <w:szCs w:val="28"/>
                <w:lang w:val="en-GB"/>
              </w:rPr>
              <w:t xml:space="preserve">những </w:t>
            </w:r>
            <w:r w:rsidRPr="0044741B">
              <w:rPr>
                <w:rFonts w:cs="Times New Roman"/>
                <w:noProof w:val="0"/>
                <w:szCs w:val="28"/>
                <w:lang w:val="en-GB"/>
              </w:rPr>
              <w:t xml:space="preserve">cấp </w:t>
            </w:r>
            <w:r>
              <w:rPr>
                <w:rFonts w:cs="Times New Roman"/>
                <w:noProof w:val="0"/>
                <w:szCs w:val="28"/>
                <w:lang w:val="en-GB"/>
              </w:rPr>
              <w:t xml:space="preserve">độ </w:t>
            </w:r>
            <w:r w:rsidRPr="0044741B">
              <w:rPr>
                <w:rFonts w:cs="Times New Roman"/>
                <w:noProof w:val="0"/>
                <w:szCs w:val="28"/>
                <w:lang w:val="en-GB"/>
              </w:rPr>
              <w:t xml:space="preserve">khác nhau), MCA có thể </w:t>
            </w:r>
            <w:r w:rsidR="004A2D0F">
              <w:rPr>
                <w:rFonts w:cs="Times New Roman"/>
                <w:noProof w:val="0"/>
                <w:szCs w:val="28"/>
                <w:lang w:val="en-GB"/>
              </w:rPr>
              <w:t xml:space="preserve">được sử dụng để </w:t>
            </w:r>
            <w:r w:rsidRPr="0044741B">
              <w:rPr>
                <w:rFonts w:cs="Times New Roman"/>
                <w:noProof w:val="0"/>
                <w:szCs w:val="28"/>
                <w:lang w:val="en-GB"/>
              </w:rPr>
              <w:t>xếp hạng ưu tiên giữ</w:t>
            </w:r>
            <w:r w:rsidR="004A2D0F">
              <w:rPr>
                <w:rFonts w:cs="Times New Roman"/>
                <w:noProof w:val="0"/>
                <w:szCs w:val="28"/>
                <w:lang w:val="en-GB"/>
              </w:rPr>
              <w:t>a các phương án</w:t>
            </w:r>
            <w:r w:rsidRPr="0044741B">
              <w:rPr>
                <w:rFonts w:cs="Times New Roman"/>
                <w:noProof w:val="0"/>
                <w:szCs w:val="28"/>
                <w:lang w:val="en-GB"/>
              </w:rPr>
              <w:t>.</w:t>
            </w:r>
          </w:p>
        </w:tc>
      </w:tr>
    </w:tbl>
    <w:p w:rsidR="00D03D23" w:rsidRPr="00576311" w:rsidRDefault="004A2D0F" w:rsidP="00D03D23">
      <w:pPr>
        <w:pStyle w:val="Bodyparagraph"/>
        <w:rPr>
          <w:szCs w:val="28"/>
        </w:rPr>
      </w:pPr>
      <w:r>
        <w:rPr>
          <w:rFonts w:cs="Times New Roman"/>
          <w:b/>
          <w:szCs w:val="24"/>
          <w:lang w:bidi="ar-SA"/>
        </w:rPr>
        <w:lastRenderedPageBreak/>
        <w:drawing>
          <wp:inline distT="0" distB="0" distL="0" distR="0" wp14:anchorId="1B0E63E4" wp14:editId="121AF0E1">
            <wp:extent cx="5575935" cy="2848465"/>
            <wp:effectExtent l="0" t="0" r="6286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bl>
      <w:tblPr>
        <w:tblW w:w="8916" w:type="dxa"/>
        <w:tblLook w:val="04A0" w:firstRow="1" w:lastRow="0" w:firstColumn="1" w:lastColumn="0" w:noHBand="0" w:noVBand="1"/>
      </w:tblPr>
      <w:tblGrid>
        <w:gridCol w:w="484"/>
        <w:gridCol w:w="8432"/>
      </w:tblGrid>
      <w:tr w:rsidR="00345816" w:rsidRPr="008C1056" w:rsidTr="00345816">
        <w:tc>
          <w:tcPr>
            <w:tcW w:w="484" w:type="dxa"/>
          </w:tcPr>
          <w:p w:rsidR="00345816" w:rsidRDefault="00345816" w:rsidP="003C2923">
            <w:pPr>
              <w:pStyle w:val="Bodyparagraph"/>
              <w:spacing w:before="60" w:after="60"/>
              <w:rPr>
                <w:rFonts w:cs="Times New Roman"/>
                <w:b/>
                <w:szCs w:val="24"/>
                <w:lang w:val="pt-PT"/>
              </w:rPr>
            </w:pPr>
            <w:r>
              <w:rPr>
                <w:rFonts w:cs="Times New Roman"/>
                <w:b/>
                <w:szCs w:val="24"/>
                <w:lang w:val="pt-PT"/>
              </w:rPr>
              <w:t>1.</w:t>
            </w:r>
          </w:p>
        </w:tc>
        <w:tc>
          <w:tcPr>
            <w:tcW w:w="8432" w:type="dxa"/>
          </w:tcPr>
          <w:p w:rsidR="00F74E2F" w:rsidRPr="009B7376" w:rsidRDefault="008211BF" w:rsidP="00DB15EA">
            <w:pPr>
              <w:pStyle w:val="Bodyparagraph"/>
              <w:rPr>
                <w:rFonts w:cs="Times New Roman"/>
                <w:szCs w:val="24"/>
                <w:lang w:val="pt-PT"/>
              </w:rPr>
            </w:pPr>
            <w:r w:rsidRPr="008211BF">
              <w:rPr>
                <w:b/>
                <w:lang w:val="pt-PT"/>
              </w:rPr>
              <w:t xml:space="preserve">Thống nhất mục tiêu thích ứng BĐKH và xác định </w:t>
            </w:r>
            <w:r w:rsidR="00DB15EA">
              <w:rPr>
                <w:b/>
                <w:lang w:val="pt-PT"/>
              </w:rPr>
              <w:t>p</w:t>
            </w:r>
            <w:r w:rsidR="00DB15EA" w:rsidRPr="008211BF">
              <w:rPr>
                <w:b/>
                <w:lang w:val="pt-PT"/>
              </w:rPr>
              <w:t xml:space="preserve">hương </w:t>
            </w:r>
            <w:r w:rsidRPr="008211BF">
              <w:rPr>
                <w:b/>
                <w:lang w:val="pt-PT"/>
              </w:rPr>
              <w:t xml:space="preserve">án </w:t>
            </w:r>
            <w:r w:rsidR="00DB15EA">
              <w:rPr>
                <w:b/>
                <w:lang w:val="pt-PT"/>
              </w:rPr>
              <w:t>t</w:t>
            </w:r>
            <w:r w:rsidR="00DB15EA" w:rsidRPr="008211BF">
              <w:rPr>
                <w:b/>
                <w:lang w:val="pt-PT"/>
              </w:rPr>
              <w:t xml:space="preserve">hích </w:t>
            </w:r>
            <w:r w:rsidRPr="008211BF">
              <w:rPr>
                <w:b/>
                <w:lang w:val="pt-PT"/>
              </w:rPr>
              <w:t>ứng BĐKH</w:t>
            </w:r>
            <w:r w:rsidR="00345816">
              <w:rPr>
                <w:rFonts w:cs="Times New Roman"/>
                <w:b/>
                <w:szCs w:val="24"/>
                <w:lang w:val="pt-PT"/>
              </w:rPr>
              <w:t>:</w:t>
            </w:r>
            <w:r w:rsidR="008C6B0B">
              <w:rPr>
                <w:lang w:val="pt-PT"/>
              </w:rPr>
              <w:t xml:space="preserve"> </w:t>
            </w:r>
            <w:r w:rsidR="00403B52" w:rsidRPr="00C4421A">
              <w:rPr>
                <w:lang w:val="pt-PT"/>
              </w:rPr>
              <w:t xml:space="preserve">Ngược lại với CBA và CEA, phương pháp MCA có thể áp dụng cho những phương án thích ứng BĐKH đa mục tiêu. Ví dụ </w:t>
            </w:r>
            <w:r w:rsidR="00403B52" w:rsidRPr="00C4421A">
              <w:rPr>
                <w:noProof w:val="0"/>
                <w:szCs w:val="28"/>
                <w:lang w:val="pt-PT"/>
              </w:rPr>
              <w:t>Phương pháp MCA đã được áp dụng tại Mexico trong lĩnh vực: thủy lợi, quản lý nước, và hệ sinh thái rừng để xây dựng khung chương trình hành động và chính sách quốc gia về biến đổi khí hậu.</w:t>
            </w:r>
          </w:p>
        </w:tc>
      </w:tr>
      <w:tr w:rsidR="00345816" w:rsidRPr="008C1056" w:rsidTr="00345816">
        <w:tc>
          <w:tcPr>
            <w:tcW w:w="484" w:type="dxa"/>
          </w:tcPr>
          <w:p w:rsidR="00345816" w:rsidRDefault="00345816" w:rsidP="003C2923">
            <w:pPr>
              <w:pStyle w:val="Bodyparagraph"/>
              <w:spacing w:before="60" w:after="60"/>
              <w:rPr>
                <w:rFonts w:cs="Times New Roman"/>
                <w:b/>
                <w:szCs w:val="24"/>
                <w:lang w:val="pt-PT"/>
              </w:rPr>
            </w:pPr>
            <w:r>
              <w:rPr>
                <w:rFonts w:cs="Times New Roman"/>
                <w:b/>
                <w:szCs w:val="24"/>
                <w:lang w:val="pt-PT"/>
              </w:rPr>
              <w:t>2.</w:t>
            </w:r>
          </w:p>
        </w:tc>
        <w:tc>
          <w:tcPr>
            <w:tcW w:w="8432" w:type="dxa"/>
          </w:tcPr>
          <w:p w:rsidR="00345816" w:rsidRPr="00C4421A" w:rsidRDefault="00403B52" w:rsidP="00345816">
            <w:pPr>
              <w:pStyle w:val="Bodyparagraph"/>
              <w:outlineLvl w:val="6"/>
              <w:rPr>
                <w:rFonts w:cs="Times New Roman"/>
                <w:noProof w:val="0"/>
                <w:szCs w:val="28"/>
                <w:lang w:val="pt-PT"/>
              </w:rPr>
            </w:pPr>
            <w:r w:rsidRPr="00C4421A">
              <w:rPr>
                <w:rFonts w:cs="Times New Roman"/>
                <w:b/>
                <w:noProof w:val="0"/>
                <w:szCs w:val="28"/>
                <w:lang w:val="pt-PT"/>
              </w:rPr>
              <w:t>Lựa chọn và thông qua bộ chỉ số</w:t>
            </w:r>
            <w:r w:rsidRPr="00C4421A">
              <w:rPr>
                <w:rFonts w:cs="Times New Roman"/>
                <w:b/>
                <w:bCs/>
                <w:noProof w:val="0"/>
                <w:szCs w:val="28"/>
                <w:lang w:val="pt-PT"/>
              </w:rPr>
              <w:t xml:space="preserve">: </w:t>
            </w:r>
            <w:r w:rsidRPr="00C4421A">
              <w:rPr>
                <w:rFonts w:cs="Times New Roman"/>
                <w:noProof w:val="0"/>
                <w:szCs w:val="28"/>
                <w:lang w:val="pt-PT"/>
              </w:rPr>
              <w:t xml:space="preserve">Mục tiêu của bước này nhằm xây dựng và thông qua bộ chỉ số dựa trên yêu cầu cụ thể của chương trình hay địa phương: </w:t>
            </w:r>
          </w:p>
          <w:p w:rsidR="00345816" w:rsidRPr="0044741B" w:rsidRDefault="00345816" w:rsidP="00345816">
            <w:pPr>
              <w:pStyle w:val="Bulleting2"/>
            </w:pPr>
            <w:r w:rsidRPr="0044741B">
              <w:t>Cơ sở hạ tầng nông thôn thường là các chương trình lớn, nhằm giải quyết các vấn đề kinh tế xã hội như giảm nghèo, an ninh lương thực, sinh kế cho người tái định cư</w:t>
            </w:r>
            <w:r w:rsidR="00DB15EA">
              <w:t xml:space="preserve"> </w:t>
            </w:r>
            <w:r w:rsidRPr="0044741B">
              <w:t>… việc lựa chọn các chỉ số cần phải được thống nhất với mục tiêu của cả chương trình lờn;</w:t>
            </w:r>
          </w:p>
          <w:p w:rsidR="00345816" w:rsidRPr="0044741B" w:rsidRDefault="00345816" w:rsidP="00345816">
            <w:pPr>
              <w:pStyle w:val="Bulleting2"/>
            </w:pPr>
            <w:r w:rsidRPr="0044741B">
              <w:t>Trong trường hợp cơ sở hạ tầng nông thôn không trực thuộc chương trình nào và do địa phương đầu tư tách biệt, việc lựa chọn các chỉ số cần phải dựa trên các chỉ số kinh tế xã hội của kế hoạch phát triển hoặc các ưu tiên địa phương</w:t>
            </w:r>
            <w:r>
              <w:t>;</w:t>
            </w:r>
          </w:p>
          <w:p w:rsidR="00345816" w:rsidRPr="009B7376" w:rsidRDefault="00345816" w:rsidP="00345816">
            <w:pPr>
              <w:pStyle w:val="Bulleting2"/>
            </w:pPr>
            <w:r w:rsidRPr="0044741B">
              <w:t xml:space="preserve">Bộ các chỉ số cần bao gồm nhiều chủ đề hoặc ngành khác nhau nhằm đảm bảo tính chính xác và minh bạch của thông tin đầu vào, các hội thảo tham vấn cần được tổ chức nhằm xác nhận lại các tiêu chí với sự tham gia của tất cả các bên liên quan, </w:t>
            </w:r>
            <w:r>
              <w:t xml:space="preserve">là những đơn vị có chuyên ngành </w:t>
            </w:r>
            <w:r w:rsidRPr="0044741B">
              <w:t>cụ thể.</w:t>
            </w:r>
          </w:p>
        </w:tc>
      </w:tr>
      <w:tr w:rsidR="00345816" w:rsidRPr="008C1056" w:rsidTr="00345816">
        <w:tc>
          <w:tcPr>
            <w:tcW w:w="484" w:type="dxa"/>
          </w:tcPr>
          <w:p w:rsidR="00345816" w:rsidRDefault="00345816" w:rsidP="003C2923">
            <w:pPr>
              <w:pStyle w:val="Bodyparagraph"/>
              <w:spacing w:before="60" w:after="60"/>
              <w:rPr>
                <w:rFonts w:cs="Times New Roman"/>
                <w:b/>
                <w:szCs w:val="24"/>
                <w:lang w:val="pt-PT"/>
              </w:rPr>
            </w:pPr>
            <w:r>
              <w:rPr>
                <w:rFonts w:cs="Times New Roman"/>
                <w:b/>
                <w:szCs w:val="24"/>
                <w:lang w:val="pt-PT"/>
              </w:rPr>
              <w:t>3.</w:t>
            </w:r>
          </w:p>
        </w:tc>
        <w:tc>
          <w:tcPr>
            <w:tcW w:w="8432" w:type="dxa"/>
          </w:tcPr>
          <w:p w:rsidR="00345816" w:rsidRPr="00C4421A" w:rsidRDefault="00403B52" w:rsidP="00F46BA4">
            <w:pPr>
              <w:pStyle w:val="Bulleting2"/>
              <w:numPr>
                <w:ilvl w:val="0"/>
                <w:numId w:val="0"/>
              </w:numPr>
              <w:outlineLvl w:val="6"/>
              <w:rPr>
                <w:szCs w:val="28"/>
                <w:lang w:val="pt-PT"/>
              </w:rPr>
            </w:pPr>
            <w:r w:rsidRPr="00C4421A">
              <w:rPr>
                <w:b/>
                <w:szCs w:val="28"/>
                <w:lang w:val="pt-PT"/>
              </w:rPr>
              <w:t xml:space="preserve">Chọn trọng số cho mỗi tiêu chí và chấm điểm các phương án thích ứng: </w:t>
            </w:r>
            <w:r w:rsidRPr="00C4421A">
              <w:rPr>
                <w:szCs w:val="28"/>
                <w:lang w:val="pt-PT"/>
              </w:rPr>
              <w:t xml:space="preserve">Một hội thảo với sự tham gia đầy đủ của các bên liên quan nên được tổ chức nhằm thảo luận về phương pháp cho trọng số các tiêu chí và chấm điểm Phương án Thích ứng: </w:t>
            </w:r>
          </w:p>
          <w:p w:rsidR="00345816" w:rsidRPr="0044741B" w:rsidRDefault="00345816" w:rsidP="00345816">
            <w:pPr>
              <w:pStyle w:val="Bulleting2"/>
              <w:rPr>
                <w:szCs w:val="28"/>
              </w:rPr>
            </w:pPr>
            <w:r w:rsidRPr="0044741B">
              <w:rPr>
                <w:szCs w:val="28"/>
              </w:rPr>
              <w:lastRenderedPageBreak/>
              <w:t xml:space="preserve">Trọng số được chỉ định cho từng tiêu chí nhằm đảm bảo rằng các thay đổi lớn nhất của một tiêu chí không </w:t>
            </w:r>
            <w:r>
              <w:rPr>
                <w:szCs w:val="28"/>
              </w:rPr>
              <w:t xml:space="preserve">ảnh hưởng </w:t>
            </w:r>
            <w:r w:rsidRPr="0044741B">
              <w:rPr>
                <w:szCs w:val="28"/>
              </w:rPr>
              <w:t>tất cả các tiêu chí còn lại</w:t>
            </w:r>
            <w:r>
              <w:rPr>
                <w:szCs w:val="28"/>
              </w:rPr>
              <w:t xml:space="preserve">, cũng như </w:t>
            </w:r>
            <w:r w:rsidRPr="0044741B">
              <w:rPr>
                <w:szCs w:val="28"/>
              </w:rPr>
              <w:t xml:space="preserve">gây ra các sai lầm trong việc so sánh sau này. Trọng số cho từng tiêu chí là một con số giữa 0 và 1. Ví dụ nếu tiêu chí có </w:t>
            </w:r>
            <w:r w:rsidR="00DB15EA">
              <w:rPr>
                <w:szCs w:val="28"/>
              </w:rPr>
              <w:t xml:space="preserve">trọng số </w:t>
            </w:r>
            <w:r w:rsidRPr="0044741B">
              <w:rPr>
                <w:szCs w:val="28"/>
              </w:rPr>
              <w:t>30%, nghĩa là giá trị 0</w:t>
            </w:r>
            <w:r w:rsidR="00C100EB">
              <w:rPr>
                <w:szCs w:val="28"/>
              </w:rPr>
              <w:t>,</w:t>
            </w:r>
            <w:r w:rsidRPr="0044741B">
              <w:rPr>
                <w:szCs w:val="28"/>
              </w:rPr>
              <w:t>3. Tổng trọng số của tất cả các tiêu chí phải là 100% hay là 1.</w:t>
            </w:r>
          </w:p>
          <w:p w:rsidR="00345816" w:rsidRDefault="00345816" w:rsidP="00345816">
            <w:pPr>
              <w:pStyle w:val="Bulleting2"/>
              <w:rPr>
                <w:szCs w:val="28"/>
              </w:rPr>
            </w:pPr>
            <w:r w:rsidRPr="0044741B">
              <w:rPr>
                <w:szCs w:val="28"/>
              </w:rPr>
              <w:t>Mỗi tiêu chí nên được đánh giá và chấm điểm dựa trên các phương án thích ứng. Các điểm cho từng phương án thích ứng trong mỗi tiêu chí phải bằng ho</w:t>
            </w:r>
            <w:r w:rsidR="00DB15EA">
              <w:rPr>
                <w:szCs w:val="28"/>
              </w:rPr>
              <w:t>ặc</w:t>
            </w:r>
            <w:r w:rsidRPr="0044741B">
              <w:rPr>
                <w:szCs w:val="28"/>
              </w:rPr>
              <w:t xml:space="preserve"> trên 1. Ví dụ </w:t>
            </w:r>
            <w:r>
              <w:rPr>
                <w:szCs w:val="28"/>
              </w:rPr>
              <w:t>điểm</w:t>
            </w:r>
            <w:r w:rsidRPr="0044741B">
              <w:rPr>
                <w:szCs w:val="28"/>
              </w:rPr>
              <w:t xml:space="preserve"> 1</w:t>
            </w:r>
            <w:r w:rsidR="00C100EB">
              <w:rPr>
                <w:szCs w:val="28"/>
              </w:rPr>
              <w:t>-</w:t>
            </w:r>
            <w:r w:rsidRPr="0044741B">
              <w:rPr>
                <w:szCs w:val="28"/>
              </w:rPr>
              <w:t xml:space="preserve">5 sẽ được sử dụng cho tất cả các tiêu chí của </w:t>
            </w:r>
            <w:r>
              <w:rPr>
                <w:szCs w:val="28"/>
              </w:rPr>
              <w:t>phương án</w:t>
            </w:r>
            <w:r w:rsidRPr="0044741B">
              <w:rPr>
                <w:szCs w:val="28"/>
              </w:rPr>
              <w:t xml:space="preserve"> thích ứng. </w:t>
            </w:r>
            <w:r>
              <w:rPr>
                <w:szCs w:val="28"/>
              </w:rPr>
              <w:t xml:space="preserve">Cách </w:t>
            </w:r>
            <w:r w:rsidRPr="0044741B">
              <w:rPr>
                <w:szCs w:val="28"/>
              </w:rPr>
              <w:t>chấm điểm này cũng sẽ được sử dụng cho tất cả các tiêu chí</w:t>
            </w:r>
            <w:r>
              <w:rPr>
                <w:szCs w:val="28"/>
              </w:rPr>
              <w:t xml:space="preserve"> còn lại</w:t>
            </w:r>
            <w:r w:rsidRPr="0044741B">
              <w:rPr>
                <w:szCs w:val="28"/>
              </w:rPr>
              <w:t>.</w:t>
            </w:r>
          </w:p>
          <w:p w:rsidR="00345816" w:rsidRPr="00221650" w:rsidRDefault="00403B52" w:rsidP="00DB15EA">
            <w:pPr>
              <w:pStyle w:val="Bulleting2"/>
            </w:pPr>
            <w:r w:rsidRPr="00C4421A">
              <w:rPr>
                <w:szCs w:val="28"/>
                <w:highlight w:val="yellow"/>
              </w:rPr>
              <w:t>Trọng số và số điểm càng lớn, tầm quan trọng của tiêu chí càng cao. Ví dụ nguồn lực địa phương (trọng số 1) sẽ có tầm quan trọng hơn tính chấp thuận của địa phương (trọng số 0,5)</w:t>
            </w:r>
            <w:r w:rsidR="00345816" w:rsidRPr="0044741B">
              <w:rPr>
                <w:szCs w:val="28"/>
              </w:rPr>
              <w:t xml:space="preserve"> </w:t>
            </w:r>
          </w:p>
        </w:tc>
      </w:tr>
      <w:tr w:rsidR="00345816" w:rsidTr="00345816">
        <w:tc>
          <w:tcPr>
            <w:tcW w:w="484" w:type="dxa"/>
          </w:tcPr>
          <w:p w:rsidR="00345816" w:rsidRDefault="00345816" w:rsidP="003C2923">
            <w:pPr>
              <w:pStyle w:val="Bodyparagraph"/>
              <w:spacing w:before="60" w:after="60"/>
              <w:rPr>
                <w:rFonts w:cs="Times New Roman"/>
                <w:b/>
                <w:szCs w:val="24"/>
                <w:lang w:val="pt-PT"/>
              </w:rPr>
            </w:pPr>
            <w:r>
              <w:rPr>
                <w:rFonts w:cs="Times New Roman"/>
                <w:b/>
                <w:szCs w:val="24"/>
                <w:lang w:val="pt-PT"/>
              </w:rPr>
              <w:lastRenderedPageBreak/>
              <w:t>4.</w:t>
            </w:r>
          </w:p>
        </w:tc>
        <w:tc>
          <w:tcPr>
            <w:tcW w:w="8432" w:type="dxa"/>
          </w:tcPr>
          <w:p w:rsidR="008C1056" w:rsidRPr="00C4421A" w:rsidRDefault="00345816" w:rsidP="00C4421A">
            <w:pPr>
              <w:pStyle w:val="Bulleting2"/>
              <w:numPr>
                <w:ilvl w:val="0"/>
                <w:numId w:val="0"/>
              </w:numPr>
              <w:rPr>
                <w:szCs w:val="28"/>
                <w:lang w:val="pt-PT"/>
              </w:rPr>
            </w:pPr>
            <w:r w:rsidRPr="0044741B">
              <w:rPr>
                <w:b/>
                <w:szCs w:val="28"/>
              </w:rPr>
              <w:t xml:space="preserve">Tính toán giá trị của từng phương án thích ứng và tổng điểm cho </w:t>
            </w:r>
            <w:r>
              <w:rPr>
                <w:b/>
                <w:szCs w:val="28"/>
              </w:rPr>
              <w:t>kịch bản</w:t>
            </w:r>
            <w:r w:rsidR="002837B9">
              <w:rPr>
                <w:b/>
                <w:szCs w:val="28"/>
              </w:rPr>
              <w:t xml:space="preserve">: </w:t>
            </w:r>
            <w:r w:rsidR="00403B52" w:rsidRPr="00C4421A">
              <w:rPr>
                <w:szCs w:val="28"/>
                <w:lang w:val="pt-PT"/>
              </w:rPr>
              <w:t>Dựa trên trọng số và số điểm của từng phương án thích ứng, tính toán điểm cho từng phương án bằng cách nhân số điểm với trọng số của các tiêu chí tương ứng, tổng hợp điểm của từng tiêu chí để có điểm số chung cho phương án, cuối cùng tổng hợp điểm cho mỗi phương án và chia nó với tổng số lượng phương án để có điểm trung bình cho kịch bản.</w:t>
            </w:r>
          </w:p>
          <w:p w:rsidR="00345816" w:rsidRPr="00C4421A" w:rsidRDefault="00403B52" w:rsidP="00345816">
            <w:pPr>
              <w:pStyle w:val="Bodyparagraph"/>
              <w:jc w:val="center"/>
              <w:outlineLvl w:val="6"/>
              <w:rPr>
                <w:rFonts w:cs="Times New Roman"/>
                <w:b/>
                <w:noProof w:val="0"/>
                <w:szCs w:val="28"/>
                <w:lang w:val="pt-PT"/>
              </w:rPr>
            </w:pPr>
            <w:r w:rsidRPr="00C4421A">
              <w:rPr>
                <w:rFonts w:cs="Times New Roman"/>
                <w:b/>
                <w:noProof w:val="0"/>
                <w:szCs w:val="28"/>
                <w:lang w:val="pt-PT"/>
              </w:rPr>
              <w:t xml:space="preserve">Bảng 3.10: Cho trọng số và chấm điểm của từng kịch bản </w:t>
            </w:r>
          </w:p>
          <w:tbl>
            <w:tblPr>
              <w:tblW w:w="8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76"/>
              <w:gridCol w:w="1276"/>
              <w:gridCol w:w="1276"/>
              <w:gridCol w:w="1647"/>
              <w:gridCol w:w="991"/>
            </w:tblGrid>
            <w:tr w:rsidR="00AE0377" w:rsidRPr="0044741B" w:rsidTr="00AE0377">
              <w:trPr>
                <w:gridAfter w:val="1"/>
                <w:wAfter w:w="991" w:type="dxa"/>
              </w:trPr>
              <w:tc>
                <w:tcPr>
                  <w:tcW w:w="1632" w:type="dxa"/>
                  <w:shd w:val="clear" w:color="auto" w:fill="C5E0B3" w:themeFill="accent6" w:themeFillTint="66"/>
                </w:tcPr>
                <w:p w:rsidR="00345816" w:rsidRPr="00AE0377" w:rsidRDefault="00345816" w:rsidP="00AE0377">
                  <w:pPr>
                    <w:pStyle w:val="Bodyparagraph"/>
                    <w:spacing w:before="60" w:after="60"/>
                    <w:rPr>
                      <w:rFonts w:cs="Times New Roman"/>
                      <w:b/>
                      <w:noProof w:val="0"/>
                      <w:sz w:val="24"/>
                      <w:szCs w:val="24"/>
                      <w:lang w:val="en-GB"/>
                    </w:rPr>
                  </w:pPr>
                  <w:r w:rsidRPr="00AE0377">
                    <w:rPr>
                      <w:rFonts w:cs="Times New Roman"/>
                      <w:b/>
                      <w:noProof w:val="0"/>
                      <w:sz w:val="24"/>
                      <w:szCs w:val="24"/>
                      <w:lang w:val="en-GB"/>
                    </w:rPr>
                    <w:t>Tiêu chí</w:t>
                  </w:r>
                </w:p>
              </w:tc>
              <w:tc>
                <w:tcPr>
                  <w:tcW w:w="1276" w:type="dxa"/>
                  <w:shd w:val="clear" w:color="auto" w:fill="C5E0B3" w:themeFill="accent6" w:themeFillTint="66"/>
                </w:tcPr>
                <w:p w:rsidR="00345816" w:rsidRPr="00AE0377" w:rsidRDefault="00345816" w:rsidP="00AE0377">
                  <w:pPr>
                    <w:pStyle w:val="Bodyparagraph"/>
                    <w:spacing w:before="60" w:after="60"/>
                    <w:jc w:val="center"/>
                    <w:rPr>
                      <w:rFonts w:cs="Times New Roman"/>
                      <w:b/>
                      <w:noProof w:val="0"/>
                      <w:sz w:val="24"/>
                      <w:szCs w:val="24"/>
                      <w:lang w:val="en-GB"/>
                    </w:rPr>
                  </w:pPr>
                  <w:r w:rsidRPr="00AE0377">
                    <w:rPr>
                      <w:rFonts w:cs="Times New Roman"/>
                      <w:b/>
                      <w:noProof w:val="0"/>
                      <w:sz w:val="24"/>
                      <w:szCs w:val="24"/>
                      <w:lang w:val="en-GB"/>
                    </w:rPr>
                    <w:t>Tiêu chí 1</w:t>
                  </w:r>
                </w:p>
              </w:tc>
              <w:tc>
                <w:tcPr>
                  <w:tcW w:w="1276" w:type="dxa"/>
                  <w:shd w:val="clear" w:color="auto" w:fill="C5E0B3" w:themeFill="accent6" w:themeFillTint="66"/>
                </w:tcPr>
                <w:p w:rsidR="00345816" w:rsidRPr="00AE0377" w:rsidRDefault="00345816" w:rsidP="00AE0377">
                  <w:pPr>
                    <w:pStyle w:val="Bodyparagraph"/>
                    <w:spacing w:before="60" w:after="60"/>
                    <w:jc w:val="center"/>
                    <w:rPr>
                      <w:rFonts w:cs="Times New Roman"/>
                      <w:b/>
                      <w:noProof w:val="0"/>
                      <w:sz w:val="24"/>
                      <w:szCs w:val="24"/>
                      <w:lang w:val="en-GB"/>
                    </w:rPr>
                  </w:pPr>
                  <w:r w:rsidRPr="00AE0377">
                    <w:rPr>
                      <w:rFonts w:cs="Times New Roman"/>
                      <w:b/>
                      <w:noProof w:val="0"/>
                      <w:sz w:val="24"/>
                      <w:szCs w:val="24"/>
                      <w:lang w:val="en-GB"/>
                    </w:rPr>
                    <w:t>Tiêu chí 2</w:t>
                  </w:r>
                </w:p>
              </w:tc>
              <w:tc>
                <w:tcPr>
                  <w:tcW w:w="1276" w:type="dxa"/>
                  <w:shd w:val="clear" w:color="auto" w:fill="C5E0B3" w:themeFill="accent6" w:themeFillTint="66"/>
                </w:tcPr>
                <w:p w:rsidR="00345816" w:rsidRPr="00AE0377" w:rsidRDefault="00345816" w:rsidP="00AE0377">
                  <w:pPr>
                    <w:pStyle w:val="Bodyparagraph"/>
                    <w:spacing w:before="60" w:after="60"/>
                    <w:jc w:val="center"/>
                    <w:rPr>
                      <w:rFonts w:cs="Times New Roman"/>
                      <w:b/>
                      <w:noProof w:val="0"/>
                      <w:sz w:val="24"/>
                      <w:szCs w:val="24"/>
                      <w:lang w:val="en-GB"/>
                    </w:rPr>
                  </w:pPr>
                  <w:r w:rsidRPr="00AE0377">
                    <w:rPr>
                      <w:rFonts w:cs="Times New Roman"/>
                      <w:b/>
                      <w:noProof w:val="0"/>
                      <w:sz w:val="24"/>
                      <w:szCs w:val="24"/>
                      <w:lang w:val="en-GB"/>
                    </w:rPr>
                    <w:t>Tiêu chí 3</w:t>
                  </w:r>
                </w:p>
              </w:tc>
              <w:tc>
                <w:tcPr>
                  <w:tcW w:w="1647" w:type="dxa"/>
                  <w:shd w:val="clear" w:color="auto" w:fill="C5E0B3" w:themeFill="accent6" w:themeFillTint="66"/>
                </w:tcPr>
                <w:p w:rsidR="00345816" w:rsidRPr="00AE0377" w:rsidRDefault="00345816" w:rsidP="00AE0377">
                  <w:pPr>
                    <w:pStyle w:val="Bodyparagraph"/>
                    <w:spacing w:before="60" w:after="60"/>
                    <w:jc w:val="center"/>
                    <w:rPr>
                      <w:rFonts w:cs="Times New Roman"/>
                      <w:b/>
                      <w:noProof w:val="0"/>
                      <w:sz w:val="24"/>
                      <w:szCs w:val="24"/>
                      <w:lang w:val="en-GB"/>
                    </w:rPr>
                  </w:pPr>
                  <w:r w:rsidRPr="00AE0377">
                    <w:rPr>
                      <w:rFonts w:cs="Times New Roman"/>
                      <w:b/>
                      <w:noProof w:val="0"/>
                      <w:sz w:val="24"/>
                      <w:szCs w:val="24"/>
                      <w:lang w:val="en-GB"/>
                    </w:rPr>
                    <w:t>Tổng trọng số cho tiêu chí</w:t>
                  </w:r>
                </w:p>
              </w:tc>
            </w:tr>
            <w:tr w:rsidR="00345816" w:rsidRPr="00AE0377" w:rsidTr="00576311">
              <w:trPr>
                <w:gridAfter w:val="1"/>
                <w:wAfter w:w="991" w:type="dxa"/>
              </w:trPr>
              <w:tc>
                <w:tcPr>
                  <w:tcW w:w="1632" w:type="dxa"/>
                </w:tcPr>
                <w:p w:rsidR="00345816" w:rsidRPr="00AE0377" w:rsidRDefault="00345816" w:rsidP="00AE0377">
                  <w:pPr>
                    <w:pStyle w:val="Bodyparagraph"/>
                    <w:spacing w:before="60" w:after="60"/>
                    <w:rPr>
                      <w:rFonts w:cs="Times New Roman"/>
                      <w:b/>
                      <w:noProof w:val="0"/>
                      <w:sz w:val="24"/>
                      <w:szCs w:val="24"/>
                      <w:lang w:val="en-GB"/>
                    </w:rPr>
                  </w:pPr>
                  <w:r w:rsidRPr="00AE0377">
                    <w:rPr>
                      <w:rFonts w:cs="Times New Roman"/>
                      <w:b/>
                      <w:noProof w:val="0"/>
                      <w:sz w:val="24"/>
                      <w:szCs w:val="24"/>
                      <w:lang w:val="en-GB"/>
                    </w:rPr>
                    <w:t>Trọng số</w:t>
                  </w: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647" w:type="dxa"/>
                </w:tcPr>
                <w:p w:rsidR="00345816" w:rsidRPr="00AE0377" w:rsidRDefault="00345816" w:rsidP="00AE0377">
                  <w:pPr>
                    <w:pStyle w:val="Bodyparagraph"/>
                    <w:spacing w:before="60" w:after="60"/>
                    <w:rPr>
                      <w:rFonts w:cs="Times New Roman"/>
                      <w:noProof w:val="0"/>
                      <w:sz w:val="24"/>
                      <w:szCs w:val="24"/>
                      <w:lang w:val="en-GB"/>
                    </w:rPr>
                  </w:pPr>
                </w:p>
              </w:tc>
            </w:tr>
            <w:tr w:rsidR="00576311" w:rsidRPr="00AE0377" w:rsidTr="00576311">
              <w:trPr>
                <w:gridAfter w:val="1"/>
                <w:wAfter w:w="991" w:type="dxa"/>
              </w:trPr>
              <w:tc>
                <w:tcPr>
                  <w:tcW w:w="1632" w:type="dxa"/>
                </w:tcPr>
                <w:p w:rsidR="00345816" w:rsidRPr="00AE0377" w:rsidRDefault="00345816" w:rsidP="00AE0377">
                  <w:pPr>
                    <w:pStyle w:val="Bodyparagraph"/>
                    <w:spacing w:before="60" w:after="60"/>
                    <w:rPr>
                      <w:rFonts w:cs="Times New Roman"/>
                      <w:noProof w:val="0"/>
                      <w:sz w:val="24"/>
                      <w:szCs w:val="24"/>
                      <w:lang w:val="en-GB"/>
                    </w:rPr>
                  </w:pPr>
                </w:p>
              </w:tc>
              <w:tc>
                <w:tcPr>
                  <w:tcW w:w="3828" w:type="dxa"/>
                  <w:gridSpan w:val="3"/>
                </w:tcPr>
                <w:p w:rsidR="00345816" w:rsidRPr="00AE0377" w:rsidRDefault="00345816" w:rsidP="00AE0377">
                  <w:pPr>
                    <w:pStyle w:val="Bodyparagraph"/>
                    <w:spacing w:before="60" w:after="60"/>
                    <w:jc w:val="center"/>
                    <w:rPr>
                      <w:rFonts w:cs="Times New Roman"/>
                      <w:b/>
                      <w:noProof w:val="0"/>
                      <w:sz w:val="24"/>
                      <w:szCs w:val="24"/>
                      <w:lang w:val="en-GB"/>
                    </w:rPr>
                  </w:pPr>
                  <w:r w:rsidRPr="00AE0377">
                    <w:rPr>
                      <w:rFonts w:cs="Times New Roman"/>
                      <w:b/>
                      <w:noProof w:val="0"/>
                      <w:sz w:val="24"/>
                      <w:szCs w:val="24"/>
                      <w:lang w:val="en-GB"/>
                    </w:rPr>
                    <w:t>Tổng điểm cho tiêu chí</w:t>
                  </w:r>
                </w:p>
              </w:tc>
              <w:tc>
                <w:tcPr>
                  <w:tcW w:w="1647" w:type="dxa"/>
                </w:tcPr>
                <w:p w:rsidR="00345816" w:rsidRPr="00AE0377" w:rsidRDefault="00345816" w:rsidP="00AE0377">
                  <w:pPr>
                    <w:pStyle w:val="Bodyparagraph"/>
                    <w:spacing w:before="60" w:after="60"/>
                    <w:jc w:val="center"/>
                    <w:rPr>
                      <w:rFonts w:cs="Times New Roman"/>
                      <w:b/>
                      <w:noProof w:val="0"/>
                      <w:sz w:val="24"/>
                      <w:szCs w:val="24"/>
                      <w:lang w:val="en-GB"/>
                    </w:rPr>
                  </w:pPr>
                  <w:r w:rsidRPr="00AE0377">
                    <w:rPr>
                      <w:rFonts w:cs="Times New Roman"/>
                      <w:b/>
                      <w:noProof w:val="0"/>
                      <w:sz w:val="24"/>
                      <w:szCs w:val="24"/>
                      <w:lang w:val="en-GB"/>
                    </w:rPr>
                    <w:t>Tổng điểm</w:t>
                  </w:r>
                </w:p>
              </w:tc>
            </w:tr>
            <w:tr w:rsidR="00345816" w:rsidRPr="00AE0377" w:rsidTr="00576311">
              <w:trPr>
                <w:gridAfter w:val="1"/>
                <w:wAfter w:w="991" w:type="dxa"/>
              </w:trPr>
              <w:tc>
                <w:tcPr>
                  <w:tcW w:w="1632" w:type="dxa"/>
                </w:tcPr>
                <w:p w:rsidR="00345816" w:rsidRPr="00AE0377" w:rsidRDefault="00345816" w:rsidP="00AE0377">
                  <w:pPr>
                    <w:pStyle w:val="Bodyparagraph"/>
                    <w:spacing w:before="60" w:after="60"/>
                    <w:rPr>
                      <w:rFonts w:cs="Times New Roman"/>
                      <w:noProof w:val="0"/>
                      <w:sz w:val="24"/>
                      <w:szCs w:val="24"/>
                      <w:lang w:val="en-GB"/>
                    </w:rPr>
                  </w:pPr>
                  <w:r w:rsidRPr="00AE0377">
                    <w:rPr>
                      <w:rFonts w:cs="Times New Roman"/>
                      <w:noProof w:val="0"/>
                      <w:sz w:val="24"/>
                      <w:szCs w:val="24"/>
                      <w:lang w:val="en-GB"/>
                    </w:rPr>
                    <w:t>Phương án 1</w:t>
                  </w: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647" w:type="dxa"/>
                </w:tcPr>
                <w:p w:rsidR="00345816" w:rsidRPr="00AE0377" w:rsidRDefault="00345816" w:rsidP="00AE0377">
                  <w:pPr>
                    <w:pStyle w:val="Bodyparagraph"/>
                    <w:spacing w:before="60" w:after="60"/>
                    <w:jc w:val="right"/>
                    <w:rPr>
                      <w:rFonts w:cs="Times New Roman"/>
                      <w:noProof w:val="0"/>
                      <w:sz w:val="24"/>
                      <w:szCs w:val="24"/>
                      <w:lang w:val="en-GB"/>
                    </w:rPr>
                  </w:pPr>
                </w:p>
              </w:tc>
            </w:tr>
            <w:tr w:rsidR="00345816" w:rsidRPr="00AE0377" w:rsidTr="00576311">
              <w:trPr>
                <w:gridAfter w:val="1"/>
                <w:wAfter w:w="991" w:type="dxa"/>
              </w:trPr>
              <w:tc>
                <w:tcPr>
                  <w:tcW w:w="1632" w:type="dxa"/>
                </w:tcPr>
                <w:p w:rsidR="00345816" w:rsidRPr="00AE0377" w:rsidRDefault="00345816" w:rsidP="00AE0377">
                  <w:pPr>
                    <w:pStyle w:val="Bodyparagraph"/>
                    <w:spacing w:before="60" w:after="60"/>
                    <w:rPr>
                      <w:rFonts w:cs="Times New Roman"/>
                      <w:noProof w:val="0"/>
                      <w:sz w:val="24"/>
                      <w:szCs w:val="24"/>
                      <w:lang w:val="en-GB"/>
                    </w:rPr>
                  </w:pPr>
                  <w:r w:rsidRPr="00AE0377">
                    <w:rPr>
                      <w:rFonts w:cs="Times New Roman"/>
                      <w:noProof w:val="0"/>
                      <w:sz w:val="24"/>
                      <w:szCs w:val="24"/>
                      <w:lang w:val="en-GB"/>
                    </w:rPr>
                    <w:t>Phương án 2</w:t>
                  </w: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647" w:type="dxa"/>
                </w:tcPr>
                <w:p w:rsidR="00345816" w:rsidRPr="00AE0377" w:rsidRDefault="00345816" w:rsidP="00AE0377">
                  <w:pPr>
                    <w:pStyle w:val="Bodyparagraph"/>
                    <w:spacing w:before="60" w:after="60"/>
                    <w:jc w:val="right"/>
                    <w:rPr>
                      <w:rFonts w:cs="Times New Roman"/>
                      <w:noProof w:val="0"/>
                      <w:sz w:val="24"/>
                      <w:szCs w:val="24"/>
                      <w:lang w:val="en-GB"/>
                    </w:rPr>
                  </w:pPr>
                </w:p>
              </w:tc>
            </w:tr>
            <w:tr w:rsidR="00576311" w:rsidRPr="00AE0377" w:rsidTr="00576311">
              <w:tc>
                <w:tcPr>
                  <w:tcW w:w="1632" w:type="dxa"/>
                </w:tcPr>
                <w:p w:rsidR="00345816" w:rsidRPr="00AE0377" w:rsidRDefault="00345816" w:rsidP="00AE0377">
                  <w:pPr>
                    <w:pStyle w:val="Bodyparagraph"/>
                    <w:spacing w:before="60" w:after="60"/>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647"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991" w:type="dxa"/>
                </w:tcPr>
                <w:p w:rsidR="00345816" w:rsidRPr="00AE0377" w:rsidRDefault="00345816" w:rsidP="00AE0377">
                  <w:pPr>
                    <w:pStyle w:val="Bodyparagraph"/>
                    <w:spacing w:before="60" w:after="60"/>
                    <w:jc w:val="center"/>
                    <w:rPr>
                      <w:rFonts w:cs="Times New Roman"/>
                      <w:b/>
                      <w:noProof w:val="0"/>
                      <w:sz w:val="24"/>
                      <w:szCs w:val="24"/>
                      <w:lang w:val="en-GB"/>
                    </w:rPr>
                  </w:pPr>
                  <w:r w:rsidRPr="00AE0377">
                    <w:rPr>
                      <w:rFonts w:cs="Times New Roman"/>
                      <w:b/>
                      <w:noProof w:val="0"/>
                      <w:sz w:val="24"/>
                      <w:szCs w:val="24"/>
                      <w:lang w:val="en-GB"/>
                    </w:rPr>
                    <w:t>Điểm TB</w:t>
                  </w:r>
                </w:p>
              </w:tc>
            </w:tr>
            <w:tr w:rsidR="00345816" w:rsidRPr="00AE0377" w:rsidTr="00345816">
              <w:trPr>
                <w:gridAfter w:val="2"/>
                <w:wAfter w:w="2638" w:type="dxa"/>
              </w:trPr>
              <w:tc>
                <w:tcPr>
                  <w:tcW w:w="1632" w:type="dxa"/>
                </w:tcPr>
                <w:p w:rsidR="00345816" w:rsidRPr="00AE0377" w:rsidRDefault="00345816" w:rsidP="00AE0377">
                  <w:pPr>
                    <w:pStyle w:val="Bodyparagraph"/>
                    <w:spacing w:before="60" w:after="60"/>
                    <w:rPr>
                      <w:rFonts w:cs="Times New Roman"/>
                      <w:b/>
                      <w:noProof w:val="0"/>
                      <w:sz w:val="24"/>
                      <w:szCs w:val="24"/>
                      <w:lang w:val="en-GB"/>
                    </w:rPr>
                  </w:pPr>
                  <w:r w:rsidRPr="00AE0377">
                    <w:rPr>
                      <w:rFonts w:cs="Times New Roman"/>
                      <w:b/>
                      <w:noProof w:val="0"/>
                      <w:sz w:val="24"/>
                      <w:szCs w:val="24"/>
                      <w:lang w:val="en-GB"/>
                    </w:rPr>
                    <w:t>Tổng điểm trọng số</w:t>
                  </w: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r>
            <w:tr w:rsidR="00345816" w:rsidRPr="00AE0377" w:rsidTr="00345816">
              <w:trPr>
                <w:gridAfter w:val="2"/>
                <w:wAfter w:w="2638" w:type="dxa"/>
              </w:trPr>
              <w:tc>
                <w:tcPr>
                  <w:tcW w:w="1632" w:type="dxa"/>
                </w:tcPr>
                <w:p w:rsidR="00345816" w:rsidRPr="00AE0377" w:rsidRDefault="00345816" w:rsidP="00AE0377">
                  <w:pPr>
                    <w:pStyle w:val="Bodyparagraph"/>
                    <w:spacing w:before="60" w:after="60"/>
                    <w:rPr>
                      <w:rFonts w:cs="Times New Roman"/>
                      <w:b/>
                      <w:noProof w:val="0"/>
                      <w:sz w:val="24"/>
                      <w:szCs w:val="24"/>
                      <w:lang w:val="en-GB"/>
                    </w:rPr>
                  </w:pPr>
                  <w:r w:rsidRPr="00AE0377">
                    <w:rPr>
                      <w:rFonts w:cs="Times New Roman"/>
                      <w:b/>
                      <w:noProof w:val="0"/>
                      <w:sz w:val="24"/>
                      <w:szCs w:val="24"/>
                      <w:lang w:val="en-GB"/>
                    </w:rPr>
                    <w:t>Điểm trung bình</w:t>
                  </w: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c>
                <w:tcPr>
                  <w:tcW w:w="1276" w:type="dxa"/>
                </w:tcPr>
                <w:p w:rsidR="00345816" w:rsidRPr="00AE0377" w:rsidRDefault="00345816" w:rsidP="00AE0377">
                  <w:pPr>
                    <w:pStyle w:val="Bodyparagraph"/>
                    <w:spacing w:before="60" w:after="60"/>
                    <w:jc w:val="right"/>
                    <w:rPr>
                      <w:rFonts w:cs="Times New Roman"/>
                      <w:noProof w:val="0"/>
                      <w:sz w:val="24"/>
                      <w:szCs w:val="24"/>
                      <w:lang w:val="en-GB"/>
                    </w:rPr>
                  </w:pPr>
                </w:p>
              </w:tc>
            </w:tr>
          </w:tbl>
          <w:p w:rsidR="00345816" w:rsidRPr="0044741B" w:rsidRDefault="00345816" w:rsidP="00345816">
            <w:pPr>
              <w:pStyle w:val="Bodyparagraph"/>
              <w:rPr>
                <w:rFonts w:cs="Times New Roman"/>
                <w:i/>
                <w:noProof w:val="0"/>
                <w:szCs w:val="28"/>
                <w:lang w:val="en-GB"/>
              </w:rPr>
            </w:pPr>
            <w:r w:rsidRPr="0044741B">
              <w:rPr>
                <w:rFonts w:cs="Times New Roman"/>
                <w:i/>
                <w:noProof w:val="0"/>
                <w:szCs w:val="28"/>
                <w:lang w:val="en-GB"/>
              </w:rPr>
              <w:t xml:space="preserve">Nguồn: </w:t>
            </w:r>
            <w:r>
              <w:rPr>
                <w:rFonts w:cs="Times New Roman"/>
                <w:i/>
                <w:noProof w:val="0"/>
                <w:szCs w:val="28"/>
                <w:lang w:val="en-GB"/>
              </w:rPr>
              <w:t>T</w:t>
            </w:r>
            <w:r w:rsidRPr="0044741B">
              <w:rPr>
                <w:rFonts w:cs="Times New Roman"/>
                <w:i/>
                <w:noProof w:val="0"/>
                <w:szCs w:val="28"/>
                <w:lang w:val="en-GB"/>
              </w:rPr>
              <w:t>hí điểm MCA cho</w:t>
            </w:r>
            <w:r>
              <w:rPr>
                <w:rFonts w:cs="Times New Roman"/>
                <w:i/>
                <w:noProof w:val="0"/>
                <w:szCs w:val="28"/>
                <w:lang w:val="en-GB"/>
              </w:rPr>
              <w:t xml:space="preserve"> </w:t>
            </w:r>
            <w:r w:rsidR="00C100EB" w:rsidRPr="0044741B">
              <w:rPr>
                <w:rFonts w:cs="Times New Roman"/>
                <w:i/>
                <w:noProof w:val="0"/>
                <w:szCs w:val="28"/>
                <w:lang w:val="en-GB"/>
              </w:rPr>
              <w:t>c</w:t>
            </w:r>
            <w:r w:rsidR="00C100EB">
              <w:rPr>
                <w:rFonts w:cs="Times New Roman"/>
                <w:i/>
                <w:noProof w:val="0"/>
                <w:szCs w:val="28"/>
                <w:lang w:val="en-GB"/>
              </w:rPr>
              <w:t>á</w:t>
            </w:r>
            <w:r w:rsidR="00C100EB" w:rsidRPr="0044741B">
              <w:rPr>
                <w:rFonts w:cs="Times New Roman"/>
                <w:i/>
                <w:noProof w:val="0"/>
                <w:szCs w:val="28"/>
                <w:lang w:val="en-GB"/>
              </w:rPr>
              <w:t xml:space="preserve">c </w:t>
            </w:r>
            <w:r w:rsidRPr="0044741B">
              <w:rPr>
                <w:rFonts w:cs="Times New Roman"/>
                <w:i/>
                <w:noProof w:val="0"/>
                <w:szCs w:val="28"/>
                <w:lang w:val="en-GB"/>
              </w:rPr>
              <w:t>biện pháp thích ứng ưu tiên cho ba ngành ở</w:t>
            </w:r>
            <w:r>
              <w:rPr>
                <w:rFonts w:cs="Times New Roman"/>
                <w:i/>
                <w:noProof w:val="0"/>
                <w:szCs w:val="28"/>
                <w:lang w:val="en-GB"/>
              </w:rPr>
              <w:t xml:space="preserve"> Mêxi</w:t>
            </w:r>
            <w:r w:rsidRPr="0044741B">
              <w:rPr>
                <w:rFonts w:cs="Times New Roman"/>
                <w:i/>
                <w:noProof w:val="0"/>
                <w:szCs w:val="28"/>
                <w:lang w:val="en-GB"/>
              </w:rPr>
              <w:t>cô</w:t>
            </w:r>
          </w:p>
          <w:p w:rsidR="00345816" w:rsidRPr="00345816" w:rsidRDefault="00345816" w:rsidP="00345816">
            <w:pPr>
              <w:pStyle w:val="Bodyparagraph"/>
              <w:rPr>
                <w:rFonts w:cs="Times New Roman"/>
                <w:noProof w:val="0"/>
                <w:szCs w:val="28"/>
                <w:lang w:val="en-GB"/>
              </w:rPr>
            </w:pPr>
            <w:r w:rsidRPr="0044741B">
              <w:rPr>
                <w:rFonts w:cs="Times New Roman"/>
                <w:noProof w:val="0"/>
                <w:szCs w:val="28"/>
                <w:lang w:val="en-GB"/>
              </w:rPr>
              <w:t xml:space="preserve">Khi </w:t>
            </w:r>
            <w:r>
              <w:rPr>
                <w:rFonts w:cs="Times New Roman"/>
                <w:noProof w:val="0"/>
                <w:szCs w:val="28"/>
                <w:lang w:val="en-GB"/>
              </w:rPr>
              <w:t xml:space="preserve">kịch bản </w:t>
            </w:r>
            <w:r w:rsidRPr="0044741B">
              <w:rPr>
                <w:rFonts w:cs="Times New Roman"/>
                <w:noProof w:val="0"/>
                <w:szCs w:val="28"/>
                <w:lang w:val="en-GB"/>
              </w:rPr>
              <w:t xml:space="preserve">thích ứng được tính toán, người đưa ra quyết định sẽ có </w:t>
            </w:r>
            <w:r>
              <w:rPr>
                <w:rFonts w:cs="Times New Roman"/>
                <w:noProof w:val="0"/>
                <w:szCs w:val="28"/>
                <w:lang w:val="en-GB"/>
              </w:rPr>
              <w:t xml:space="preserve">cơ sở </w:t>
            </w:r>
            <w:r w:rsidRPr="0044741B">
              <w:rPr>
                <w:rFonts w:cs="Times New Roman"/>
                <w:noProof w:val="0"/>
                <w:szCs w:val="28"/>
                <w:lang w:val="en-GB"/>
              </w:rPr>
              <w:t xml:space="preserve">lựa chọn </w:t>
            </w:r>
            <w:r>
              <w:rPr>
                <w:rFonts w:cs="Times New Roman"/>
                <w:noProof w:val="0"/>
                <w:szCs w:val="28"/>
                <w:lang w:val="en-GB"/>
              </w:rPr>
              <w:t xml:space="preserve">kịch bản </w:t>
            </w:r>
            <w:r w:rsidRPr="0044741B">
              <w:rPr>
                <w:rFonts w:cs="Times New Roman"/>
                <w:noProof w:val="0"/>
                <w:szCs w:val="28"/>
                <w:lang w:val="en-GB"/>
              </w:rPr>
              <w:t>hiệu quả nhất để tích hợp thích ứng với biến đổi khí hậu vào cơ sở hạ tầng nông thôn</w:t>
            </w:r>
            <w:r>
              <w:rPr>
                <w:rFonts w:cs="Times New Roman"/>
                <w:noProof w:val="0"/>
                <w:szCs w:val="28"/>
                <w:lang w:val="en-GB"/>
              </w:rPr>
              <w:t>.</w:t>
            </w:r>
          </w:p>
        </w:tc>
      </w:tr>
      <w:tr w:rsidR="00345816" w:rsidTr="00345816">
        <w:trPr>
          <w:trHeight w:val="891"/>
        </w:trPr>
        <w:tc>
          <w:tcPr>
            <w:tcW w:w="484" w:type="dxa"/>
          </w:tcPr>
          <w:p w:rsidR="00345816" w:rsidRDefault="00345816" w:rsidP="003C2923">
            <w:pPr>
              <w:pStyle w:val="Bodyparagraph"/>
              <w:spacing w:before="60" w:after="60"/>
              <w:rPr>
                <w:rFonts w:cs="Times New Roman"/>
                <w:b/>
                <w:szCs w:val="24"/>
                <w:lang w:val="pt-PT"/>
              </w:rPr>
            </w:pPr>
            <w:r>
              <w:rPr>
                <w:rFonts w:cs="Times New Roman"/>
                <w:b/>
                <w:szCs w:val="24"/>
                <w:lang w:val="pt-PT"/>
              </w:rPr>
              <w:lastRenderedPageBreak/>
              <w:t>5.</w:t>
            </w:r>
          </w:p>
        </w:tc>
        <w:tc>
          <w:tcPr>
            <w:tcW w:w="8432" w:type="dxa"/>
          </w:tcPr>
          <w:p w:rsidR="00345816" w:rsidRPr="00C4421A" w:rsidRDefault="00403B52" w:rsidP="00345816">
            <w:pPr>
              <w:pStyle w:val="Bodyparagraph"/>
              <w:rPr>
                <w:rFonts w:cs="Times New Roman"/>
                <w:noProof w:val="0"/>
                <w:szCs w:val="28"/>
                <w:lang w:val="pt-PT"/>
              </w:rPr>
            </w:pPr>
            <w:r w:rsidRPr="00C4421A">
              <w:rPr>
                <w:rFonts w:cs="Times New Roman"/>
                <w:b/>
                <w:noProof w:val="0"/>
                <w:szCs w:val="28"/>
                <w:lang w:val="pt-PT"/>
              </w:rPr>
              <w:t xml:space="preserve">So sánh giữa các kịch bản: </w:t>
            </w:r>
            <w:r w:rsidRPr="00C4421A">
              <w:rPr>
                <w:rFonts w:cs="Times New Roman"/>
                <w:noProof w:val="0"/>
                <w:szCs w:val="28"/>
                <w:lang w:val="pt-PT"/>
              </w:rPr>
              <w:t xml:space="preserve">Các so sánh có thể được thực hiện giữa các điểm của từng phương án thích ứng trong một kịch bản nhằm xác định các phương án có tiềm năng nhất, làm nổi bật điểm mạnh, điểm yếu của mỗi phương án trong kịch bản. Bên cạnh đó, cũng có thể so sánh chéo phương án thích ứng của những kịch bản khác nhau. Cuối cùng việc lựa chọn phương án thích ứng sẽ dựa trên điểm số trung bình. </w:t>
            </w:r>
          </w:p>
          <w:p w:rsidR="00345816" w:rsidRPr="00C4421A" w:rsidRDefault="00403B52" w:rsidP="00345816">
            <w:pPr>
              <w:pStyle w:val="Bodyparagraph"/>
              <w:jc w:val="center"/>
              <w:rPr>
                <w:rFonts w:cs="Times New Roman"/>
                <w:b/>
                <w:noProof w:val="0"/>
                <w:szCs w:val="28"/>
                <w:lang w:val="pt-PT"/>
              </w:rPr>
            </w:pPr>
            <w:r w:rsidRPr="00C4421A">
              <w:rPr>
                <w:rFonts w:cs="Times New Roman"/>
                <w:b/>
                <w:noProof w:val="0"/>
                <w:szCs w:val="28"/>
                <w:lang w:val="pt-PT"/>
              </w:rPr>
              <w:t xml:space="preserve">Bảng 3.11: Mẫu bảng về so sánh giữa các kịch bản </w:t>
            </w:r>
          </w:p>
          <w:tbl>
            <w:tblPr>
              <w:tblStyle w:val="TableGrid"/>
              <w:tblW w:w="0" w:type="auto"/>
              <w:jc w:val="center"/>
              <w:tblLook w:val="04A0" w:firstRow="1" w:lastRow="0" w:firstColumn="1" w:lastColumn="0" w:noHBand="0" w:noVBand="1"/>
            </w:tblPr>
            <w:tblGrid>
              <w:gridCol w:w="2808"/>
              <w:gridCol w:w="1843"/>
              <w:gridCol w:w="1807"/>
            </w:tblGrid>
            <w:tr w:rsidR="00345816" w:rsidRPr="0044741B" w:rsidTr="00AE0377">
              <w:trPr>
                <w:jc w:val="center"/>
              </w:trPr>
              <w:tc>
                <w:tcPr>
                  <w:tcW w:w="2808" w:type="dxa"/>
                  <w:shd w:val="clear" w:color="auto" w:fill="C5E0B3" w:themeFill="accent6" w:themeFillTint="66"/>
                </w:tcPr>
                <w:p w:rsidR="00345816" w:rsidRPr="00C4421A" w:rsidRDefault="00345816" w:rsidP="00AE0377">
                  <w:pPr>
                    <w:pStyle w:val="Bodyparagraph"/>
                    <w:spacing w:before="60" w:after="60"/>
                    <w:jc w:val="left"/>
                    <w:rPr>
                      <w:rFonts w:cs="Times New Roman"/>
                      <w:b/>
                      <w:noProof w:val="0"/>
                      <w:szCs w:val="28"/>
                      <w:lang w:val="pt-PT"/>
                    </w:rPr>
                  </w:pPr>
                </w:p>
              </w:tc>
              <w:tc>
                <w:tcPr>
                  <w:tcW w:w="1843" w:type="dxa"/>
                  <w:shd w:val="clear" w:color="auto" w:fill="C5E0B3" w:themeFill="accent6" w:themeFillTint="66"/>
                </w:tcPr>
                <w:p w:rsidR="00345816" w:rsidRPr="00C4421A" w:rsidRDefault="00403B52" w:rsidP="00AE0377">
                  <w:pPr>
                    <w:pStyle w:val="Bodyparagraph"/>
                    <w:spacing w:before="60" w:after="60"/>
                    <w:jc w:val="center"/>
                    <w:rPr>
                      <w:rFonts w:cs="Times New Roman"/>
                      <w:b/>
                      <w:noProof w:val="0"/>
                      <w:szCs w:val="28"/>
                      <w:lang w:val="en-GB"/>
                    </w:rPr>
                  </w:pPr>
                  <w:r w:rsidRPr="00C4421A">
                    <w:rPr>
                      <w:rFonts w:cs="Times New Roman"/>
                      <w:b/>
                      <w:noProof w:val="0"/>
                      <w:szCs w:val="28"/>
                      <w:lang w:val="en-GB"/>
                    </w:rPr>
                    <w:t>Kịch bản 1</w:t>
                  </w:r>
                </w:p>
              </w:tc>
              <w:tc>
                <w:tcPr>
                  <w:tcW w:w="1807" w:type="dxa"/>
                  <w:shd w:val="clear" w:color="auto" w:fill="C5E0B3" w:themeFill="accent6" w:themeFillTint="66"/>
                </w:tcPr>
                <w:p w:rsidR="00345816" w:rsidRPr="00C4421A" w:rsidRDefault="00403B52" w:rsidP="00AE0377">
                  <w:pPr>
                    <w:pStyle w:val="Bodyparagraph"/>
                    <w:spacing w:before="60" w:after="60"/>
                    <w:jc w:val="center"/>
                    <w:rPr>
                      <w:rFonts w:cs="Times New Roman"/>
                      <w:b/>
                      <w:noProof w:val="0"/>
                      <w:szCs w:val="28"/>
                      <w:lang w:val="en-GB"/>
                    </w:rPr>
                  </w:pPr>
                  <w:r w:rsidRPr="00C4421A">
                    <w:rPr>
                      <w:rFonts w:cs="Times New Roman"/>
                      <w:b/>
                      <w:noProof w:val="0"/>
                      <w:szCs w:val="28"/>
                      <w:lang w:val="en-GB"/>
                    </w:rPr>
                    <w:t>Kịch bản 2</w:t>
                  </w:r>
                </w:p>
              </w:tc>
            </w:tr>
            <w:tr w:rsidR="00345816" w:rsidRPr="0044741B" w:rsidTr="003C2923">
              <w:trPr>
                <w:jc w:val="center"/>
              </w:trPr>
              <w:tc>
                <w:tcPr>
                  <w:tcW w:w="2808" w:type="dxa"/>
                </w:tcPr>
                <w:p w:rsidR="00345816" w:rsidRPr="0044741B" w:rsidRDefault="00345816" w:rsidP="00AE0377">
                  <w:pPr>
                    <w:pStyle w:val="Bodyparagraph"/>
                    <w:spacing w:before="60" w:after="60"/>
                    <w:jc w:val="left"/>
                    <w:rPr>
                      <w:rFonts w:cs="Times New Roman"/>
                      <w:noProof w:val="0"/>
                      <w:szCs w:val="28"/>
                      <w:lang w:val="en-GB"/>
                    </w:rPr>
                  </w:pPr>
                </w:p>
              </w:tc>
              <w:tc>
                <w:tcPr>
                  <w:tcW w:w="3650" w:type="dxa"/>
                  <w:gridSpan w:val="2"/>
                </w:tcPr>
                <w:p w:rsidR="00345816" w:rsidRPr="0044741B" w:rsidRDefault="00345816" w:rsidP="00AE0377">
                  <w:pPr>
                    <w:pStyle w:val="Bodyparagraph"/>
                    <w:spacing w:before="60" w:after="60"/>
                    <w:jc w:val="center"/>
                    <w:rPr>
                      <w:rFonts w:cs="Times New Roman"/>
                      <w:noProof w:val="0"/>
                      <w:szCs w:val="28"/>
                      <w:lang w:val="en-GB"/>
                    </w:rPr>
                  </w:pPr>
                  <w:r w:rsidRPr="0044741B">
                    <w:rPr>
                      <w:rFonts w:cs="Times New Roman"/>
                      <w:noProof w:val="0"/>
                      <w:szCs w:val="28"/>
                      <w:lang w:val="en-GB"/>
                    </w:rPr>
                    <w:t>Tổng giá trị</w:t>
                  </w:r>
                </w:p>
              </w:tc>
            </w:tr>
            <w:tr w:rsidR="00345816" w:rsidRPr="0044741B" w:rsidTr="003C2923">
              <w:trPr>
                <w:jc w:val="center"/>
              </w:trPr>
              <w:tc>
                <w:tcPr>
                  <w:tcW w:w="2808" w:type="dxa"/>
                </w:tcPr>
                <w:p w:rsidR="00345816" w:rsidRPr="0044741B" w:rsidRDefault="00345816" w:rsidP="00AE0377">
                  <w:pPr>
                    <w:pStyle w:val="Bodyparagraph"/>
                    <w:spacing w:before="60" w:after="60"/>
                    <w:jc w:val="left"/>
                    <w:rPr>
                      <w:rFonts w:cs="Times New Roman"/>
                      <w:noProof w:val="0"/>
                      <w:szCs w:val="28"/>
                      <w:lang w:val="en-GB"/>
                    </w:rPr>
                  </w:pPr>
                  <w:r w:rsidRPr="0044741B">
                    <w:rPr>
                      <w:rFonts w:cs="Times New Roman"/>
                      <w:noProof w:val="0"/>
                      <w:szCs w:val="28"/>
                      <w:lang w:val="en-GB"/>
                    </w:rPr>
                    <w:t>Phương án thích ứng 1</w:t>
                  </w:r>
                </w:p>
              </w:tc>
              <w:tc>
                <w:tcPr>
                  <w:tcW w:w="1843" w:type="dxa"/>
                </w:tcPr>
                <w:p w:rsidR="00345816" w:rsidRPr="0044741B" w:rsidRDefault="00345816" w:rsidP="00AE0377">
                  <w:pPr>
                    <w:pStyle w:val="Bodyparagraph"/>
                    <w:spacing w:before="60" w:after="60"/>
                    <w:rPr>
                      <w:rFonts w:cs="Times New Roman"/>
                      <w:noProof w:val="0"/>
                      <w:szCs w:val="28"/>
                      <w:lang w:val="en-GB"/>
                    </w:rPr>
                  </w:pPr>
                </w:p>
              </w:tc>
              <w:tc>
                <w:tcPr>
                  <w:tcW w:w="1807" w:type="dxa"/>
                </w:tcPr>
                <w:p w:rsidR="00345816" w:rsidRPr="0044741B" w:rsidRDefault="00345816" w:rsidP="00AE0377">
                  <w:pPr>
                    <w:pStyle w:val="Bodyparagraph"/>
                    <w:spacing w:before="60" w:after="60"/>
                    <w:jc w:val="center"/>
                    <w:rPr>
                      <w:rFonts w:cs="Times New Roman"/>
                      <w:noProof w:val="0"/>
                      <w:szCs w:val="28"/>
                      <w:lang w:val="en-GB"/>
                    </w:rPr>
                  </w:pPr>
                </w:p>
              </w:tc>
            </w:tr>
            <w:tr w:rsidR="00345816" w:rsidRPr="0044741B" w:rsidTr="003C2923">
              <w:trPr>
                <w:jc w:val="center"/>
              </w:trPr>
              <w:tc>
                <w:tcPr>
                  <w:tcW w:w="2808" w:type="dxa"/>
                </w:tcPr>
                <w:p w:rsidR="00345816" w:rsidRPr="0044741B" w:rsidRDefault="00345816" w:rsidP="00AE0377">
                  <w:pPr>
                    <w:pStyle w:val="Bodyparagraph"/>
                    <w:spacing w:before="60" w:after="60"/>
                    <w:jc w:val="left"/>
                    <w:rPr>
                      <w:rFonts w:cs="Times New Roman"/>
                      <w:noProof w:val="0"/>
                      <w:szCs w:val="28"/>
                      <w:lang w:val="en-GB"/>
                    </w:rPr>
                  </w:pPr>
                  <w:r w:rsidRPr="0044741B">
                    <w:rPr>
                      <w:rFonts w:cs="Times New Roman"/>
                      <w:noProof w:val="0"/>
                      <w:szCs w:val="28"/>
                      <w:lang w:val="en-GB"/>
                    </w:rPr>
                    <w:t>Phương án thích ứng 2</w:t>
                  </w:r>
                </w:p>
              </w:tc>
              <w:tc>
                <w:tcPr>
                  <w:tcW w:w="1843" w:type="dxa"/>
                </w:tcPr>
                <w:p w:rsidR="00345816" w:rsidRPr="0044741B" w:rsidRDefault="00345816" w:rsidP="00AE0377">
                  <w:pPr>
                    <w:pStyle w:val="Bodyparagraph"/>
                    <w:spacing w:before="60" w:after="60"/>
                    <w:jc w:val="center"/>
                    <w:rPr>
                      <w:rFonts w:cs="Times New Roman"/>
                      <w:noProof w:val="0"/>
                      <w:szCs w:val="28"/>
                      <w:lang w:val="en-GB"/>
                    </w:rPr>
                  </w:pPr>
                </w:p>
              </w:tc>
              <w:tc>
                <w:tcPr>
                  <w:tcW w:w="1807" w:type="dxa"/>
                </w:tcPr>
                <w:p w:rsidR="00345816" w:rsidRPr="0044741B" w:rsidRDefault="00345816" w:rsidP="00AE0377">
                  <w:pPr>
                    <w:pStyle w:val="Bodyparagraph"/>
                    <w:spacing w:before="60" w:after="60"/>
                    <w:jc w:val="center"/>
                    <w:rPr>
                      <w:rFonts w:cs="Times New Roman"/>
                      <w:noProof w:val="0"/>
                      <w:szCs w:val="28"/>
                      <w:lang w:val="en-GB"/>
                    </w:rPr>
                  </w:pPr>
                </w:p>
              </w:tc>
            </w:tr>
            <w:tr w:rsidR="00345816" w:rsidRPr="0044741B" w:rsidTr="003C2923">
              <w:trPr>
                <w:jc w:val="center"/>
              </w:trPr>
              <w:tc>
                <w:tcPr>
                  <w:tcW w:w="2808" w:type="dxa"/>
                </w:tcPr>
                <w:p w:rsidR="00345816" w:rsidRPr="0044741B" w:rsidRDefault="00345816" w:rsidP="00AE0377">
                  <w:pPr>
                    <w:pStyle w:val="Bodyparagraph"/>
                    <w:spacing w:before="60" w:after="60"/>
                    <w:jc w:val="left"/>
                    <w:rPr>
                      <w:rFonts w:cs="Times New Roman"/>
                      <w:noProof w:val="0"/>
                      <w:szCs w:val="28"/>
                      <w:lang w:val="en-GB"/>
                    </w:rPr>
                  </w:pPr>
                  <w:r w:rsidRPr="0044741B">
                    <w:rPr>
                      <w:rFonts w:cs="Times New Roman"/>
                      <w:noProof w:val="0"/>
                      <w:szCs w:val="28"/>
                      <w:lang w:val="en-GB"/>
                    </w:rPr>
                    <w:t>Trung bình</w:t>
                  </w:r>
                </w:p>
              </w:tc>
              <w:tc>
                <w:tcPr>
                  <w:tcW w:w="1843" w:type="dxa"/>
                </w:tcPr>
                <w:p w:rsidR="00345816" w:rsidRPr="0044741B" w:rsidRDefault="00345816" w:rsidP="00AE0377">
                  <w:pPr>
                    <w:pStyle w:val="Bodyparagraph"/>
                    <w:spacing w:before="60" w:after="60"/>
                    <w:jc w:val="center"/>
                    <w:rPr>
                      <w:rFonts w:cs="Times New Roman"/>
                      <w:noProof w:val="0"/>
                      <w:szCs w:val="28"/>
                      <w:lang w:val="en-GB"/>
                    </w:rPr>
                  </w:pPr>
                </w:p>
              </w:tc>
              <w:tc>
                <w:tcPr>
                  <w:tcW w:w="1807" w:type="dxa"/>
                </w:tcPr>
                <w:p w:rsidR="00345816" w:rsidRPr="0044741B" w:rsidRDefault="00345816" w:rsidP="00AE0377">
                  <w:pPr>
                    <w:pStyle w:val="Bodyparagraph"/>
                    <w:spacing w:before="60" w:after="60"/>
                    <w:jc w:val="center"/>
                    <w:rPr>
                      <w:rFonts w:cs="Times New Roman"/>
                      <w:noProof w:val="0"/>
                      <w:szCs w:val="28"/>
                      <w:lang w:val="en-GB"/>
                    </w:rPr>
                  </w:pPr>
                </w:p>
              </w:tc>
            </w:tr>
          </w:tbl>
          <w:p w:rsidR="00345816" w:rsidRPr="00345816" w:rsidRDefault="00345816" w:rsidP="00345816">
            <w:pPr>
              <w:pStyle w:val="Bodyparagraph"/>
              <w:rPr>
                <w:rFonts w:cs="Times New Roman"/>
                <w:i/>
                <w:noProof w:val="0"/>
                <w:szCs w:val="28"/>
                <w:lang w:val="en-GB"/>
              </w:rPr>
            </w:pPr>
          </w:p>
        </w:tc>
      </w:tr>
    </w:tbl>
    <w:p w:rsidR="00925384" w:rsidRDefault="00925384" w:rsidP="00925384">
      <w:pPr>
        <w:pStyle w:val="Bodyparagraph"/>
        <w:rPr>
          <w:b/>
          <w:noProof w:val="0"/>
          <w:lang w:val="en-GB"/>
        </w:rPr>
      </w:pPr>
      <w:r w:rsidRPr="0064558E">
        <w:rPr>
          <w:b/>
          <w:noProof w:val="0"/>
          <w:lang w:val="en-GB"/>
        </w:rPr>
        <w:t xml:space="preserve">Điểm mạnh và yếu của phương pháp </w:t>
      </w:r>
      <w:r>
        <w:rPr>
          <w:b/>
          <w:noProof w:val="0"/>
          <w:lang w:val="en-GB"/>
        </w:rPr>
        <w:t>MCA</w:t>
      </w:r>
    </w:p>
    <w:p w:rsidR="00C62905" w:rsidRDefault="00576311" w:rsidP="00576311">
      <w:pPr>
        <w:pStyle w:val="Bodyparagraph"/>
        <w:rPr>
          <w:noProof w:val="0"/>
          <w:szCs w:val="28"/>
          <w:lang w:val="en-GB"/>
        </w:rPr>
      </w:pPr>
      <w:r w:rsidRPr="0044741B">
        <w:rPr>
          <w:szCs w:val="28"/>
        </w:rPr>
        <w:t xml:space="preserve">Ở Việt Nam, phương pháp MCA chỉ mới được áp dụng trong các dự án xã hội như y tế </w:t>
      </w:r>
      <w:r w:rsidR="00C62905">
        <w:rPr>
          <w:noProof w:val="0"/>
          <w:szCs w:val="28"/>
          <w:lang w:val="en-GB"/>
        </w:rPr>
        <w:t xml:space="preserve">- áp dụng phương pháp MCA để </w:t>
      </w:r>
      <w:r w:rsidRPr="0044741B">
        <w:rPr>
          <w:noProof w:val="0"/>
          <w:szCs w:val="28"/>
          <w:lang w:val="en-GB"/>
        </w:rPr>
        <w:t>xác định lợi ích của chương trình tiêm vắc-xin cho trẻ</w:t>
      </w:r>
      <w:r w:rsidR="00C62905">
        <w:rPr>
          <w:noProof w:val="0"/>
          <w:szCs w:val="28"/>
          <w:lang w:val="en-GB"/>
        </w:rPr>
        <w:t xml:space="preserve"> em</w:t>
      </w:r>
      <w:r w:rsidRPr="0044741B">
        <w:rPr>
          <w:szCs w:val="28"/>
        </w:rPr>
        <w:t xml:space="preserve">, giáo dục </w:t>
      </w:r>
      <w:r w:rsidR="00C62905">
        <w:rPr>
          <w:noProof w:val="0"/>
          <w:szCs w:val="28"/>
          <w:lang w:val="en-GB"/>
        </w:rPr>
        <w:t xml:space="preserve">– sử dụng phương pháp MCA để </w:t>
      </w:r>
      <w:r w:rsidRPr="0044741B">
        <w:rPr>
          <w:noProof w:val="0"/>
          <w:szCs w:val="28"/>
          <w:lang w:val="en-GB"/>
        </w:rPr>
        <w:t>đo lường lợi ích của xây dựng trường học cho trẻ em dân tộc thiểu số ở vùng sâu vùng xa</w:t>
      </w:r>
      <w:r w:rsidRPr="0044741B">
        <w:rPr>
          <w:szCs w:val="28"/>
        </w:rPr>
        <w:t xml:space="preserve">, </w:t>
      </w:r>
      <w:r w:rsidR="0077190F">
        <w:rPr>
          <w:szCs w:val="28"/>
        </w:rPr>
        <w:t xml:space="preserve">việc </w:t>
      </w:r>
      <w:r w:rsidRPr="0044741B">
        <w:rPr>
          <w:szCs w:val="28"/>
        </w:rPr>
        <w:t>bảo tồn đa dạng sinh học… mà chưa phổ biến trong lĩnh vực cơ sở hạ tầng.</w:t>
      </w:r>
      <w:r w:rsidRPr="0044741B">
        <w:rPr>
          <w:szCs w:val="28"/>
          <w:lang w:val="en-GB"/>
        </w:rPr>
        <w:t xml:space="preserve"> </w:t>
      </w:r>
      <w:r w:rsidR="00C62905">
        <w:rPr>
          <w:szCs w:val="28"/>
          <w:lang w:val="en-GB"/>
        </w:rPr>
        <w:t xml:space="preserve">Những dự án được áp dụng phương pháp MCA thường phức tạp, </w:t>
      </w:r>
      <w:r w:rsidR="00C62905">
        <w:rPr>
          <w:noProof w:val="0"/>
          <w:szCs w:val="28"/>
          <w:lang w:val="en-GB"/>
        </w:rPr>
        <w:t>l</w:t>
      </w:r>
      <w:r w:rsidRPr="0044741B">
        <w:rPr>
          <w:noProof w:val="0"/>
          <w:szCs w:val="28"/>
          <w:lang w:val="en-GB"/>
        </w:rPr>
        <w:t>ợi ích khó đo lường</w:t>
      </w:r>
      <w:r w:rsidR="00C62905">
        <w:rPr>
          <w:noProof w:val="0"/>
          <w:szCs w:val="28"/>
          <w:lang w:val="en-GB"/>
        </w:rPr>
        <w:t xml:space="preserve"> và </w:t>
      </w:r>
      <w:r w:rsidRPr="0044741B">
        <w:rPr>
          <w:noProof w:val="0"/>
          <w:szCs w:val="28"/>
          <w:lang w:val="en-GB"/>
        </w:rPr>
        <w:t>không đồng nhất</w:t>
      </w:r>
      <w:r w:rsidR="00C62905">
        <w:rPr>
          <w:noProof w:val="0"/>
          <w:szCs w:val="28"/>
          <w:lang w:val="en-GB"/>
        </w:rPr>
        <w:t xml:space="preserve"> về đơn vị</w:t>
      </w:r>
      <w:r w:rsidR="00C100EB">
        <w:rPr>
          <w:noProof w:val="0"/>
          <w:szCs w:val="28"/>
          <w:lang w:val="en-GB"/>
        </w:rPr>
        <w:t xml:space="preserve"> </w:t>
      </w:r>
      <w:r w:rsidR="00C62905">
        <w:rPr>
          <w:noProof w:val="0"/>
          <w:szCs w:val="28"/>
          <w:lang w:val="en-GB"/>
        </w:rPr>
        <w:t>..</w:t>
      </w:r>
      <w:r w:rsidRPr="0044741B">
        <w:rPr>
          <w:noProof w:val="0"/>
          <w:szCs w:val="28"/>
          <w:lang w:val="en-GB"/>
        </w:rPr>
        <w:t>. Ví dụ</w:t>
      </w:r>
      <w:r w:rsidR="00C100EB">
        <w:rPr>
          <w:noProof w:val="0"/>
          <w:szCs w:val="28"/>
          <w:lang w:val="en-GB"/>
        </w:rPr>
        <w:t>,</w:t>
      </w:r>
      <w:r w:rsidRPr="0044741B">
        <w:rPr>
          <w:noProof w:val="0"/>
          <w:szCs w:val="28"/>
          <w:lang w:val="en-GB"/>
        </w:rPr>
        <w:t xml:space="preserve"> dự án bảo tồn đa dạng sinh học dự kiến sẽ bảo tồn hệ thực vật và động vật tạ</w:t>
      </w:r>
      <w:r w:rsidR="00C62905">
        <w:rPr>
          <w:noProof w:val="0"/>
          <w:szCs w:val="28"/>
          <w:lang w:val="en-GB"/>
        </w:rPr>
        <w:t>i v</w:t>
      </w:r>
      <w:r w:rsidRPr="0044741B">
        <w:rPr>
          <w:noProof w:val="0"/>
          <w:szCs w:val="28"/>
          <w:lang w:val="en-GB"/>
        </w:rPr>
        <w:t xml:space="preserve">ườn quốc gia, </w:t>
      </w:r>
      <w:r w:rsidR="00C62905">
        <w:rPr>
          <w:noProof w:val="0"/>
          <w:szCs w:val="28"/>
          <w:lang w:val="en-GB"/>
        </w:rPr>
        <w:t xml:space="preserve">dự kiến dự án </w:t>
      </w:r>
      <w:r w:rsidRPr="0044741B">
        <w:rPr>
          <w:noProof w:val="0"/>
          <w:szCs w:val="28"/>
          <w:lang w:val="en-GB"/>
        </w:rPr>
        <w:t>sẽ mang lại lợi ích cho toàn thể cộng đồng</w:t>
      </w:r>
      <w:r w:rsidR="00C62905">
        <w:rPr>
          <w:noProof w:val="0"/>
          <w:szCs w:val="28"/>
          <w:lang w:val="en-GB"/>
        </w:rPr>
        <w:t xml:space="preserve"> trong vùng</w:t>
      </w:r>
      <w:r w:rsidRPr="0044741B">
        <w:rPr>
          <w:noProof w:val="0"/>
          <w:szCs w:val="28"/>
          <w:lang w:val="en-GB"/>
        </w:rPr>
        <w:t xml:space="preserve"> như tăng thu nhập của người dân địa phương thông qua du lịch sinh thái, bảo tồn nguồn gen, cải thiện độ phì của đất, cải thiện chất lượng nước, </w:t>
      </w:r>
      <w:r w:rsidR="00C100EB">
        <w:rPr>
          <w:noProof w:val="0"/>
          <w:szCs w:val="28"/>
          <w:lang w:val="en-GB"/>
        </w:rPr>
        <w:t>…</w:t>
      </w:r>
      <w:r w:rsidRPr="0044741B">
        <w:rPr>
          <w:noProof w:val="0"/>
          <w:szCs w:val="28"/>
          <w:lang w:val="en-GB"/>
        </w:rPr>
        <w:t xml:space="preserve"> MCA được </w:t>
      </w:r>
      <w:r w:rsidR="00C100EB">
        <w:rPr>
          <w:noProof w:val="0"/>
          <w:szCs w:val="28"/>
          <w:lang w:val="en-GB"/>
        </w:rPr>
        <w:t>coi</w:t>
      </w:r>
      <w:r w:rsidR="00C62905">
        <w:rPr>
          <w:noProof w:val="0"/>
          <w:szCs w:val="28"/>
          <w:lang w:val="en-GB"/>
        </w:rPr>
        <w:t xml:space="preserve"> như</w:t>
      </w:r>
      <w:r w:rsidRPr="0044741B">
        <w:rPr>
          <w:noProof w:val="0"/>
          <w:szCs w:val="28"/>
          <w:lang w:val="en-GB"/>
        </w:rPr>
        <w:t xml:space="preserve"> phương pháp thích hợp nhất để đánh giá hiệu quả </w:t>
      </w:r>
      <w:r w:rsidR="00C62905">
        <w:rPr>
          <w:noProof w:val="0"/>
          <w:szCs w:val="28"/>
          <w:lang w:val="en-GB"/>
        </w:rPr>
        <w:t xml:space="preserve">những dự án như thế này. </w:t>
      </w:r>
    </w:p>
    <w:p w:rsidR="00D03D23" w:rsidRPr="0044741B" w:rsidRDefault="00A97B74" w:rsidP="00D03D23">
      <w:pPr>
        <w:pStyle w:val="Bodyparagraph"/>
        <w:rPr>
          <w:rFonts w:cs="Times New Roman"/>
          <w:noProof w:val="0"/>
          <w:szCs w:val="28"/>
          <w:lang w:val="en-GB"/>
        </w:rPr>
      </w:pPr>
      <w:r>
        <w:rPr>
          <w:rFonts w:cs="Times New Roman"/>
          <w:noProof w:val="0"/>
          <w:szCs w:val="28"/>
          <w:lang w:val="en-GB"/>
        </w:rPr>
        <w:t>Trong quá trình thực hiện phương pháp MCA, cần l</w:t>
      </w:r>
      <w:r w:rsidR="00D03D23">
        <w:rPr>
          <w:rFonts w:cs="Times New Roman"/>
          <w:noProof w:val="0"/>
          <w:szCs w:val="28"/>
          <w:lang w:val="en-GB"/>
        </w:rPr>
        <w:t xml:space="preserve">ưu ý </w:t>
      </w:r>
      <w:r>
        <w:rPr>
          <w:rFonts w:cs="Times New Roman"/>
          <w:noProof w:val="0"/>
          <w:szCs w:val="28"/>
          <w:lang w:val="en-GB"/>
        </w:rPr>
        <w:t>một số vấn đề sau:</w:t>
      </w:r>
    </w:p>
    <w:p w:rsidR="00A97B74" w:rsidRPr="00A97B74" w:rsidRDefault="00A97B74" w:rsidP="00A97B74">
      <w:pPr>
        <w:pStyle w:val="Bulleting2"/>
        <w:rPr>
          <w:szCs w:val="28"/>
        </w:rPr>
      </w:pPr>
      <w:r w:rsidRPr="00A97B74">
        <w:rPr>
          <w:szCs w:val="28"/>
        </w:rPr>
        <w:t>UNFCCC khuyến nghị “Để đảm bảo tính minh bạch và chính xác, phương pháp MCA nên được kết hợp cùng phương pháp chấm điểm”</w:t>
      </w:r>
      <w:r>
        <w:rPr>
          <w:szCs w:val="28"/>
        </w:rPr>
        <w:t>,</w:t>
      </w:r>
      <w:r w:rsidRPr="00A97B74">
        <w:rPr>
          <w:szCs w:val="28"/>
        </w:rPr>
        <w:t xml:space="preserve"> ví dụ như chấm điểm từ 1-10 để xác định và lựa chọn các tiêu chí dựa trên mức độ quan trong.</w:t>
      </w:r>
    </w:p>
    <w:p w:rsidR="00A97B74" w:rsidRPr="00A97B74" w:rsidRDefault="00A97B74" w:rsidP="00A97B74">
      <w:pPr>
        <w:pStyle w:val="Bulleting2"/>
        <w:rPr>
          <w:szCs w:val="28"/>
        </w:rPr>
      </w:pPr>
      <w:r w:rsidRPr="00A97B74">
        <w:rPr>
          <w:szCs w:val="28"/>
        </w:rPr>
        <w:t>Kết quả của MCA hầu như phụ thuộc vào đánh giá những tiêu chí, được xây dựng dựa trên nguồn thông tin định lượng, vì vậy phương pháp này thường mang tính chủ quan và thiếu minh bạch. Trung tâm Biến đổi Khí hậu - GIZ đề xuất các bước thực hiện MCA cần phải tuân theo phương pháp có sự tham gia với các đối tác liên quan.</w:t>
      </w:r>
    </w:p>
    <w:p w:rsidR="00D03D23" w:rsidRPr="0044741B" w:rsidRDefault="00D03D23" w:rsidP="00D03D23">
      <w:pPr>
        <w:pStyle w:val="Bulleting2"/>
        <w:rPr>
          <w:szCs w:val="28"/>
        </w:rPr>
      </w:pPr>
      <w:r w:rsidRPr="0044741B">
        <w:rPr>
          <w:szCs w:val="28"/>
        </w:rPr>
        <w:t>Tất cả các hội thảo, thảo luận, cuộc họp</w:t>
      </w:r>
      <w:r w:rsidR="00C100EB">
        <w:rPr>
          <w:szCs w:val="28"/>
        </w:rPr>
        <w:t xml:space="preserve"> </w:t>
      </w:r>
      <w:r>
        <w:rPr>
          <w:szCs w:val="28"/>
        </w:rPr>
        <w:t>...</w:t>
      </w:r>
      <w:r w:rsidRPr="0044741B">
        <w:rPr>
          <w:szCs w:val="28"/>
        </w:rPr>
        <w:t xml:space="preserve"> cần được ghi âm và ghi chú </w:t>
      </w:r>
      <w:r>
        <w:rPr>
          <w:szCs w:val="28"/>
        </w:rPr>
        <w:t xml:space="preserve">rõ ràng </w:t>
      </w:r>
      <w:r w:rsidRPr="0044741B">
        <w:rPr>
          <w:szCs w:val="28"/>
        </w:rPr>
        <w:t>nhằm đảm bảo tính chính xác và minh bạch</w:t>
      </w:r>
      <w:r w:rsidR="00A97B74">
        <w:rPr>
          <w:szCs w:val="28"/>
        </w:rPr>
        <w:t>.</w:t>
      </w:r>
    </w:p>
    <w:p w:rsidR="00D03D23" w:rsidRPr="00C4421A" w:rsidRDefault="00A97B74" w:rsidP="00A97B74">
      <w:pPr>
        <w:pStyle w:val="Bulleting2"/>
        <w:rPr>
          <w:szCs w:val="28"/>
        </w:rPr>
      </w:pPr>
      <w:r w:rsidRPr="0044741B">
        <w:rPr>
          <w:szCs w:val="28"/>
        </w:rPr>
        <w:lastRenderedPageBreak/>
        <w:t xml:space="preserve">Tất cả các hội thảo, thảo luận, cuộc họp </w:t>
      </w:r>
      <w:r>
        <w:rPr>
          <w:szCs w:val="28"/>
        </w:rPr>
        <w:t>cần có sự tham gia của t</w:t>
      </w:r>
      <w:r w:rsidR="00D03D23" w:rsidRPr="0044741B">
        <w:rPr>
          <w:szCs w:val="28"/>
        </w:rPr>
        <w:t>húc đẩy viên</w:t>
      </w:r>
      <w:r>
        <w:rPr>
          <w:szCs w:val="28"/>
        </w:rPr>
        <w:t>, là người</w:t>
      </w:r>
      <w:r w:rsidR="00D03D23" w:rsidRPr="0044741B">
        <w:rPr>
          <w:szCs w:val="28"/>
        </w:rPr>
        <w:t xml:space="preserve"> được tập huấn kĩ càng về </w:t>
      </w:r>
      <w:r>
        <w:rPr>
          <w:szCs w:val="28"/>
        </w:rPr>
        <w:t xml:space="preserve">phương pháp </w:t>
      </w:r>
      <w:r w:rsidR="00D03D23" w:rsidRPr="0044741B">
        <w:rPr>
          <w:szCs w:val="28"/>
        </w:rPr>
        <w:t>MCA,</w:t>
      </w:r>
      <w:r>
        <w:rPr>
          <w:szCs w:val="28"/>
        </w:rPr>
        <w:t xml:space="preserve"> cũng như các kiến thức liên quan khác như các kiến thức liên quan khác như BĐKH, cơ sở hạ tầng nông thôn</w:t>
      </w:r>
      <w:r w:rsidR="00C100EB">
        <w:rPr>
          <w:szCs w:val="28"/>
        </w:rPr>
        <w:t xml:space="preserve"> </w:t>
      </w:r>
      <w:r w:rsidR="00D03D23">
        <w:rPr>
          <w:szCs w:val="28"/>
        </w:rPr>
        <w:t>...</w:t>
      </w:r>
      <w:r>
        <w:rPr>
          <w:szCs w:val="28"/>
        </w:rPr>
        <w:t xml:space="preserve"> để đảm bảo </w:t>
      </w:r>
      <w:r w:rsidR="00D03D23" w:rsidRPr="0044741B">
        <w:rPr>
          <w:szCs w:val="28"/>
        </w:rPr>
        <w:t xml:space="preserve">chất lượng cho các </w:t>
      </w:r>
      <w:r w:rsidR="00D03D23">
        <w:rPr>
          <w:szCs w:val="28"/>
        </w:rPr>
        <w:t xml:space="preserve">cuộc </w:t>
      </w:r>
      <w:r w:rsidR="00D03D23" w:rsidRPr="0044741B">
        <w:rPr>
          <w:szCs w:val="28"/>
        </w:rPr>
        <w:t>hội thảo</w:t>
      </w:r>
      <w:r w:rsidR="00D03D23">
        <w:rPr>
          <w:szCs w:val="28"/>
        </w:rPr>
        <w:t xml:space="preserve"> tham vấn</w:t>
      </w:r>
      <w:r w:rsidR="00D03D23" w:rsidRPr="0044741B">
        <w:rPr>
          <w:szCs w:val="28"/>
        </w:rPr>
        <w:t>.</w:t>
      </w:r>
    </w:p>
    <w:tbl>
      <w:tblPr>
        <w:tblW w:w="0" w:type="auto"/>
        <w:shd w:val="clear" w:color="auto" w:fill="C5E0B3" w:themeFill="accent6" w:themeFillTint="66"/>
        <w:tblLayout w:type="fixed"/>
        <w:tblLook w:val="04A0" w:firstRow="1" w:lastRow="0" w:firstColumn="1" w:lastColumn="0" w:noHBand="0" w:noVBand="1"/>
      </w:tblPr>
      <w:tblGrid>
        <w:gridCol w:w="8997"/>
      </w:tblGrid>
      <w:tr w:rsidR="00D03D23" w:rsidRPr="0044741B" w:rsidTr="00925384">
        <w:tc>
          <w:tcPr>
            <w:tcW w:w="8997" w:type="dxa"/>
            <w:shd w:val="clear" w:color="auto" w:fill="C5E0B3" w:themeFill="accent6" w:themeFillTint="66"/>
          </w:tcPr>
          <w:p w:rsidR="00D03D23" w:rsidRPr="00C4421A" w:rsidRDefault="00403B52" w:rsidP="0095597B">
            <w:pPr>
              <w:pStyle w:val="Bodyparagraph"/>
              <w:rPr>
                <w:rFonts w:cs="Times New Roman"/>
                <w:noProof w:val="0"/>
                <w:szCs w:val="28"/>
                <w:lang w:val="pt-BR"/>
              </w:rPr>
            </w:pPr>
            <w:r w:rsidRPr="00C4421A">
              <w:rPr>
                <w:rFonts w:cs="Times New Roman"/>
                <w:b/>
                <w:noProof w:val="0"/>
                <w:szCs w:val="28"/>
                <w:lang w:val="pt-BR"/>
              </w:rPr>
              <w:t>Hộp 5:</w:t>
            </w:r>
            <w:r w:rsidRPr="00C4421A">
              <w:rPr>
                <w:rFonts w:cs="Times New Roman"/>
                <w:noProof w:val="0"/>
                <w:szCs w:val="28"/>
                <w:lang w:val="pt-BR"/>
              </w:rPr>
              <w:t xml:space="preserve"> Nhằm minh họa cách phân loại ưu tiên có thể ảnh hưởng đến các bộ tiêu chí khác nhau hoặc sự cho điểm các trọng số, bộ tài liệu của nhóm VA được sử dụng làm đầu vào cho công cụ bảng tính MCA – bản chạy thử của GIZ vào tháng 12/2013. </w:t>
            </w:r>
          </w:p>
          <w:p w:rsidR="00D03D23" w:rsidRPr="00C4421A" w:rsidRDefault="00403B52" w:rsidP="0095597B">
            <w:pPr>
              <w:pStyle w:val="Bodyparagraph"/>
              <w:rPr>
                <w:rFonts w:cs="Times New Roman"/>
                <w:noProof w:val="0"/>
                <w:szCs w:val="28"/>
                <w:lang w:val="pt-BR"/>
              </w:rPr>
            </w:pPr>
            <w:r w:rsidRPr="00C4421A">
              <w:rPr>
                <w:rFonts w:cs="Times New Roman"/>
                <w:noProof w:val="0"/>
                <w:szCs w:val="28"/>
                <w:lang w:val="pt-BR"/>
              </w:rPr>
              <w:t>Công cụ bảng tính MCA là bản chạy thử đơn giản cho phép so sánh đến 10 phương án thích ứng và 10 tiêu chí. 3 bảng được cung cấp để chấm điểm hoặc cho trọng số, có thể thay đổi được để so sánh với hiệu quả của các điểm tổng số và xếp loại. Hướng dẫn chi tiết được cung cấp trên từng bản tính</w:t>
            </w:r>
            <w:r w:rsidR="00D03D23" w:rsidRPr="0044741B">
              <w:rPr>
                <w:rStyle w:val="FootnoteReference"/>
                <w:rFonts w:cs="Times New Roman"/>
                <w:noProof w:val="0"/>
                <w:szCs w:val="28"/>
                <w:lang w:val="en-GB"/>
              </w:rPr>
              <w:footnoteReference w:id="5"/>
            </w:r>
            <w:r w:rsidRPr="00C4421A">
              <w:rPr>
                <w:rFonts w:cs="Times New Roman"/>
                <w:noProof w:val="0"/>
                <w:szCs w:val="28"/>
                <w:lang w:val="pt-BR"/>
              </w:rPr>
              <w:t>.</w:t>
            </w:r>
          </w:p>
          <w:p w:rsidR="00D03D23" w:rsidRPr="00C4421A" w:rsidRDefault="00403B52" w:rsidP="0095597B">
            <w:pPr>
              <w:pStyle w:val="Bodyparagraph"/>
              <w:rPr>
                <w:rFonts w:cs="Times New Roman"/>
                <w:noProof w:val="0"/>
                <w:szCs w:val="28"/>
                <w:lang w:val="pt-BR"/>
              </w:rPr>
            </w:pPr>
            <w:r w:rsidRPr="00C4421A">
              <w:rPr>
                <w:rFonts w:cs="Times New Roman"/>
                <w:b/>
                <w:noProof w:val="0"/>
                <w:szCs w:val="28"/>
                <w:lang w:val="pt-BR"/>
              </w:rPr>
              <w:t xml:space="preserve">Ví dụ MCA </w:t>
            </w:r>
            <w:r w:rsidRPr="00C4421A">
              <w:rPr>
                <w:rFonts w:cs="Times New Roman"/>
                <w:noProof w:val="0"/>
                <w:szCs w:val="28"/>
                <w:lang w:val="pt-BR"/>
              </w:rPr>
              <w:t xml:space="preserve">giải quyết vấn đề </w:t>
            </w:r>
            <w:r w:rsidR="0077190F">
              <w:rPr>
                <w:rFonts w:cs="Times New Roman"/>
                <w:noProof w:val="0"/>
                <w:szCs w:val="28"/>
                <w:lang w:val="pt-BR"/>
              </w:rPr>
              <w:t>BĐKH</w:t>
            </w:r>
            <w:r w:rsidRPr="00C4421A">
              <w:rPr>
                <w:rFonts w:cs="Times New Roman"/>
                <w:noProof w:val="0"/>
                <w:szCs w:val="28"/>
                <w:lang w:val="pt-BR"/>
              </w:rPr>
              <w:t xml:space="preserve"> và phát triển kinh tế, được hiệu chỉnh từ các số liệu của nhóm đánh giá tính dễ bị tổn thương tại Bắc Kạn. Ba kịch bản (cải thiện đường nông thôn, kè bờ sông và hồ) được phân tích tùy thuộc vào các chỉ số phân tích đa mục tiêu sau, phương pháp này vốn phổ biến đối với mô hình đánh giá tính dễ bị tổn thương của UNDP: vật liệu, thiệt hại, vận hành và duy tu, % hộ nghèo, thiểu số, tuổi lao động</w:t>
            </w:r>
            <w:r w:rsidR="00D03D23" w:rsidRPr="0044741B">
              <w:rPr>
                <w:rStyle w:val="FootnoteReference"/>
                <w:rFonts w:cs="Times New Roman"/>
                <w:noProof w:val="0"/>
                <w:szCs w:val="28"/>
                <w:lang w:val="en-GB"/>
              </w:rPr>
              <w:footnoteReference w:id="6"/>
            </w:r>
            <w:r w:rsidRPr="00C4421A">
              <w:rPr>
                <w:rFonts w:cs="Times New Roman"/>
                <w:noProof w:val="0"/>
                <w:szCs w:val="28"/>
                <w:lang w:val="pt-BR"/>
              </w:rPr>
              <w:t>.</w:t>
            </w:r>
          </w:p>
          <w:p w:rsidR="00D03D23" w:rsidRPr="00C4421A" w:rsidRDefault="00403B52" w:rsidP="0095597B">
            <w:pPr>
              <w:pStyle w:val="Bodyparagraph"/>
              <w:rPr>
                <w:rFonts w:cs="Times New Roman"/>
                <w:noProof w:val="0"/>
                <w:szCs w:val="28"/>
                <w:lang w:val="pt-BR"/>
              </w:rPr>
            </w:pPr>
            <w:r w:rsidRPr="00C4421A">
              <w:rPr>
                <w:rFonts w:cs="Times New Roman"/>
                <w:noProof w:val="0"/>
                <w:szCs w:val="28"/>
                <w:lang w:val="pt-BR"/>
              </w:rPr>
              <w:t>Mỗi tiêu chí cần được đánh giá và cho điểm theo quy luật nhất định. Trọng số được xây dựng dựa trên phán đoán của chuyên gia. Cả hai tiêu chí và trọng số được xác nhận bởi các chuyên gia bên ngoài, những người thực hiện và người ra quyết định thông qua các hội thảo và /hoặc họp k</w:t>
            </w:r>
            <w:r w:rsidR="0077190F">
              <w:rPr>
                <w:rFonts w:cs="Times New Roman"/>
                <w:noProof w:val="0"/>
                <w:szCs w:val="28"/>
                <w:lang w:val="pt-BR"/>
              </w:rPr>
              <w:t>ỹ</w:t>
            </w:r>
            <w:r w:rsidRPr="00C4421A">
              <w:rPr>
                <w:rFonts w:cs="Times New Roman"/>
                <w:noProof w:val="0"/>
                <w:szCs w:val="28"/>
                <w:lang w:val="pt-BR"/>
              </w:rPr>
              <w:t xml:space="preserve"> thuật. Trọng số được lựa chọn như trong bảng dưới đây:</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69"/>
              <w:gridCol w:w="992"/>
              <w:gridCol w:w="709"/>
              <w:gridCol w:w="1275"/>
              <w:gridCol w:w="1134"/>
              <w:gridCol w:w="992"/>
              <w:gridCol w:w="1134"/>
              <w:gridCol w:w="992"/>
            </w:tblGrid>
            <w:tr w:rsidR="00D03D23" w:rsidRPr="008C1056" w:rsidTr="00925384">
              <w:tc>
                <w:tcPr>
                  <w:tcW w:w="686" w:type="dxa"/>
                </w:tcPr>
                <w:p w:rsidR="00D03D23" w:rsidRPr="00C4421A" w:rsidRDefault="00403B52" w:rsidP="0095597B">
                  <w:pPr>
                    <w:pStyle w:val="Bodyparagraph"/>
                    <w:spacing w:before="0" w:after="0"/>
                    <w:jc w:val="center"/>
                    <w:rPr>
                      <w:rFonts w:cs="Times New Roman"/>
                      <w:b/>
                      <w:noProof w:val="0"/>
                      <w:szCs w:val="28"/>
                      <w:lang w:val="pt-BR"/>
                    </w:rPr>
                  </w:pPr>
                  <w:r w:rsidRPr="00C4421A">
                    <w:rPr>
                      <w:rFonts w:cs="Times New Roman"/>
                      <w:b/>
                      <w:noProof w:val="0"/>
                      <w:szCs w:val="28"/>
                      <w:lang w:val="pt-BR"/>
                    </w:rPr>
                    <w:t>W</w:t>
                  </w:r>
                </w:p>
              </w:tc>
              <w:tc>
                <w:tcPr>
                  <w:tcW w:w="869" w:type="dxa"/>
                </w:tcPr>
                <w:p w:rsidR="00D03D23" w:rsidRPr="00C4421A" w:rsidRDefault="00403B52" w:rsidP="0095597B">
                  <w:pPr>
                    <w:pStyle w:val="Bodyparagraph"/>
                    <w:spacing w:before="0" w:after="0"/>
                    <w:jc w:val="center"/>
                    <w:rPr>
                      <w:rFonts w:cs="Times New Roman"/>
                      <w:noProof w:val="0"/>
                      <w:szCs w:val="28"/>
                      <w:lang w:val="pt-BR"/>
                    </w:rPr>
                  </w:pPr>
                  <w:r w:rsidRPr="00C4421A">
                    <w:rPr>
                      <w:rFonts w:cs="Times New Roman"/>
                      <w:b/>
                      <w:noProof w:val="0"/>
                      <w:szCs w:val="28"/>
                      <w:lang w:val="pt-BR"/>
                    </w:rPr>
                    <w:t>Vật liệu</w:t>
                  </w:r>
                </w:p>
              </w:tc>
              <w:tc>
                <w:tcPr>
                  <w:tcW w:w="992" w:type="dxa"/>
                </w:tcPr>
                <w:p w:rsidR="00D03D23" w:rsidRPr="00C4421A" w:rsidRDefault="00403B52" w:rsidP="0095597B">
                  <w:pPr>
                    <w:pStyle w:val="Bodyparagraph"/>
                    <w:spacing w:before="0" w:after="0"/>
                    <w:jc w:val="center"/>
                    <w:rPr>
                      <w:rFonts w:cs="Times New Roman"/>
                      <w:noProof w:val="0"/>
                      <w:szCs w:val="28"/>
                      <w:lang w:val="pt-BR"/>
                    </w:rPr>
                  </w:pPr>
                  <w:r w:rsidRPr="00C4421A">
                    <w:rPr>
                      <w:rFonts w:cs="Times New Roman"/>
                      <w:b/>
                      <w:noProof w:val="0"/>
                      <w:szCs w:val="28"/>
                      <w:lang w:val="pt-BR"/>
                    </w:rPr>
                    <w:t>Thiệt hại</w:t>
                  </w:r>
                </w:p>
              </w:tc>
              <w:tc>
                <w:tcPr>
                  <w:tcW w:w="709" w:type="dxa"/>
                </w:tcPr>
                <w:p w:rsidR="00D03D23" w:rsidRPr="00C4421A" w:rsidRDefault="00403B52" w:rsidP="0095597B">
                  <w:pPr>
                    <w:pStyle w:val="Bodyparagraph"/>
                    <w:spacing w:before="0" w:after="0"/>
                    <w:jc w:val="center"/>
                    <w:rPr>
                      <w:rFonts w:cs="Times New Roman"/>
                      <w:noProof w:val="0"/>
                      <w:szCs w:val="28"/>
                      <w:lang w:val="pt-BR"/>
                    </w:rPr>
                  </w:pPr>
                  <w:r w:rsidRPr="00C4421A">
                    <w:rPr>
                      <w:rFonts w:cs="Times New Roman"/>
                      <w:b/>
                      <w:noProof w:val="0"/>
                      <w:szCs w:val="28"/>
                      <w:lang w:val="pt-BR"/>
                    </w:rPr>
                    <w:t>OM</w:t>
                  </w:r>
                </w:p>
              </w:tc>
              <w:tc>
                <w:tcPr>
                  <w:tcW w:w="1275" w:type="dxa"/>
                </w:tcPr>
                <w:p w:rsidR="00D03D23" w:rsidRPr="00C4421A" w:rsidRDefault="00403B52" w:rsidP="0095597B">
                  <w:pPr>
                    <w:pStyle w:val="Bodyparagraph"/>
                    <w:spacing w:before="0" w:after="0"/>
                    <w:jc w:val="center"/>
                    <w:rPr>
                      <w:rFonts w:cs="Times New Roman"/>
                      <w:noProof w:val="0"/>
                      <w:szCs w:val="28"/>
                      <w:lang w:val="pt-BR"/>
                    </w:rPr>
                  </w:pPr>
                  <w:r w:rsidRPr="00C4421A">
                    <w:rPr>
                      <w:rFonts w:cs="Times New Roman"/>
                      <w:b/>
                      <w:noProof w:val="0"/>
                      <w:szCs w:val="28"/>
                      <w:lang w:val="pt-BR"/>
                    </w:rPr>
                    <w:t>Cut off C's</w:t>
                  </w:r>
                </w:p>
              </w:tc>
              <w:tc>
                <w:tcPr>
                  <w:tcW w:w="1134" w:type="dxa"/>
                </w:tcPr>
                <w:p w:rsidR="00D03D23" w:rsidRPr="00C4421A" w:rsidRDefault="00403B52" w:rsidP="0095597B">
                  <w:pPr>
                    <w:pStyle w:val="Bodyparagraph"/>
                    <w:spacing w:before="0" w:after="0"/>
                    <w:jc w:val="center"/>
                    <w:rPr>
                      <w:rFonts w:cs="Times New Roman"/>
                      <w:noProof w:val="0"/>
                      <w:szCs w:val="28"/>
                      <w:lang w:val="pt-BR"/>
                    </w:rPr>
                  </w:pPr>
                  <w:r w:rsidRPr="00C4421A">
                    <w:rPr>
                      <w:rFonts w:cs="Times New Roman"/>
                      <w:b/>
                      <w:noProof w:val="0"/>
                      <w:szCs w:val="28"/>
                      <w:lang w:val="pt-BR"/>
                    </w:rPr>
                    <w:t>Cấu trúc thứ 2</w:t>
                  </w:r>
                </w:p>
              </w:tc>
              <w:tc>
                <w:tcPr>
                  <w:tcW w:w="992" w:type="dxa"/>
                </w:tcPr>
                <w:p w:rsidR="00D03D23" w:rsidRPr="00C4421A" w:rsidRDefault="00403B52" w:rsidP="0095597B">
                  <w:pPr>
                    <w:pStyle w:val="Bodyparagraph"/>
                    <w:spacing w:before="0" w:after="0"/>
                    <w:jc w:val="center"/>
                    <w:rPr>
                      <w:rFonts w:cs="Times New Roman"/>
                      <w:noProof w:val="0"/>
                      <w:szCs w:val="28"/>
                      <w:lang w:val="pt-BR"/>
                    </w:rPr>
                  </w:pPr>
                  <w:r w:rsidRPr="00C4421A">
                    <w:rPr>
                      <w:rFonts w:cs="Times New Roman"/>
                      <w:b/>
                      <w:noProof w:val="0"/>
                      <w:szCs w:val="28"/>
                      <w:lang w:val="pt-BR"/>
                    </w:rPr>
                    <w:t>% hộ nghèo</w:t>
                  </w:r>
                </w:p>
              </w:tc>
              <w:tc>
                <w:tcPr>
                  <w:tcW w:w="1134" w:type="dxa"/>
                </w:tcPr>
                <w:p w:rsidR="00D03D23" w:rsidRPr="00C4421A" w:rsidRDefault="00403B52" w:rsidP="0095597B">
                  <w:pPr>
                    <w:pStyle w:val="Bodyparagraph"/>
                    <w:spacing w:before="0" w:after="0"/>
                    <w:jc w:val="center"/>
                    <w:rPr>
                      <w:rFonts w:cs="Times New Roman"/>
                      <w:noProof w:val="0"/>
                      <w:color w:val="404040" w:themeColor="text1" w:themeTint="BF"/>
                      <w:szCs w:val="28"/>
                      <w:lang w:val="pt-BR"/>
                    </w:rPr>
                  </w:pPr>
                  <w:r w:rsidRPr="00C4421A">
                    <w:rPr>
                      <w:rFonts w:cs="Times New Roman"/>
                      <w:b/>
                      <w:noProof w:val="0"/>
                      <w:szCs w:val="28"/>
                      <w:lang w:val="pt-BR"/>
                    </w:rPr>
                    <w:t>% dtts</w:t>
                  </w:r>
                </w:p>
              </w:tc>
              <w:tc>
                <w:tcPr>
                  <w:tcW w:w="992" w:type="dxa"/>
                </w:tcPr>
                <w:p w:rsidR="00D03D23" w:rsidRPr="00C4421A" w:rsidRDefault="00403B52" w:rsidP="0095597B">
                  <w:pPr>
                    <w:pStyle w:val="Bodyparagraph"/>
                    <w:spacing w:before="0" w:after="0"/>
                    <w:jc w:val="center"/>
                    <w:rPr>
                      <w:rFonts w:cs="Times New Roman"/>
                      <w:noProof w:val="0"/>
                      <w:color w:val="404040" w:themeColor="text1" w:themeTint="BF"/>
                      <w:szCs w:val="28"/>
                      <w:lang w:val="pt-BR"/>
                    </w:rPr>
                  </w:pPr>
                  <w:r w:rsidRPr="00C4421A">
                    <w:rPr>
                      <w:rFonts w:cs="Times New Roman"/>
                      <w:b/>
                      <w:noProof w:val="0"/>
                      <w:szCs w:val="28"/>
                      <w:lang w:val="pt-BR"/>
                    </w:rPr>
                    <w:t>% tuổi lđ</w:t>
                  </w:r>
                </w:p>
              </w:tc>
            </w:tr>
            <w:tr w:rsidR="00D03D23" w:rsidRPr="008C1056" w:rsidTr="00925384">
              <w:tc>
                <w:tcPr>
                  <w:tcW w:w="686" w:type="dxa"/>
                </w:tcPr>
                <w:p w:rsidR="00D03D23" w:rsidRPr="00C4421A" w:rsidRDefault="00403B52" w:rsidP="0095597B">
                  <w:pPr>
                    <w:pStyle w:val="Bodyparagraph"/>
                    <w:spacing w:before="0" w:after="0"/>
                    <w:jc w:val="center"/>
                    <w:rPr>
                      <w:rFonts w:cs="Times New Roman"/>
                      <w:b/>
                      <w:noProof w:val="0"/>
                      <w:szCs w:val="28"/>
                      <w:lang w:val="pt-BR"/>
                    </w:rPr>
                  </w:pPr>
                  <w:r w:rsidRPr="00C4421A">
                    <w:rPr>
                      <w:rFonts w:cs="Times New Roman"/>
                      <w:b/>
                      <w:noProof w:val="0"/>
                      <w:szCs w:val="28"/>
                      <w:lang w:val="pt-BR"/>
                    </w:rPr>
                    <w:t>S1</w:t>
                  </w:r>
                </w:p>
              </w:tc>
              <w:tc>
                <w:tcPr>
                  <w:tcW w:w="869"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25</w:t>
                  </w:r>
                </w:p>
              </w:tc>
              <w:tc>
                <w:tcPr>
                  <w:tcW w:w="992"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25</w:t>
                  </w:r>
                </w:p>
              </w:tc>
              <w:tc>
                <w:tcPr>
                  <w:tcW w:w="709"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15</w:t>
                  </w:r>
                </w:p>
              </w:tc>
              <w:tc>
                <w:tcPr>
                  <w:tcW w:w="1275"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15</w:t>
                  </w:r>
                </w:p>
              </w:tc>
              <w:tc>
                <w:tcPr>
                  <w:tcW w:w="1134"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05</w:t>
                  </w:r>
                </w:p>
              </w:tc>
              <w:tc>
                <w:tcPr>
                  <w:tcW w:w="992"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05</w:t>
                  </w:r>
                </w:p>
              </w:tc>
              <w:tc>
                <w:tcPr>
                  <w:tcW w:w="1134"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05</w:t>
                  </w:r>
                </w:p>
              </w:tc>
              <w:tc>
                <w:tcPr>
                  <w:tcW w:w="992"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05</w:t>
                  </w:r>
                </w:p>
              </w:tc>
            </w:tr>
            <w:tr w:rsidR="00D03D23" w:rsidRPr="008C1056" w:rsidTr="00925384">
              <w:tc>
                <w:tcPr>
                  <w:tcW w:w="686" w:type="dxa"/>
                </w:tcPr>
                <w:p w:rsidR="00D03D23" w:rsidRPr="00C4421A" w:rsidRDefault="00403B52" w:rsidP="0095597B">
                  <w:pPr>
                    <w:pStyle w:val="Bodyparagraph"/>
                    <w:spacing w:before="0" w:after="0"/>
                    <w:jc w:val="center"/>
                    <w:rPr>
                      <w:rFonts w:cs="Times New Roman"/>
                      <w:b/>
                      <w:noProof w:val="0"/>
                      <w:szCs w:val="28"/>
                      <w:lang w:val="pt-BR"/>
                    </w:rPr>
                  </w:pPr>
                  <w:r w:rsidRPr="00C4421A">
                    <w:rPr>
                      <w:rFonts w:cs="Times New Roman"/>
                      <w:b/>
                      <w:noProof w:val="0"/>
                      <w:szCs w:val="28"/>
                      <w:lang w:val="pt-BR"/>
                    </w:rPr>
                    <w:t>S2</w:t>
                  </w:r>
                </w:p>
              </w:tc>
              <w:tc>
                <w:tcPr>
                  <w:tcW w:w="869"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3</w:t>
                  </w:r>
                </w:p>
              </w:tc>
              <w:tc>
                <w:tcPr>
                  <w:tcW w:w="992"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w:t>
                  </w:r>
                </w:p>
              </w:tc>
              <w:tc>
                <w:tcPr>
                  <w:tcW w:w="709"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w:t>
                  </w:r>
                </w:p>
              </w:tc>
              <w:tc>
                <w:tcPr>
                  <w:tcW w:w="1275"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w:t>
                  </w:r>
                </w:p>
              </w:tc>
              <w:tc>
                <w:tcPr>
                  <w:tcW w:w="1134"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w:t>
                  </w:r>
                </w:p>
              </w:tc>
              <w:tc>
                <w:tcPr>
                  <w:tcW w:w="992"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w:t>
                  </w:r>
                </w:p>
              </w:tc>
              <w:tc>
                <w:tcPr>
                  <w:tcW w:w="1134"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w:t>
                  </w:r>
                </w:p>
              </w:tc>
              <w:tc>
                <w:tcPr>
                  <w:tcW w:w="992"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w:t>
                  </w:r>
                </w:p>
              </w:tc>
            </w:tr>
            <w:tr w:rsidR="00D03D23" w:rsidRPr="008C1056" w:rsidTr="00925384">
              <w:tc>
                <w:tcPr>
                  <w:tcW w:w="686" w:type="dxa"/>
                </w:tcPr>
                <w:p w:rsidR="00D03D23" w:rsidRPr="00C4421A" w:rsidRDefault="00403B52" w:rsidP="0095597B">
                  <w:pPr>
                    <w:pStyle w:val="Bodyparagraph"/>
                    <w:spacing w:before="0" w:after="0"/>
                    <w:jc w:val="center"/>
                    <w:rPr>
                      <w:rFonts w:cs="Times New Roman"/>
                      <w:b/>
                      <w:noProof w:val="0"/>
                      <w:szCs w:val="28"/>
                      <w:lang w:val="pt-BR"/>
                    </w:rPr>
                  </w:pPr>
                  <w:r w:rsidRPr="00C4421A">
                    <w:rPr>
                      <w:rFonts w:cs="Times New Roman"/>
                      <w:b/>
                      <w:noProof w:val="0"/>
                      <w:szCs w:val="28"/>
                      <w:lang w:val="pt-BR"/>
                    </w:rPr>
                    <w:t>S3</w:t>
                  </w:r>
                </w:p>
              </w:tc>
              <w:tc>
                <w:tcPr>
                  <w:tcW w:w="869"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3</w:t>
                  </w:r>
                </w:p>
              </w:tc>
              <w:tc>
                <w:tcPr>
                  <w:tcW w:w="992"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2</w:t>
                  </w:r>
                </w:p>
              </w:tc>
              <w:tc>
                <w:tcPr>
                  <w:tcW w:w="709"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2</w:t>
                  </w:r>
                </w:p>
              </w:tc>
              <w:tc>
                <w:tcPr>
                  <w:tcW w:w="1275"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05</w:t>
                  </w:r>
                </w:p>
              </w:tc>
              <w:tc>
                <w:tcPr>
                  <w:tcW w:w="1134"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04</w:t>
                  </w:r>
                </w:p>
              </w:tc>
              <w:tc>
                <w:tcPr>
                  <w:tcW w:w="992"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w:t>
                  </w:r>
                </w:p>
              </w:tc>
              <w:tc>
                <w:tcPr>
                  <w:tcW w:w="1134"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1</w:t>
                  </w:r>
                </w:p>
              </w:tc>
              <w:tc>
                <w:tcPr>
                  <w:tcW w:w="992" w:type="dxa"/>
                  <w:vAlign w:val="bottom"/>
                </w:tcPr>
                <w:p w:rsidR="00D03D23" w:rsidRPr="00C4421A" w:rsidRDefault="00403B52" w:rsidP="0095597B">
                  <w:pPr>
                    <w:pStyle w:val="Bodyparagraph"/>
                    <w:spacing w:before="0" w:after="0"/>
                    <w:jc w:val="right"/>
                    <w:rPr>
                      <w:rFonts w:cs="Times New Roman"/>
                      <w:noProof w:val="0"/>
                      <w:szCs w:val="28"/>
                      <w:lang w:val="pt-BR"/>
                    </w:rPr>
                  </w:pPr>
                  <w:r w:rsidRPr="00C4421A">
                    <w:rPr>
                      <w:rFonts w:cs="Times New Roman"/>
                      <w:noProof w:val="0"/>
                      <w:szCs w:val="28"/>
                      <w:lang w:val="pt-BR"/>
                    </w:rPr>
                    <w:t>0</w:t>
                  </w:r>
                  <w:r w:rsidR="0077190F">
                    <w:rPr>
                      <w:rFonts w:cs="Times New Roman"/>
                      <w:noProof w:val="0"/>
                      <w:szCs w:val="28"/>
                      <w:lang w:val="pt-BR"/>
                    </w:rPr>
                    <w:t>,</w:t>
                  </w:r>
                  <w:r w:rsidRPr="00C4421A">
                    <w:rPr>
                      <w:rFonts w:cs="Times New Roman"/>
                      <w:noProof w:val="0"/>
                      <w:szCs w:val="28"/>
                      <w:lang w:val="pt-BR"/>
                    </w:rPr>
                    <w:t>01</w:t>
                  </w:r>
                </w:p>
              </w:tc>
            </w:tr>
          </w:tbl>
          <w:p w:rsidR="00D03D23" w:rsidRPr="00C4421A" w:rsidRDefault="00403B52" w:rsidP="0095597B">
            <w:pPr>
              <w:pStyle w:val="Bodyparagraph"/>
              <w:rPr>
                <w:rFonts w:cs="Times New Roman"/>
                <w:i/>
                <w:noProof w:val="0"/>
                <w:szCs w:val="28"/>
                <w:lang w:val="pt-BR"/>
              </w:rPr>
            </w:pPr>
            <w:r w:rsidRPr="00C4421A">
              <w:rPr>
                <w:rFonts w:cs="Times New Roman"/>
                <w:i/>
                <w:noProof w:val="0"/>
                <w:szCs w:val="28"/>
                <w:lang w:val="pt-BR"/>
              </w:rPr>
              <w:t>Ghi chú: W: Trọng số; S: Kịch bản</w:t>
            </w:r>
          </w:p>
          <w:p w:rsidR="00D03D23" w:rsidRPr="0044741B" w:rsidRDefault="00403B52" w:rsidP="0095597B">
            <w:pPr>
              <w:pStyle w:val="Bulleting2"/>
              <w:ind w:left="720"/>
              <w:rPr>
                <w:szCs w:val="28"/>
                <w:lang w:val="en-GB"/>
              </w:rPr>
            </w:pPr>
            <w:r w:rsidRPr="00C4421A">
              <w:rPr>
                <w:szCs w:val="28"/>
                <w:u w:val="single"/>
              </w:rPr>
              <w:t>Kịch bản 1:</w:t>
            </w:r>
            <w:r w:rsidRPr="00C4421A">
              <w:rPr>
                <w:szCs w:val="28"/>
              </w:rPr>
              <w:t xml:space="preserve"> các kết quả của kịch bản 1 cho thấy Ngân Sơn 1 sẽ được hưởng lợi nhiều nhất (tổng điểm: 0,554) tiếp đến là Chợ Mới 1 (tổng điểm: 0,552), và Ba Bể 1 (0,545). </w:t>
            </w:r>
            <w:r w:rsidR="00D03D23" w:rsidRPr="0044741B">
              <w:rPr>
                <w:szCs w:val="28"/>
                <w:lang w:val="en-GB"/>
              </w:rPr>
              <w:t xml:space="preserve">Bắc Kạn 1 </w:t>
            </w:r>
            <w:r w:rsidR="00D03D23">
              <w:rPr>
                <w:szCs w:val="28"/>
                <w:lang w:val="en-GB"/>
              </w:rPr>
              <w:t xml:space="preserve">hưởng lợi ít nhất </w:t>
            </w:r>
            <w:r w:rsidR="00D03D23" w:rsidRPr="0044741B">
              <w:rPr>
                <w:szCs w:val="28"/>
                <w:lang w:val="en-GB"/>
              </w:rPr>
              <w:t>(0,325);</w:t>
            </w:r>
          </w:p>
          <w:p w:rsidR="00D03D23" w:rsidRPr="0044741B" w:rsidRDefault="00D03D23" w:rsidP="0095597B">
            <w:pPr>
              <w:pStyle w:val="Bulleting2"/>
              <w:ind w:left="720"/>
              <w:rPr>
                <w:szCs w:val="28"/>
                <w:lang w:val="en-GB"/>
              </w:rPr>
            </w:pPr>
            <w:r w:rsidRPr="0044741B">
              <w:rPr>
                <w:szCs w:val="28"/>
                <w:u w:val="single"/>
                <w:lang w:val="en-GB"/>
              </w:rPr>
              <w:t>Kịch bản 2:</w:t>
            </w:r>
            <w:r w:rsidRPr="0044741B">
              <w:rPr>
                <w:szCs w:val="28"/>
                <w:lang w:val="en-GB"/>
              </w:rPr>
              <w:t xml:space="preserve"> Ngân Sơn 1</w:t>
            </w:r>
            <w:r>
              <w:rPr>
                <w:szCs w:val="28"/>
                <w:lang w:val="en-GB"/>
              </w:rPr>
              <w:t xml:space="preserve"> vẫn</w:t>
            </w:r>
            <w:r w:rsidRPr="0044741B">
              <w:rPr>
                <w:szCs w:val="28"/>
                <w:lang w:val="en-GB"/>
              </w:rPr>
              <w:t xml:space="preserve"> là phương án hưởng lợi nhiều nhất (0,633) tiếp </w:t>
            </w:r>
            <w:r>
              <w:rPr>
                <w:szCs w:val="28"/>
                <w:lang w:val="en-GB"/>
              </w:rPr>
              <w:t>theo</w:t>
            </w:r>
            <w:r w:rsidRPr="0044741B">
              <w:rPr>
                <w:szCs w:val="28"/>
                <w:lang w:val="en-GB"/>
              </w:rPr>
              <w:t xml:space="preserve"> là Ba Bể 1 (0,603), Chợ Mới 1 (0,585) và cuối cùng là Bắc Kạn 1 (0,288);</w:t>
            </w:r>
          </w:p>
          <w:p w:rsidR="00D03D23" w:rsidRPr="0044741B" w:rsidRDefault="00D03D23" w:rsidP="0095597B">
            <w:pPr>
              <w:pStyle w:val="Bulleting2"/>
              <w:ind w:left="720"/>
              <w:rPr>
                <w:szCs w:val="28"/>
                <w:lang w:val="en-GB"/>
              </w:rPr>
            </w:pPr>
            <w:r w:rsidRPr="0044741B">
              <w:rPr>
                <w:szCs w:val="28"/>
                <w:u w:val="single"/>
                <w:lang w:val="en-GB"/>
              </w:rPr>
              <w:lastRenderedPageBreak/>
              <w:t>Kịch bản 3:</w:t>
            </w:r>
            <w:r w:rsidRPr="0044741B">
              <w:rPr>
                <w:szCs w:val="28"/>
                <w:lang w:val="en-GB"/>
              </w:rPr>
              <w:t xml:space="preserve"> Ba Bể 1 là phương án hưởng lợi nhiều nhất (0.616), tiếp đến là Ngân Sơn 1 (0,615), Chợ Mới 1 (0,6107), và cuối cùng là Bắc Kạn 1 (0,303);</w:t>
            </w:r>
          </w:p>
          <w:p w:rsidR="00D03D23" w:rsidRPr="0044741B" w:rsidRDefault="00D03D23" w:rsidP="0095597B">
            <w:pPr>
              <w:pStyle w:val="Bodyparagraph"/>
              <w:rPr>
                <w:rFonts w:cs="Times New Roman"/>
                <w:noProof w:val="0"/>
                <w:szCs w:val="28"/>
                <w:lang w:val="en-GB"/>
              </w:rPr>
            </w:pPr>
            <w:r w:rsidRPr="0044741B">
              <w:rPr>
                <w:rFonts w:cs="Times New Roman"/>
                <w:noProof w:val="0"/>
                <w:szCs w:val="28"/>
                <w:lang w:val="en-GB"/>
              </w:rPr>
              <w:t xml:space="preserve">Kết quả cho từng kịch bản cho thấy xếp hạng các phương án có thể thay đổi nếu tầm quan trọng khác nhau (trọng số) được gắn kết với các chỉ sổ. Kịch bản 1 và 2 Ngân Sơn 1 được xếp hạng cao nhất với tổng số điểm tương ứng </w:t>
            </w:r>
            <w:r>
              <w:rPr>
                <w:rFonts w:cs="Times New Roman"/>
                <w:noProof w:val="0"/>
                <w:szCs w:val="28"/>
                <w:lang w:val="en-GB"/>
              </w:rPr>
              <w:t xml:space="preserve">lần lượt là </w:t>
            </w:r>
            <w:r w:rsidRPr="0044741B">
              <w:rPr>
                <w:rFonts w:cs="Times New Roman"/>
                <w:noProof w:val="0"/>
                <w:szCs w:val="28"/>
                <w:lang w:val="en-GB"/>
              </w:rPr>
              <w:t>0,554 và 0,663. Tuy nhiên, do sự thay đổi trọng số, xếp hạng của kịch bản bị thay đổi - Ngân Sơn 1 trở thành lựa chọn thứ 2</w:t>
            </w:r>
            <w:r>
              <w:rPr>
                <w:rFonts w:cs="Times New Roman"/>
                <w:noProof w:val="0"/>
                <w:szCs w:val="28"/>
                <w:lang w:val="en-GB"/>
              </w:rPr>
              <w:t>.</w:t>
            </w:r>
          </w:p>
          <w:p w:rsidR="00D03D23" w:rsidRPr="0044741B" w:rsidRDefault="00D03D23" w:rsidP="0095597B">
            <w:pPr>
              <w:pStyle w:val="Bodyparagraph"/>
              <w:rPr>
                <w:rFonts w:cs="Times New Roman"/>
                <w:noProof w:val="0"/>
                <w:szCs w:val="28"/>
                <w:lang w:val="en-GB"/>
              </w:rPr>
            </w:pPr>
            <w:r w:rsidRPr="0044741B">
              <w:rPr>
                <w:rFonts w:cs="Times New Roman"/>
                <w:noProof w:val="0"/>
                <w:szCs w:val="28"/>
                <w:lang w:val="en-GB"/>
              </w:rPr>
              <w:t>Để so sánh các kết quả của ba kịch bản, MCA đề xuất kịch bản 3 là phù hợp nhất, tiếp đó là kịch bản 2 và 1.</w:t>
            </w:r>
          </w:p>
          <w:p w:rsidR="00D03D23" w:rsidRPr="0044741B" w:rsidRDefault="00D03D23" w:rsidP="0095597B">
            <w:pPr>
              <w:pStyle w:val="Bodyparagraph"/>
              <w:jc w:val="center"/>
              <w:rPr>
                <w:rFonts w:cs="Times New Roman"/>
                <w:b/>
                <w:noProof w:val="0"/>
                <w:szCs w:val="28"/>
                <w:lang w:val="en-GB"/>
              </w:rPr>
            </w:pPr>
            <w:r w:rsidRPr="0044741B">
              <w:rPr>
                <w:rFonts w:cs="Times New Roman"/>
                <w:b/>
                <w:noProof w:val="0"/>
                <w:szCs w:val="28"/>
                <w:lang w:val="en-GB"/>
              </w:rPr>
              <w:t>Kết quả</w:t>
            </w:r>
            <w:r w:rsidR="0077190F">
              <w:rPr>
                <w:rFonts w:cs="Times New Roman"/>
                <w:b/>
                <w:noProof w:val="0"/>
                <w:szCs w:val="28"/>
                <w:lang w:val="en-GB"/>
              </w:rPr>
              <w:t xml:space="preserve"> về </w:t>
            </w:r>
            <w:r w:rsidRPr="0044741B">
              <w:rPr>
                <w:rFonts w:cs="Times New Roman"/>
                <w:b/>
                <w:noProof w:val="0"/>
                <w:szCs w:val="28"/>
                <w:lang w:val="en-GB"/>
              </w:rPr>
              <w:t xml:space="preserve">tổng </w:t>
            </w:r>
            <w:r w:rsidR="0077190F">
              <w:rPr>
                <w:rFonts w:cs="Times New Roman"/>
                <w:b/>
                <w:noProof w:val="0"/>
                <w:szCs w:val="28"/>
                <w:lang w:val="en-GB"/>
              </w:rPr>
              <w:t xml:space="preserve">giá trị </w:t>
            </w:r>
            <w:r w:rsidRPr="0044741B">
              <w:rPr>
                <w:rFonts w:cs="Times New Roman"/>
                <w:b/>
                <w:noProof w:val="0"/>
                <w:szCs w:val="28"/>
                <w:lang w:val="en-GB"/>
              </w:rPr>
              <w:t xml:space="preserve">của 3 kịch bản </w:t>
            </w:r>
          </w:p>
          <w:tbl>
            <w:tblPr>
              <w:tblW w:w="7947" w:type="dxa"/>
              <w:jc w:val="center"/>
              <w:shd w:val="clear" w:color="auto" w:fill="C5E0B3" w:themeFill="accent6" w:themeFillTint="66"/>
              <w:tblLayout w:type="fixed"/>
              <w:tblLook w:val="04A0" w:firstRow="1" w:lastRow="0" w:firstColumn="1" w:lastColumn="0" w:noHBand="0" w:noVBand="1"/>
            </w:tblPr>
            <w:tblGrid>
              <w:gridCol w:w="2567"/>
              <w:gridCol w:w="1559"/>
              <w:gridCol w:w="1701"/>
              <w:gridCol w:w="2120"/>
            </w:tblGrid>
            <w:tr w:rsidR="00D03D23" w:rsidRPr="0044741B" w:rsidTr="00925384">
              <w:trPr>
                <w:trHeight w:val="91"/>
                <w:jc w:val="center"/>
              </w:trPr>
              <w:tc>
                <w:tcPr>
                  <w:tcW w:w="2567" w:type="dxa"/>
                  <w:vMerge w:val="restart"/>
                  <w:tcBorders>
                    <w:top w:val="single" w:sz="4" w:space="0" w:color="auto"/>
                    <w:left w:val="single" w:sz="4" w:space="0" w:color="auto"/>
                    <w:bottom w:val="single" w:sz="8" w:space="0" w:color="000000"/>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559" w:type="dxa"/>
                  <w:tcBorders>
                    <w:top w:val="single" w:sz="4" w:space="0" w:color="auto"/>
                    <w:left w:val="nil"/>
                    <w:bottom w:val="single" w:sz="8"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Kịch bản I</w:t>
                  </w:r>
                </w:p>
              </w:tc>
              <w:tc>
                <w:tcPr>
                  <w:tcW w:w="1701" w:type="dxa"/>
                  <w:tcBorders>
                    <w:top w:val="single" w:sz="4" w:space="0" w:color="auto"/>
                    <w:left w:val="nil"/>
                    <w:bottom w:val="single" w:sz="8"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Kịch bản II</w:t>
                  </w:r>
                </w:p>
              </w:tc>
              <w:tc>
                <w:tcPr>
                  <w:tcW w:w="2120" w:type="dxa"/>
                  <w:tcBorders>
                    <w:top w:val="single" w:sz="4" w:space="0" w:color="auto"/>
                    <w:left w:val="nil"/>
                    <w:bottom w:val="single" w:sz="8"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Kịch bản III</w:t>
                  </w:r>
                </w:p>
              </w:tc>
            </w:tr>
            <w:tr w:rsidR="00D03D23" w:rsidRPr="0044741B" w:rsidTr="00925384">
              <w:trPr>
                <w:trHeight w:val="91"/>
                <w:jc w:val="center"/>
              </w:trPr>
              <w:tc>
                <w:tcPr>
                  <w:tcW w:w="2567" w:type="dxa"/>
                  <w:vMerge/>
                  <w:tcBorders>
                    <w:top w:val="single" w:sz="8" w:space="0" w:color="auto"/>
                    <w:left w:val="single" w:sz="4" w:space="0" w:color="auto"/>
                    <w:bottom w:val="single" w:sz="8" w:space="0" w:color="000000"/>
                    <w:right w:val="single" w:sz="8" w:space="0" w:color="000000"/>
                  </w:tcBorders>
                  <w:shd w:val="clear" w:color="auto" w:fill="C5E0B3" w:themeFill="accent6" w:themeFillTint="66"/>
                  <w:vAlign w:val="center"/>
                  <w:hideMark/>
                </w:tcPr>
                <w:p w:rsidR="00D03D23" w:rsidRPr="0044741B" w:rsidRDefault="00D03D23" w:rsidP="0095597B">
                  <w:pPr>
                    <w:pStyle w:val="Bodyparagraph"/>
                    <w:spacing w:before="0" w:after="0"/>
                    <w:rPr>
                      <w:rFonts w:cs="Times New Roman"/>
                      <w:noProof w:val="0"/>
                      <w:szCs w:val="28"/>
                      <w:lang w:val="en-GB"/>
                    </w:rPr>
                  </w:pPr>
                </w:p>
              </w:tc>
              <w:tc>
                <w:tcPr>
                  <w:tcW w:w="5380" w:type="dxa"/>
                  <w:gridSpan w:val="3"/>
                  <w:tcBorders>
                    <w:top w:val="nil"/>
                    <w:left w:val="nil"/>
                    <w:bottom w:val="nil"/>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Tổng giá trị</w:t>
                  </w:r>
                </w:p>
              </w:tc>
            </w:tr>
            <w:tr w:rsidR="00D03D23" w:rsidRPr="0044741B" w:rsidTr="00925384">
              <w:trPr>
                <w:trHeight w:val="91"/>
                <w:jc w:val="center"/>
              </w:trPr>
              <w:tc>
                <w:tcPr>
                  <w:tcW w:w="2567" w:type="dxa"/>
                  <w:tcBorders>
                    <w:top w:val="nil"/>
                    <w:left w:val="single" w:sz="4" w:space="0" w:color="auto"/>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noProof w:val="0"/>
                      <w:color w:val="404040" w:themeColor="text1" w:themeTint="BF"/>
                      <w:szCs w:val="28"/>
                      <w:lang w:val="en-GB"/>
                    </w:rPr>
                  </w:pPr>
                  <w:r w:rsidRPr="0044741B">
                    <w:rPr>
                      <w:rFonts w:cs="Times New Roman"/>
                      <w:noProof w:val="0"/>
                      <w:szCs w:val="28"/>
                      <w:lang w:val="en-GB"/>
                    </w:rPr>
                    <w:t>Ba B</w:t>
                  </w:r>
                  <w:r>
                    <w:rPr>
                      <w:rFonts w:cs="Times New Roman"/>
                      <w:noProof w:val="0"/>
                      <w:szCs w:val="28"/>
                      <w:lang w:val="en-GB"/>
                    </w:rPr>
                    <w:t>ể</w:t>
                  </w:r>
                  <w:r w:rsidRPr="0044741B">
                    <w:rPr>
                      <w:rFonts w:cs="Times New Roman"/>
                      <w:noProof w:val="0"/>
                      <w:szCs w:val="28"/>
                      <w:lang w:val="en-GB"/>
                    </w:rPr>
                    <w:t xml:space="preserve"> 1</w:t>
                  </w:r>
                </w:p>
              </w:tc>
              <w:tc>
                <w:tcPr>
                  <w:tcW w:w="1559" w:type="dxa"/>
                  <w:tcBorders>
                    <w:top w:val="single" w:sz="8"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5455</w:t>
                  </w:r>
                </w:p>
              </w:tc>
              <w:tc>
                <w:tcPr>
                  <w:tcW w:w="1701" w:type="dxa"/>
                  <w:tcBorders>
                    <w:top w:val="single" w:sz="8" w:space="0" w:color="auto"/>
                    <w:left w:val="nil"/>
                    <w:bottom w:val="nil"/>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603</w:t>
                  </w:r>
                </w:p>
              </w:tc>
              <w:tc>
                <w:tcPr>
                  <w:tcW w:w="2120" w:type="dxa"/>
                  <w:tcBorders>
                    <w:top w:val="single" w:sz="8" w:space="0" w:color="auto"/>
                    <w:left w:val="nil"/>
                    <w:bottom w:val="nil"/>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6168</w:t>
                  </w:r>
                </w:p>
              </w:tc>
            </w:tr>
            <w:tr w:rsidR="00D03D23" w:rsidRPr="0044741B" w:rsidTr="00925384">
              <w:trPr>
                <w:trHeight w:val="101"/>
                <w:jc w:val="center"/>
              </w:trPr>
              <w:tc>
                <w:tcPr>
                  <w:tcW w:w="2567" w:type="dxa"/>
                  <w:tcBorders>
                    <w:top w:val="nil"/>
                    <w:left w:val="single" w:sz="4" w:space="0" w:color="auto"/>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w:t>
                  </w:r>
                  <w:r>
                    <w:rPr>
                      <w:rFonts w:cs="Times New Roman"/>
                      <w:noProof w:val="0"/>
                      <w:szCs w:val="28"/>
                      <w:lang w:val="en-GB"/>
                    </w:rPr>
                    <w:t>ạ</w:t>
                  </w:r>
                  <w:r w:rsidRPr="0044741B">
                    <w:rPr>
                      <w:rFonts w:cs="Times New Roman"/>
                      <w:noProof w:val="0"/>
                      <w:szCs w:val="28"/>
                      <w:lang w:val="en-GB"/>
                    </w:rPr>
                    <w:t>ch Th</w:t>
                  </w:r>
                  <w:r>
                    <w:rPr>
                      <w:rFonts w:cs="Times New Roman"/>
                      <w:noProof w:val="0"/>
                      <w:szCs w:val="28"/>
                      <w:lang w:val="en-GB"/>
                    </w:rPr>
                    <w:t>ô</w:t>
                  </w:r>
                  <w:r w:rsidRPr="0044741B">
                    <w:rPr>
                      <w:rFonts w:cs="Times New Roman"/>
                      <w:noProof w:val="0"/>
                      <w:szCs w:val="28"/>
                      <w:lang w:val="en-GB"/>
                    </w:rPr>
                    <w:t>ng 1</w:t>
                  </w:r>
                </w:p>
              </w:tc>
              <w:tc>
                <w:tcPr>
                  <w:tcW w:w="1559"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4735</w:t>
                  </w:r>
                </w:p>
              </w:tc>
              <w:tc>
                <w:tcPr>
                  <w:tcW w:w="1701"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465</w:t>
                  </w:r>
                </w:p>
              </w:tc>
              <w:tc>
                <w:tcPr>
                  <w:tcW w:w="212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4502</w:t>
                  </w:r>
                </w:p>
              </w:tc>
            </w:tr>
            <w:tr w:rsidR="00D03D23" w:rsidRPr="0044741B" w:rsidTr="00925384">
              <w:trPr>
                <w:trHeight w:val="245"/>
                <w:jc w:val="center"/>
              </w:trPr>
              <w:tc>
                <w:tcPr>
                  <w:tcW w:w="2567" w:type="dxa"/>
                  <w:tcBorders>
                    <w:top w:val="nil"/>
                    <w:left w:val="single" w:sz="4" w:space="0" w:color="auto"/>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w:t>
                  </w:r>
                  <w:r>
                    <w:rPr>
                      <w:rFonts w:cs="Times New Roman"/>
                      <w:noProof w:val="0"/>
                      <w:szCs w:val="28"/>
                      <w:lang w:val="en-GB"/>
                    </w:rPr>
                    <w:t>ắ</w:t>
                  </w:r>
                  <w:r w:rsidRPr="0044741B">
                    <w:rPr>
                      <w:rFonts w:cs="Times New Roman"/>
                      <w:noProof w:val="0"/>
                      <w:szCs w:val="28"/>
                      <w:lang w:val="en-GB"/>
                    </w:rPr>
                    <w:t>c K</w:t>
                  </w:r>
                  <w:r>
                    <w:rPr>
                      <w:rFonts w:cs="Times New Roman"/>
                      <w:noProof w:val="0"/>
                      <w:szCs w:val="28"/>
                      <w:lang w:val="en-GB"/>
                    </w:rPr>
                    <w:t>ạ</w:t>
                  </w:r>
                  <w:r w:rsidRPr="0044741B">
                    <w:rPr>
                      <w:rFonts w:cs="Times New Roman"/>
                      <w:noProof w:val="0"/>
                      <w:szCs w:val="28"/>
                      <w:lang w:val="en-GB"/>
                    </w:rPr>
                    <w:t>n 1</w:t>
                  </w:r>
                </w:p>
              </w:tc>
              <w:tc>
                <w:tcPr>
                  <w:tcW w:w="1559"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325</w:t>
                  </w:r>
                </w:p>
              </w:tc>
              <w:tc>
                <w:tcPr>
                  <w:tcW w:w="1701"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288</w:t>
                  </w:r>
                </w:p>
              </w:tc>
              <w:tc>
                <w:tcPr>
                  <w:tcW w:w="2120" w:type="dxa"/>
                  <w:tcBorders>
                    <w:top w:val="nil"/>
                    <w:left w:val="nil"/>
                    <w:bottom w:val="single" w:sz="4"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3035</w:t>
                  </w:r>
                </w:p>
              </w:tc>
            </w:tr>
            <w:tr w:rsidR="00D03D23" w:rsidRPr="0044741B" w:rsidTr="00925384">
              <w:trPr>
                <w:trHeight w:val="221"/>
                <w:jc w:val="center"/>
              </w:trPr>
              <w:tc>
                <w:tcPr>
                  <w:tcW w:w="2567" w:type="dxa"/>
                  <w:tcBorders>
                    <w:top w:val="nil"/>
                    <w:left w:val="single" w:sz="4" w:space="0" w:color="auto"/>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Ch</w:t>
                  </w:r>
                  <w:r>
                    <w:rPr>
                      <w:rFonts w:cs="Times New Roman"/>
                      <w:noProof w:val="0"/>
                      <w:szCs w:val="28"/>
                      <w:lang w:val="en-GB"/>
                    </w:rPr>
                    <w:t>ợ</w:t>
                  </w:r>
                  <w:r w:rsidRPr="0044741B">
                    <w:rPr>
                      <w:rFonts w:cs="Times New Roman"/>
                      <w:noProof w:val="0"/>
                      <w:szCs w:val="28"/>
                      <w:lang w:val="en-GB"/>
                    </w:rPr>
                    <w:t xml:space="preserve"> </w:t>
                  </w:r>
                  <w:r>
                    <w:rPr>
                      <w:rFonts w:cs="Times New Roman"/>
                      <w:noProof w:val="0"/>
                      <w:szCs w:val="28"/>
                      <w:lang w:val="en-GB"/>
                    </w:rPr>
                    <w:t>Đồ</w:t>
                  </w:r>
                  <w:r w:rsidRPr="0044741B">
                    <w:rPr>
                      <w:rFonts w:cs="Times New Roman"/>
                      <w:noProof w:val="0"/>
                      <w:szCs w:val="28"/>
                      <w:lang w:val="en-GB"/>
                    </w:rPr>
                    <w:t>n 1</w:t>
                  </w:r>
                </w:p>
              </w:tc>
              <w:tc>
                <w:tcPr>
                  <w:tcW w:w="1559"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5075</w:t>
                  </w:r>
                </w:p>
              </w:tc>
              <w:tc>
                <w:tcPr>
                  <w:tcW w:w="1701"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495</w:t>
                  </w:r>
                </w:p>
              </w:tc>
              <w:tc>
                <w:tcPr>
                  <w:tcW w:w="2120" w:type="dxa"/>
                  <w:tcBorders>
                    <w:top w:val="nil"/>
                    <w:left w:val="nil"/>
                    <w:bottom w:val="single" w:sz="4"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4784</w:t>
                  </w:r>
                </w:p>
              </w:tc>
            </w:tr>
            <w:tr w:rsidR="00D03D23" w:rsidRPr="0044741B" w:rsidTr="00925384">
              <w:trPr>
                <w:trHeight w:val="101"/>
                <w:jc w:val="center"/>
              </w:trPr>
              <w:tc>
                <w:tcPr>
                  <w:tcW w:w="2567" w:type="dxa"/>
                  <w:tcBorders>
                    <w:top w:val="nil"/>
                    <w:left w:val="single" w:sz="4" w:space="0" w:color="auto"/>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Ch</w:t>
                  </w:r>
                  <w:r>
                    <w:rPr>
                      <w:rFonts w:cs="Times New Roman"/>
                      <w:noProof w:val="0"/>
                      <w:szCs w:val="28"/>
                      <w:lang w:val="en-GB"/>
                    </w:rPr>
                    <w:t>ợ</w:t>
                  </w:r>
                  <w:r w:rsidRPr="0044741B">
                    <w:rPr>
                      <w:rFonts w:cs="Times New Roman"/>
                      <w:noProof w:val="0"/>
                      <w:szCs w:val="28"/>
                      <w:lang w:val="en-GB"/>
                    </w:rPr>
                    <w:t xml:space="preserve"> M</w:t>
                  </w:r>
                  <w:r>
                    <w:rPr>
                      <w:rFonts w:cs="Times New Roman"/>
                      <w:noProof w:val="0"/>
                      <w:szCs w:val="28"/>
                      <w:lang w:val="en-GB"/>
                    </w:rPr>
                    <w:t>ới</w:t>
                  </w:r>
                  <w:r w:rsidRPr="0044741B">
                    <w:rPr>
                      <w:rFonts w:cs="Times New Roman"/>
                      <w:noProof w:val="0"/>
                      <w:szCs w:val="28"/>
                      <w:lang w:val="en-GB"/>
                    </w:rPr>
                    <w:t xml:space="preserve"> 1</w:t>
                  </w:r>
                </w:p>
              </w:tc>
              <w:tc>
                <w:tcPr>
                  <w:tcW w:w="1559"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5525</w:t>
                  </w:r>
                </w:p>
              </w:tc>
              <w:tc>
                <w:tcPr>
                  <w:tcW w:w="1701"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585</w:t>
                  </w:r>
                </w:p>
              </w:tc>
              <w:tc>
                <w:tcPr>
                  <w:tcW w:w="2120" w:type="dxa"/>
                  <w:tcBorders>
                    <w:top w:val="nil"/>
                    <w:left w:val="nil"/>
                    <w:bottom w:val="single" w:sz="4"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6107</w:t>
                  </w:r>
                </w:p>
              </w:tc>
            </w:tr>
            <w:tr w:rsidR="00D03D23" w:rsidRPr="0044741B" w:rsidTr="00925384">
              <w:trPr>
                <w:trHeight w:val="215"/>
                <w:jc w:val="center"/>
              </w:trPr>
              <w:tc>
                <w:tcPr>
                  <w:tcW w:w="2567" w:type="dxa"/>
                  <w:tcBorders>
                    <w:top w:val="nil"/>
                    <w:left w:val="single" w:sz="4" w:space="0" w:color="auto"/>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Na Ri 1</w:t>
                  </w:r>
                </w:p>
              </w:tc>
              <w:tc>
                <w:tcPr>
                  <w:tcW w:w="1559"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406</w:t>
                  </w:r>
                </w:p>
              </w:tc>
              <w:tc>
                <w:tcPr>
                  <w:tcW w:w="1701"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422</w:t>
                  </w:r>
                </w:p>
              </w:tc>
              <w:tc>
                <w:tcPr>
                  <w:tcW w:w="2120" w:type="dxa"/>
                  <w:tcBorders>
                    <w:top w:val="nil"/>
                    <w:left w:val="nil"/>
                    <w:bottom w:val="single" w:sz="4"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5073</w:t>
                  </w:r>
                </w:p>
              </w:tc>
            </w:tr>
            <w:tr w:rsidR="00D03D23" w:rsidRPr="0044741B" w:rsidTr="00925384">
              <w:trPr>
                <w:trHeight w:val="233"/>
                <w:jc w:val="center"/>
              </w:trPr>
              <w:tc>
                <w:tcPr>
                  <w:tcW w:w="2567" w:type="dxa"/>
                  <w:tcBorders>
                    <w:top w:val="nil"/>
                    <w:left w:val="single" w:sz="4" w:space="0" w:color="auto"/>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Ng</w:t>
                  </w:r>
                  <w:r>
                    <w:rPr>
                      <w:rFonts w:cs="Times New Roman"/>
                      <w:noProof w:val="0"/>
                      <w:szCs w:val="28"/>
                      <w:lang w:val="en-GB"/>
                    </w:rPr>
                    <w:t>â</w:t>
                  </w:r>
                  <w:r w:rsidRPr="0044741B">
                    <w:rPr>
                      <w:rFonts w:cs="Times New Roman"/>
                      <w:noProof w:val="0"/>
                      <w:szCs w:val="28"/>
                      <w:lang w:val="en-GB"/>
                    </w:rPr>
                    <w:t>n S</w:t>
                  </w:r>
                  <w:r>
                    <w:rPr>
                      <w:rFonts w:cs="Times New Roman"/>
                      <w:noProof w:val="0"/>
                      <w:szCs w:val="28"/>
                      <w:lang w:val="en-GB"/>
                    </w:rPr>
                    <w:t>ơ</w:t>
                  </w:r>
                  <w:r w:rsidRPr="0044741B">
                    <w:rPr>
                      <w:rFonts w:cs="Times New Roman"/>
                      <w:noProof w:val="0"/>
                      <w:szCs w:val="28"/>
                      <w:lang w:val="en-GB"/>
                    </w:rPr>
                    <w:t>n 1</w:t>
                  </w:r>
                </w:p>
              </w:tc>
              <w:tc>
                <w:tcPr>
                  <w:tcW w:w="1559"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5545</w:t>
                  </w:r>
                </w:p>
              </w:tc>
              <w:tc>
                <w:tcPr>
                  <w:tcW w:w="1701"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633</w:t>
                  </w:r>
                </w:p>
              </w:tc>
              <w:tc>
                <w:tcPr>
                  <w:tcW w:w="2120" w:type="dxa"/>
                  <w:tcBorders>
                    <w:top w:val="nil"/>
                    <w:left w:val="nil"/>
                    <w:bottom w:val="single" w:sz="4"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6152</w:t>
                  </w:r>
                </w:p>
              </w:tc>
            </w:tr>
            <w:tr w:rsidR="00D03D23" w:rsidRPr="0044741B" w:rsidTr="00925384">
              <w:trPr>
                <w:trHeight w:val="209"/>
                <w:jc w:val="center"/>
              </w:trPr>
              <w:tc>
                <w:tcPr>
                  <w:tcW w:w="2567" w:type="dxa"/>
                  <w:tcBorders>
                    <w:top w:val="nil"/>
                    <w:left w:val="single" w:sz="4" w:space="0" w:color="auto"/>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P</w:t>
                  </w:r>
                  <w:r>
                    <w:rPr>
                      <w:rFonts w:cs="Times New Roman"/>
                      <w:noProof w:val="0"/>
                      <w:szCs w:val="28"/>
                      <w:lang w:val="en-GB"/>
                    </w:rPr>
                    <w:t>ắ</w:t>
                  </w:r>
                  <w:r w:rsidRPr="0044741B">
                    <w:rPr>
                      <w:rFonts w:cs="Times New Roman"/>
                      <w:noProof w:val="0"/>
                      <w:szCs w:val="28"/>
                      <w:lang w:val="en-GB"/>
                    </w:rPr>
                    <w:t>c N</w:t>
                  </w:r>
                  <w:r>
                    <w:rPr>
                      <w:rFonts w:cs="Times New Roman"/>
                      <w:noProof w:val="0"/>
                      <w:szCs w:val="28"/>
                      <w:lang w:val="en-GB"/>
                    </w:rPr>
                    <w:t>ậ</w:t>
                  </w:r>
                  <w:r w:rsidRPr="0044741B">
                    <w:rPr>
                      <w:rFonts w:cs="Times New Roman"/>
                      <w:noProof w:val="0"/>
                      <w:szCs w:val="28"/>
                      <w:lang w:val="en-GB"/>
                    </w:rPr>
                    <w:t>m 1</w:t>
                  </w:r>
                </w:p>
              </w:tc>
              <w:tc>
                <w:tcPr>
                  <w:tcW w:w="1559"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4215</w:t>
                  </w:r>
                </w:p>
              </w:tc>
              <w:tc>
                <w:tcPr>
                  <w:tcW w:w="1701" w:type="dxa"/>
                  <w:tcBorders>
                    <w:top w:val="single" w:sz="4" w:space="0" w:color="auto"/>
                    <w:left w:val="nil"/>
                    <w:bottom w:val="single" w:sz="4"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487</w:t>
                  </w:r>
                </w:p>
              </w:tc>
              <w:tc>
                <w:tcPr>
                  <w:tcW w:w="2120" w:type="dxa"/>
                  <w:tcBorders>
                    <w:top w:val="nil"/>
                    <w:left w:val="nil"/>
                    <w:bottom w:val="single" w:sz="4"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r w:rsidR="0031466B">
                    <w:rPr>
                      <w:rFonts w:cs="Times New Roman"/>
                      <w:noProof w:val="0"/>
                      <w:szCs w:val="28"/>
                      <w:lang w:val="en-GB"/>
                    </w:rPr>
                    <w:t>,</w:t>
                  </w:r>
                  <w:r w:rsidRPr="0044741B">
                    <w:rPr>
                      <w:rFonts w:cs="Times New Roman"/>
                      <w:noProof w:val="0"/>
                      <w:szCs w:val="28"/>
                      <w:lang w:val="en-GB"/>
                    </w:rPr>
                    <w:t>4476</w:t>
                  </w:r>
                </w:p>
              </w:tc>
            </w:tr>
            <w:tr w:rsidR="00D03D23" w:rsidRPr="0044741B" w:rsidTr="00925384">
              <w:trPr>
                <w:trHeight w:val="91"/>
                <w:jc w:val="center"/>
              </w:trPr>
              <w:tc>
                <w:tcPr>
                  <w:tcW w:w="2567" w:type="dxa"/>
                  <w:tcBorders>
                    <w:top w:val="single" w:sz="8" w:space="0" w:color="auto"/>
                    <w:left w:val="single" w:sz="4" w:space="0" w:color="auto"/>
                    <w:bottom w:val="single" w:sz="8"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Trung bình</w:t>
                  </w:r>
                </w:p>
              </w:tc>
              <w:tc>
                <w:tcPr>
                  <w:tcW w:w="1559" w:type="dxa"/>
                  <w:tcBorders>
                    <w:top w:val="single" w:sz="8" w:space="0" w:color="auto"/>
                    <w:left w:val="single" w:sz="8" w:space="0" w:color="auto"/>
                    <w:bottom w:val="single" w:sz="8"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b/>
                      <w:noProof w:val="0"/>
                      <w:szCs w:val="28"/>
                      <w:u w:val="single"/>
                      <w:lang w:val="en-GB"/>
                    </w:rPr>
                  </w:pPr>
                  <w:r w:rsidRPr="0044741B">
                    <w:rPr>
                      <w:rFonts w:cs="Times New Roman"/>
                      <w:b/>
                      <w:noProof w:val="0"/>
                      <w:szCs w:val="28"/>
                      <w:u w:val="single"/>
                      <w:lang w:val="en-GB"/>
                    </w:rPr>
                    <w:t>0</w:t>
                  </w:r>
                  <w:r w:rsidR="0031466B">
                    <w:rPr>
                      <w:rFonts w:cs="Times New Roman"/>
                      <w:b/>
                      <w:noProof w:val="0"/>
                      <w:szCs w:val="28"/>
                      <w:u w:val="single"/>
                      <w:lang w:val="en-GB"/>
                    </w:rPr>
                    <w:t>,</w:t>
                  </w:r>
                  <w:r w:rsidRPr="0044741B">
                    <w:rPr>
                      <w:rFonts w:cs="Times New Roman"/>
                      <w:b/>
                      <w:noProof w:val="0"/>
                      <w:szCs w:val="28"/>
                      <w:u w:val="single"/>
                      <w:lang w:val="en-GB"/>
                    </w:rPr>
                    <w:t>47325</w:t>
                  </w:r>
                </w:p>
              </w:tc>
              <w:tc>
                <w:tcPr>
                  <w:tcW w:w="1701" w:type="dxa"/>
                  <w:tcBorders>
                    <w:top w:val="single" w:sz="8" w:space="0" w:color="auto"/>
                    <w:left w:val="nil"/>
                    <w:bottom w:val="single" w:sz="8" w:space="0" w:color="auto"/>
                    <w:right w:val="single" w:sz="8" w:space="0" w:color="000000"/>
                  </w:tcBorders>
                  <w:shd w:val="clear" w:color="auto" w:fill="C5E0B3" w:themeFill="accent6" w:themeFillTint="66"/>
                  <w:noWrap/>
                  <w:vAlign w:val="bottom"/>
                  <w:hideMark/>
                </w:tcPr>
                <w:p w:rsidR="00D03D23" w:rsidRPr="0044741B" w:rsidRDefault="00D03D23" w:rsidP="0095597B">
                  <w:pPr>
                    <w:pStyle w:val="Bodyparagraph"/>
                    <w:spacing w:before="0" w:after="0"/>
                    <w:jc w:val="right"/>
                    <w:rPr>
                      <w:rFonts w:cs="Times New Roman"/>
                      <w:b/>
                      <w:noProof w:val="0"/>
                      <w:szCs w:val="28"/>
                      <w:u w:val="single"/>
                      <w:lang w:val="en-GB"/>
                    </w:rPr>
                  </w:pPr>
                  <w:r w:rsidRPr="0044741B">
                    <w:rPr>
                      <w:rFonts w:cs="Times New Roman"/>
                      <w:b/>
                      <w:noProof w:val="0"/>
                      <w:szCs w:val="28"/>
                      <w:u w:val="single"/>
                      <w:lang w:val="en-GB"/>
                    </w:rPr>
                    <w:t>0</w:t>
                  </w:r>
                  <w:r w:rsidR="0031466B">
                    <w:rPr>
                      <w:rFonts w:cs="Times New Roman"/>
                      <w:b/>
                      <w:noProof w:val="0"/>
                      <w:szCs w:val="28"/>
                      <w:u w:val="single"/>
                      <w:lang w:val="en-GB"/>
                    </w:rPr>
                    <w:t>,</w:t>
                  </w:r>
                  <w:r w:rsidRPr="0044741B">
                    <w:rPr>
                      <w:rFonts w:cs="Times New Roman"/>
                      <w:b/>
                      <w:noProof w:val="0"/>
                      <w:szCs w:val="28"/>
                      <w:u w:val="single"/>
                      <w:lang w:val="en-GB"/>
                    </w:rPr>
                    <w:t>49725</w:t>
                  </w:r>
                </w:p>
              </w:tc>
              <w:tc>
                <w:tcPr>
                  <w:tcW w:w="2120" w:type="dxa"/>
                  <w:tcBorders>
                    <w:top w:val="single" w:sz="8" w:space="0" w:color="auto"/>
                    <w:left w:val="nil"/>
                    <w:bottom w:val="single" w:sz="8" w:space="0" w:color="auto"/>
                    <w:right w:val="single" w:sz="4" w:space="0" w:color="auto"/>
                  </w:tcBorders>
                  <w:shd w:val="clear" w:color="auto" w:fill="C5E0B3" w:themeFill="accent6" w:themeFillTint="66"/>
                  <w:noWrap/>
                  <w:vAlign w:val="bottom"/>
                  <w:hideMark/>
                </w:tcPr>
                <w:p w:rsidR="00D03D23" w:rsidRPr="0044741B" w:rsidRDefault="00D03D23" w:rsidP="0095597B">
                  <w:pPr>
                    <w:pStyle w:val="Bodyparagraph"/>
                    <w:keepNext/>
                    <w:spacing w:before="0" w:after="0"/>
                    <w:jc w:val="right"/>
                    <w:rPr>
                      <w:rFonts w:cs="Times New Roman"/>
                      <w:b/>
                      <w:noProof w:val="0"/>
                      <w:szCs w:val="28"/>
                      <w:u w:val="single"/>
                      <w:lang w:val="en-GB"/>
                    </w:rPr>
                  </w:pPr>
                  <w:r w:rsidRPr="0044741B">
                    <w:rPr>
                      <w:rFonts w:cs="Times New Roman"/>
                      <w:b/>
                      <w:noProof w:val="0"/>
                      <w:szCs w:val="28"/>
                      <w:u w:val="single"/>
                      <w:lang w:val="en-GB"/>
                    </w:rPr>
                    <w:t>0</w:t>
                  </w:r>
                  <w:r w:rsidR="0031466B">
                    <w:rPr>
                      <w:rFonts w:cs="Times New Roman"/>
                      <w:b/>
                      <w:noProof w:val="0"/>
                      <w:szCs w:val="28"/>
                      <w:u w:val="single"/>
                      <w:lang w:val="en-GB"/>
                    </w:rPr>
                    <w:t>,</w:t>
                  </w:r>
                  <w:r w:rsidRPr="0044741B">
                    <w:rPr>
                      <w:rFonts w:cs="Times New Roman"/>
                      <w:b/>
                      <w:noProof w:val="0"/>
                      <w:szCs w:val="28"/>
                      <w:u w:val="single"/>
                      <w:lang w:val="en-GB"/>
                    </w:rPr>
                    <w:t>5037125</w:t>
                  </w:r>
                </w:p>
              </w:tc>
            </w:tr>
          </w:tbl>
          <w:p w:rsidR="00925384" w:rsidRPr="0044741B" w:rsidRDefault="00925384" w:rsidP="00925384">
            <w:pPr>
              <w:pStyle w:val="Bodyparagraph"/>
              <w:rPr>
                <w:rFonts w:cs="Times New Roman"/>
                <w:noProof w:val="0"/>
                <w:szCs w:val="28"/>
                <w:lang w:val="en-GB"/>
              </w:rPr>
            </w:pPr>
            <w:r w:rsidRPr="0044741B">
              <w:rPr>
                <w:rFonts w:cs="Times New Roman"/>
                <w:noProof w:val="0"/>
                <w:szCs w:val="28"/>
                <w:lang w:val="en-GB"/>
              </w:rPr>
              <w:t>Ghi chú:</w:t>
            </w:r>
          </w:p>
          <w:p w:rsidR="00925384" w:rsidRPr="0044741B" w:rsidRDefault="00925384" w:rsidP="00925384">
            <w:pPr>
              <w:pStyle w:val="Bulleting2"/>
              <w:ind w:left="720"/>
              <w:rPr>
                <w:szCs w:val="28"/>
                <w:lang w:val="en-GB"/>
              </w:rPr>
            </w:pPr>
            <w:r w:rsidRPr="0044741B">
              <w:rPr>
                <w:szCs w:val="28"/>
                <w:lang w:val="en-GB"/>
              </w:rPr>
              <w:t>Trọng số của mỗi tiêu ch</w:t>
            </w:r>
            <w:r>
              <w:rPr>
                <w:szCs w:val="28"/>
                <w:lang w:val="en-GB"/>
              </w:rPr>
              <w:t>í</w:t>
            </w:r>
            <w:r w:rsidRPr="0044741B">
              <w:rPr>
                <w:szCs w:val="28"/>
                <w:lang w:val="en-GB"/>
              </w:rPr>
              <w:t xml:space="preserve"> là số từ 0</w:t>
            </w:r>
            <w:r w:rsidR="0031466B">
              <w:rPr>
                <w:szCs w:val="28"/>
                <w:lang w:val="en-GB"/>
              </w:rPr>
              <w:t>-</w:t>
            </w:r>
            <w:r w:rsidRPr="0044741B">
              <w:rPr>
                <w:szCs w:val="28"/>
                <w:lang w:val="en-GB"/>
              </w:rPr>
              <w:t>1. V</w:t>
            </w:r>
            <w:r>
              <w:rPr>
                <w:szCs w:val="28"/>
                <w:lang w:val="en-GB"/>
              </w:rPr>
              <w:t xml:space="preserve">í dụ </w:t>
            </w:r>
            <w:r w:rsidRPr="0044741B">
              <w:rPr>
                <w:szCs w:val="28"/>
                <w:lang w:val="en-GB"/>
              </w:rPr>
              <w:t>chỉ số là 30%</w:t>
            </w:r>
            <w:r>
              <w:rPr>
                <w:szCs w:val="28"/>
                <w:lang w:val="en-GB"/>
              </w:rPr>
              <w:t xml:space="preserve"> bằng với</w:t>
            </w:r>
            <w:r w:rsidRPr="0044741B">
              <w:rPr>
                <w:szCs w:val="28"/>
                <w:lang w:val="en-GB"/>
              </w:rPr>
              <w:t xml:space="preserve"> 0</w:t>
            </w:r>
            <w:r w:rsidR="0031466B">
              <w:rPr>
                <w:szCs w:val="28"/>
                <w:lang w:val="en-GB"/>
              </w:rPr>
              <w:t>,</w:t>
            </w:r>
            <w:r w:rsidRPr="0044741B">
              <w:rPr>
                <w:szCs w:val="28"/>
                <w:lang w:val="en-GB"/>
              </w:rPr>
              <w:t>3</w:t>
            </w:r>
            <w:r>
              <w:rPr>
                <w:szCs w:val="28"/>
                <w:lang w:val="en-GB"/>
              </w:rPr>
              <w:t>;</w:t>
            </w:r>
          </w:p>
          <w:p w:rsidR="00925384" w:rsidRPr="0044741B" w:rsidRDefault="00925384" w:rsidP="00925384">
            <w:pPr>
              <w:pStyle w:val="Bulleting2"/>
              <w:ind w:left="720"/>
              <w:rPr>
                <w:szCs w:val="28"/>
                <w:lang w:val="en-GB"/>
              </w:rPr>
            </w:pPr>
            <w:r w:rsidRPr="0044741B">
              <w:rPr>
                <w:szCs w:val="28"/>
                <w:lang w:val="en-GB"/>
              </w:rPr>
              <w:t xml:space="preserve">Tổng trọng số của các tiêu chí phải </w:t>
            </w:r>
            <w:r>
              <w:rPr>
                <w:szCs w:val="28"/>
                <w:lang w:val="en-GB"/>
              </w:rPr>
              <w:t xml:space="preserve">bằng </w:t>
            </w:r>
            <w:r w:rsidRPr="0044741B">
              <w:rPr>
                <w:szCs w:val="28"/>
                <w:lang w:val="en-GB"/>
              </w:rPr>
              <w:t>1 (100%)</w:t>
            </w:r>
            <w:r>
              <w:rPr>
                <w:szCs w:val="28"/>
                <w:lang w:val="en-GB"/>
              </w:rPr>
              <w:t>;</w:t>
            </w:r>
          </w:p>
          <w:p w:rsidR="00925384" w:rsidRDefault="00925384" w:rsidP="00925384">
            <w:pPr>
              <w:pStyle w:val="Bulleting2"/>
              <w:ind w:left="720"/>
              <w:rPr>
                <w:szCs w:val="28"/>
                <w:lang w:val="en-GB"/>
              </w:rPr>
            </w:pPr>
            <w:r w:rsidRPr="0044741B">
              <w:rPr>
                <w:szCs w:val="28"/>
                <w:lang w:val="en-GB"/>
              </w:rPr>
              <w:t xml:space="preserve">Điểm cho từng phương án thích ứng cho mỗi tiêu chí cần bằng hay hơn 1. Ví dụ: </w:t>
            </w:r>
            <w:r>
              <w:rPr>
                <w:szCs w:val="28"/>
                <w:lang w:val="en-GB"/>
              </w:rPr>
              <w:t>số</w:t>
            </w:r>
            <w:r w:rsidRPr="0044741B">
              <w:rPr>
                <w:szCs w:val="28"/>
                <w:lang w:val="en-GB"/>
              </w:rPr>
              <w:t xml:space="preserve"> từ 1</w:t>
            </w:r>
            <w:r w:rsidR="0031466B">
              <w:rPr>
                <w:szCs w:val="28"/>
                <w:lang w:val="en-GB"/>
              </w:rPr>
              <w:t>-</w:t>
            </w:r>
            <w:r w:rsidRPr="0044741B">
              <w:rPr>
                <w:szCs w:val="28"/>
                <w:lang w:val="en-GB"/>
              </w:rPr>
              <w:t xml:space="preserve">10 hay </w:t>
            </w:r>
            <w:r>
              <w:rPr>
                <w:szCs w:val="28"/>
                <w:lang w:val="en-GB"/>
              </w:rPr>
              <w:t xml:space="preserve">từ </w:t>
            </w:r>
            <w:r w:rsidRPr="0044741B">
              <w:rPr>
                <w:szCs w:val="28"/>
                <w:lang w:val="en-GB"/>
              </w:rPr>
              <w:t xml:space="preserve">1-5 sẽ được sử dụng </w:t>
            </w:r>
            <w:r>
              <w:rPr>
                <w:szCs w:val="28"/>
                <w:lang w:val="en-GB"/>
              </w:rPr>
              <w:t xml:space="preserve">làm khung điểm, </w:t>
            </w:r>
            <w:r w:rsidRPr="0044741B">
              <w:rPr>
                <w:szCs w:val="28"/>
                <w:lang w:val="en-GB"/>
              </w:rPr>
              <w:t>khung điểm cho các tiêu chí phải giống nhau</w:t>
            </w:r>
            <w:r>
              <w:rPr>
                <w:szCs w:val="28"/>
                <w:lang w:val="en-GB"/>
              </w:rPr>
              <w:t>.</w:t>
            </w:r>
          </w:p>
          <w:p w:rsidR="00925384" w:rsidRPr="00925384" w:rsidRDefault="00925384" w:rsidP="00925384">
            <w:pPr>
              <w:pStyle w:val="Caption"/>
              <w:jc w:val="both"/>
              <w:rPr>
                <w:rFonts w:ascii="Times New Roman" w:eastAsia="Calibri" w:hAnsi="Times New Roman"/>
                <w:i w:val="0"/>
                <w:sz w:val="28"/>
                <w:szCs w:val="28"/>
                <w:lang w:val="en-GB" w:eastAsia="en-US" w:bidi="th-TH"/>
              </w:rPr>
            </w:pPr>
            <w:r w:rsidRPr="008C34F1">
              <w:rPr>
                <w:rFonts w:ascii="Times New Roman" w:eastAsia="Calibri" w:hAnsi="Times New Roman"/>
                <w:i w:val="0"/>
                <w:sz w:val="28"/>
                <w:szCs w:val="28"/>
                <w:lang w:val="en-GB" w:eastAsia="en-US" w:bidi="th-TH"/>
              </w:rPr>
              <w:t xml:space="preserve">Vui lòng xem phụ lục chi tiết phân tích </w:t>
            </w:r>
            <w:r>
              <w:rPr>
                <w:rFonts w:ascii="Times New Roman" w:eastAsia="Calibri" w:hAnsi="Times New Roman"/>
                <w:i w:val="0"/>
                <w:sz w:val="28"/>
                <w:szCs w:val="28"/>
                <w:lang w:val="en-GB" w:eastAsia="en-US" w:bidi="th-TH"/>
              </w:rPr>
              <w:t>MC</w:t>
            </w:r>
            <w:r w:rsidRPr="008C34F1">
              <w:rPr>
                <w:rFonts w:ascii="Times New Roman" w:eastAsia="Calibri" w:hAnsi="Times New Roman"/>
                <w:i w:val="0"/>
                <w:sz w:val="28"/>
                <w:szCs w:val="28"/>
                <w:lang w:val="en-GB" w:eastAsia="en-US" w:bidi="th-TH"/>
              </w:rPr>
              <w:t>A.</w:t>
            </w:r>
          </w:p>
        </w:tc>
      </w:tr>
    </w:tbl>
    <w:p w:rsidR="00D03D23" w:rsidRDefault="00D03D23" w:rsidP="00D03D23">
      <w:pPr>
        <w:pStyle w:val="Bulleting2"/>
        <w:ind w:left="720"/>
        <w:rPr>
          <w:szCs w:val="28"/>
          <w:lang w:val="en-GB"/>
        </w:rPr>
        <w:sectPr w:rsidR="00D03D23" w:rsidSect="0095597B">
          <w:pgSz w:w="11900" w:h="16840"/>
          <w:pgMar w:top="1418" w:right="1418" w:bottom="1418" w:left="1701" w:header="709" w:footer="709" w:gutter="0"/>
          <w:cols w:space="708"/>
          <w:docGrid w:linePitch="360"/>
        </w:sectPr>
      </w:pPr>
    </w:p>
    <w:p w:rsidR="00D03D23" w:rsidRDefault="00D03D23" w:rsidP="00D03D23">
      <w:pPr>
        <w:pStyle w:val="Bodyparagraph"/>
        <w:rPr>
          <w:b/>
        </w:rPr>
      </w:pPr>
      <w:r w:rsidRPr="00AD4F9D">
        <w:rPr>
          <w:b/>
        </w:rPr>
        <w:lastRenderedPageBreak/>
        <w:t xml:space="preserve">PHẦN </w:t>
      </w:r>
      <w:r>
        <w:rPr>
          <w:b/>
        </w:rPr>
        <w:t>4</w:t>
      </w:r>
      <w:r w:rsidRPr="00AD4F9D">
        <w:rPr>
          <w:b/>
        </w:rPr>
        <w:t xml:space="preserve">. </w:t>
      </w:r>
      <w:r>
        <w:rPr>
          <w:b/>
        </w:rPr>
        <w:t>KẾT LUẬN VÀ KIẾN NGHỊ</w:t>
      </w:r>
    </w:p>
    <w:p w:rsidR="00D03D23" w:rsidRDefault="00D03D23" w:rsidP="00D03D23">
      <w:pPr>
        <w:pStyle w:val="Bodyparagraph"/>
        <w:rPr>
          <w:b/>
        </w:rPr>
      </w:pPr>
      <w:r>
        <w:rPr>
          <w:b/>
        </w:rPr>
        <w:t>4.1 Kết luận</w:t>
      </w:r>
    </w:p>
    <w:p w:rsidR="00D03D23" w:rsidRPr="007D7AA1" w:rsidRDefault="00D03D23" w:rsidP="00D03D23">
      <w:pPr>
        <w:pStyle w:val="Bodyparagraph"/>
        <w:rPr>
          <w:noProof w:val="0"/>
          <w:lang w:val="en-GB"/>
        </w:rPr>
      </w:pPr>
      <w:r>
        <w:t xml:space="preserve">Sổ tay </w:t>
      </w:r>
      <w:r w:rsidRPr="00B65367">
        <w:t xml:space="preserve">hướng dẫn này nhằm giới thiệu </w:t>
      </w:r>
      <w:r>
        <w:t>phương pháp phân tích hiệu quả kinh tế cho các loại công trình cơ sở hạ tầng</w:t>
      </w:r>
      <w:r w:rsidR="0054307E">
        <w:t xml:space="preserve"> nông thôn</w:t>
      </w:r>
      <w:r>
        <w:t xml:space="preserve"> khác nhau, là </w:t>
      </w:r>
      <w:r w:rsidRPr="00B65367">
        <w:t>công cụ</w:t>
      </w:r>
      <w:r>
        <w:t xml:space="preserve"> </w:t>
      </w:r>
      <w:r w:rsidRPr="00B65367">
        <w:t xml:space="preserve">hỗ trợ </w:t>
      </w:r>
      <w:r>
        <w:t xml:space="preserve">xác định </w:t>
      </w:r>
      <w:r w:rsidRPr="00DF5981">
        <w:t xml:space="preserve">tác động của </w:t>
      </w:r>
      <w:r w:rsidR="00AD4E49">
        <w:t>BĐKH</w:t>
      </w:r>
      <w:r w:rsidR="0054307E">
        <w:t xml:space="preserve"> và</w:t>
      </w:r>
      <w:r w:rsidRPr="00DF5981">
        <w:t xml:space="preserve"> </w:t>
      </w:r>
      <w:r>
        <w:t xml:space="preserve">phân loại </w:t>
      </w:r>
      <w:r w:rsidRPr="00DF5981">
        <w:t>dự án</w:t>
      </w:r>
      <w:r w:rsidR="0054307E">
        <w:t xml:space="preserve"> mà trong đó</w:t>
      </w:r>
      <w:r>
        <w:t xml:space="preserve"> chi phí và lợi ích của dự án</w:t>
      </w:r>
      <w:r w:rsidRPr="00DF5981">
        <w:t xml:space="preserve"> có thể </w:t>
      </w:r>
      <w:r w:rsidR="00AD4E49">
        <w:t xml:space="preserve">được </w:t>
      </w:r>
      <w:r>
        <w:t>lượng hóa bằng tiền</w:t>
      </w:r>
      <w:r w:rsidRPr="00DF5981">
        <w:t xml:space="preserve">, </w:t>
      </w:r>
      <w:r w:rsidRPr="003B2819">
        <w:rPr>
          <w:szCs w:val="28"/>
          <w:lang w:val="en-GB"/>
        </w:rPr>
        <w:t xml:space="preserve">có thể lượng hóa nhưng khó để quy đổi thành tiền, </w:t>
      </w:r>
      <w:r>
        <w:rPr>
          <w:szCs w:val="28"/>
          <w:lang w:val="en-GB"/>
        </w:rPr>
        <w:t>hoặc</w:t>
      </w:r>
      <w:r w:rsidRPr="003B2819">
        <w:rPr>
          <w:szCs w:val="28"/>
          <w:lang w:val="en-GB"/>
        </w:rPr>
        <w:t xml:space="preserve"> hoàn toàn không thể lượng hóa được</w:t>
      </w:r>
      <w:r>
        <w:rPr>
          <w:szCs w:val="28"/>
          <w:lang w:val="en-GB"/>
        </w:rPr>
        <w:t>.</w:t>
      </w:r>
    </w:p>
    <w:p w:rsidR="00D03D23" w:rsidRDefault="00D03D23" w:rsidP="00D03D23">
      <w:pPr>
        <w:pStyle w:val="Bodyparagraph"/>
        <w:rPr>
          <w:noProof w:val="0"/>
          <w:lang w:val="en-GB"/>
        </w:rPr>
      </w:pPr>
      <w:r>
        <w:rPr>
          <w:noProof w:val="0"/>
          <w:lang w:val="en-GB"/>
        </w:rPr>
        <w:t xml:space="preserve">Tài liệu </w:t>
      </w:r>
      <w:r w:rsidRPr="009F744B">
        <w:rPr>
          <w:noProof w:val="0"/>
          <w:lang w:val="en-GB"/>
        </w:rPr>
        <w:t xml:space="preserve">này đóng vai trò quan trọng </w:t>
      </w:r>
      <w:r>
        <w:rPr>
          <w:noProof w:val="0"/>
          <w:lang w:val="en-GB"/>
        </w:rPr>
        <w:t>trong</w:t>
      </w:r>
      <w:r w:rsidRPr="009F744B">
        <w:rPr>
          <w:noProof w:val="0"/>
          <w:lang w:val="en-GB"/>
        </w:rPr>
        <w:t xml:space="preserve"> việc cung cấp thông tin chính xác về hiệu quả kinh tế của thích ứng </w:t>
      </w:r>
      <w:r w:rsidR="00AD4E49">
        <w:rPr>
          <w:noProof w:val="0"/>
          <w:lang w:val="en-GB"/>
        </w:rPr>
        <w:t>BĐKH</w:t>
      </w:r>
      <w:r w:rsidRPr="009F744B">
        <w:rPr>
          <w:noProof w:val="0"/>
          <w:lang w:val="en-GB"/>
        </w:rPr>
        <w:t xml:space="preserve"> vào dự án cơ sở hạ tầng nông thôn, </w:t>
      </w:r>
      <w:r>
        <w:rPr>
          <w:noProof w:val="0"/>
          <w:lang w:val="en-GB"/>
        </w:rPr>
        <w:t>giúp người ra quyết định đưa ra những quyết định hiệu quả nhất. Điều này đ</w:t>
      </w:r>
      <w:r w:rsidRPr="009F744B">
        <w:rPr>
          <w:noProof w:val="0"/>
          <w:lang w:val="en-GB"/>
        </w:rPr>
        <w:t>ặc biệt</w:t>
      </w:r>
      <w:r>
        <w:rPr>
          <w:noProof w:val="0"/>
          <w:lang w:val="en-GB"/>
        </w:rPr>
        <w:t xml:space="preserve"> </w:t>
      </w:r>
      <w:r w:rsidRPr="009F744B">
        <w:rPr>
          <w:noProof w:val="0"/>
          <w:lang w:val="en-GB"/>
        </w:rPr>
        <w:t xml:space="preserve">quan trọng </w:t>
      </w:r>
      <w:r w:rsidR="00AD4E49">
        <w:rPr>
          <w:noProof w:val="0"/>
          <w:lang w:val="en-GB"/>
        </w:rPr>
        <w:t xml:space="preserve">trước </w:t>
      </w:r>
      <w:r w:rsidRPr="009F744B">
        <w:rPr>
          <w:noProof w:val="0"/>
          <w:lang w:val="en-GB"/>
        </w:rPr>
        <w:t>tình hình</w:t>
      </w:r>
      <w:r>
        <w:rPr>
          <w:noProof w:val="0"/>
          <w:lang w:val="en-GB"/>
        </w:rPr>
        <w:t xml:space="preserve"> </w:t>
      </w:r>
      <w:r w:rsidRPr="009F744B">
        <w:rPr>
          <w:noProof w:val="0"/>
          <w:lang w:val="en-GB"/>
        </w:rPr>
        <w:t>hiện tại của Việt Nam:</w:t>
      </w:r>
      <w:r>
        <w:rPr>
          <w:noProof w:val="0"/>
          <w:lang w:val="en-GB"/>
        </w:rPr>
        <w:t xml:space="preserve"> hạn chế </w:t>
      </w:r>
      <w:r w:rsidRPr="009F744B">
        <w:rPr>
          <w:noProof w:val="0"/>
          <w:lang w:val="en-GB"/>
        </w:rPr>
        <w:t xml:space="preserve">ngân sách nhà nước, luật đầu tư công đã được </w:t>
      </w:r>
      <w:r>
        <w:rPr>
          <w:noProof w:val="0"/>
          <w:lang w:val="en-GB"/>
        </w:rPr>
        <w:t xml:space="preserve">ban </w:t>
      </w:r>
      <w:r w:rsidRPr="009F744B">
        <w:rPr>
          <w:noProof w:val="0"/>
          <w:lang w:val="en-GB"/>
        </w:rPr>
        <w:t xml:space="preserve">hành </w:t>
      </w:r>
      <w:r>
        <w:rPr>
          <w:noProof w:val="0"/>
          <w:lang w:val="en-GB"/>
        </w:rPr>
        <w:t xml:space="preserve">và </w:t>
      </w:r>
      <w:r w:rsidRPr="009F744B">
        <w:rPr>
          <w:noProof w:val="0"/>
          <w:lang w:val="en-GB"/>
        </w:rPr>
        <w:t xml:space="preserve">thiệt hại kinh tế ngày càng </w:t>
      </w:r>
      <w:r>
        <w:rPr>
          <w:noProof w:val="0"/>
          <w:lang w:val="en-GB"/>
        </w:rPr>
        <w:t xml:space="preserve">tăng </w:t>
      </w:r>
      <w:r w:rsidRPr="009F744B">
        <w:rPr>
          <w:noProof w:val="0"/>
          <w:lang w:val="en-GB"/>
        </w:rPr>
        <w:t xml:space="preserve">do </w:t>
      </w:r>
      <w:r w:rsidR="007C1159">
        <w:rPr>
          <w:noProof w:val="0"/>
          <w:lang w:val="en-GB"/>
        </w:rPr>
        <w:t>BĐKH</w:t>
      </w:r>
      <w:r>
        <w:rPr>
          <w:noProof w:val="0"/>
          <w:lang w:val="en-GB"/>
        </w:rPr>
        <w:t>.</w:t>
      </w:r>
    </w:p>
    <w:p w:rsidR="00D03D23" w:rsidRDefault="00D03D23" w:rsidP="00D03D23">
      <w:pPr>
        <w:pStyle w:val="Bodyparagraph"/>
        <w:rPr>
          <w:b/>
        </w:rPr>
      </w:pPr>
      <w:r>
        <w:rPr>
          <w:b/>
        </w:rPr>
        <w:t>4.2 Kiến nghị</w:t>
      </w:r>
    </w:p>
    <w:p w:rsidR="00D03D23" w:rsidRDefault="00D03D23" w:rsidP="00D03D23">
      <w:pPr>
        <w:pStyle w:val="Bodyparagraph"/>
      </w:pPr>
      <w:r>
        <w:t>4</w:t>
      </w:r>
      <w:r w:rsidRPr="00763309">
        <w:t>.2.1</w:t>
      </w:r>
      <w:r>
        <w:t xml:space="preserve"> Nguyên cứu chuyên sâu và nâng cao năng lực</w:t>
      </w:r>
    </w:p>
    <w:p w:rsidR="00D03D23" w:rsidRDefault="00D03D23" w:rsidP="00D03D23">
      <w:pPr>
        <w:pStyle w:val="Bodyparagraph"/>
      </w:pPr>
      <w:r w:rsidRPr="00413113">
        <w:t xml:space="preserve">Lồng ghép thích ứng </w:t>
      </w:r>
      <w:r w:rsidR="00190C46">
        <w:t>BĐKH</w:t>
      </w:r>
      <w:r w:rsidRPr="00413113">
        <w:t xml:space="preserve"> vào qu</w:t>
      </w:r>
      <w:r>
        <w:t>y</w:t>
      </w:r>
      <w:r w:rsidRPr="00413113">
        <w:t xml:space="preserve"> trình </w:t>
      </w:r>
      <w:r>
        <w:t xml:space="preserve">tính toán </w:t>
      </w:r>
      <w:r w:rsidRPr="00413113">
        <w:t xml:space="preserve">hiệu quả kinh tế </w:t>
      </w:r>
      <w:r>
        <w:t xml:space="preserve">là lĩnh vực tương đối </w:t>
      </w:r>
      <w:r w:rsidRPr="00413113">
        <w:t xml:space="preserve">mới và đòi hỏi </w:t>
      </w:r>
      <w:r w:rsidR="00190C46">
        <w:t xml:space="preserve">có </w:t>
      </w:r>
      <w:r w:rsidRPr="00413113">
        <w:t>kiến thức t</w:t>
      </w:r>
      <w:r>
        <w:t>ổng hợp</w:t>
      </w:r>
      <w:r w:rsidRPr="00413113">
        <w:t xml:space="preserve">. Vì vậy, cần phải </w:t>
      </w:r>
      <w:r>
        <w:t>thực hiện thêm nhiều</w:t>
      </w:r>
      <w:r w:rsidRPr="00413113">
        <w:t xml:space="preserve"> nghiên cứu </w:t>
      </w:r>
      <w:r>
        <w:t xml:space="preserve">chuyên </w:t>
      </w:r>
      <w:r w:rsidRPr="00413113">
        <w:t>sâu về vấn đề</w:t>
      </w:r>
      <w:r>
        <w:t xml:space="preserve"> này, cũng như</w:t>
      </w:r>
      <w:r w:rsidRPr="00413113">
        <w:t xml:space="preserve"> xây dựng năng lực cho</w:t>
      </w:r>
      <w:r>
        <w:t xml:space="preserve"> đội ngũ</w:t>
      </w:r>
      <w:r w:rsidRPr="00413113">
        <w:t xml:space="preserve"> cán bộ kỹ thuật địa phương về</w:t>
      </w:r>
      <w:r>
        <w:t xml:space="preserve"> những</w:t>
      </w:r>
      <w:r w:rsidRPr="00413113">
        <w:t xml:space="preserve"> lĩnh vực liên quan</w:t>
      </w:r>
      <w:r w:rsidR="00190C46">
        <w:t xml:space="preserve"> như</w:t>
      </w:r>
      <w:r w:rsidRPr="00413113">
        <w:t>:</w:t>
      </w:r>
    </w:p>
    <w:p w:rsidR="00D03D23" w:rsidRDefault="00D03D23" w:rsidP="00D03D23">
      <w:pPr>
        <w:pStyle w:val="Bodyparagraph"/>
        <w:numPr>
          <w:ilvl w:val="3"/>
          <w:numId w:val="2"/>
        </w:numPr>
      </w:pPr>
      <w:r w:rsidRPr="000F3D17">
        <w:t xml:space="preserve">Tiến hành nghiên cứu </w:t>
      </w:r>
      <w:r>
        <w:t xml:space="preserve">chuyên </w:t>
      </w:r>
      <w:r w:rsidRPr="000F3D17">
        <w:t xml:space="preserve">sâu các lĩnh vực liên quan như tính toán thiệt hại kinh tế của </w:t>
      </w:r>
      <w:r>
        <w:t xml:space="preserve">dự án </w:t>
      </w:r>
      <w:r w:rsidRPr="000F3D17">
        <w:t xml:space="preserve">cơ sở hạ tầng nông thôn do </w:t>
      </w:r>
      <w:r w:rsidR="00190C46">
        <w:t>BĐKH</w:t>
      </w:r>
      <w:r>
        <w:t xml:space="preserve"> gây ra</w:t>
      </w:r>
      <w:r w:rsidRPr="000F3D17">
        <w:t xml:space="preserve">, đánh giá </w:t>
      </w:r>
      <w:r>
        <w:t xml:space="preserve">tính dễ bị </w:t>
      </w:r>
      <w:r w:rsidRPr="000F3D17">
        <w:t>tổn thương của</w:t>
      </w:r>
      <w:r>
        <w:t xml:space="preserve"> dự án</w:t>
      </w:r>
      <w:r w:rsidRPr="000F3D17">
        <w:t xml:space="preserve"> cơ sở hạ tầng nông thôn, </w:t>
      </w:r>
      <w:r>
        <w:t>nghiên cứu các</w:t>
      </w:r>
      <w:r w:rsidRPr="000F3D17">
        <w:t xml:space="preserve"> can thiệp kỹ thuật để thích ứng với rủi ro khí hậu</w:t>
      </w:r>
      <w:r>
        <w:t>,</w:t>
      </w:r>
      <w:r w:rsidRPr="000F3D17">
        <w:t xml:space="preserve"> cụ thể tại vùng núi phía </w:t>
      </w:r>
      <w:r>
        <w:t>B</w:t>
      </w:r>
      <w:r w:rsidRPr="000F3D17">
        <w:t xml:space="preserve">ắc ... và </w:t>
      </w:r>
      <w:r>
        <w:t>xây dựng</w:t>
      </w:r>
      <w:r w:rsidRPr="000F3D17">
        <w:t xml:space="preserve"> một</w:t>
      </w:r>
      <w:r>
        <w:t xml:space="preserve"> mô hình trình diễn </w:t>
      </w:r>
      <w:r w:rsidRPr="000F3D17">
        <w:t>thí điểm phân tích hiệu quả kinh tế</w:t>
      </w:r>
      <w:r w:rsidR="00190C46">
        <w:t xml:space="preserve"> với mục đích:</w:t>
      </w:r>
    </w:p>
    <w:p w:rsidR="00D03D23" w:rsidRDefault="00D03D23" w:rsidP="00D03D23">
      <w:pPr>
        <w:pStyle w:val="Bulleting2"/>
      </w:pPr>
      <w:r>
        <w:t xml:space="preserve">Nghiên cứu chuyên sâu </w:t>
      </w:r>
      <w:r w:rsidR="00190C46">
        <w:t>để</w:t>
      </w:r>
      <w:r>
        <w:t xml:space="preserve"> bổ sung những dữ liệu đầu vào </w:t>
      </w:r>
      <w:r w:rsidR="00190C46">
        <w:t>an toàn</w:t>
      </w:r>
      <w:r>
        <w:t xml:space="preserve"> để xây dựng mô hình trình diễn </w:t>
      </w:r>
      <w:r w:rsidRPr="000F3D17">
        <w:t>thí điểm phân tích hiệu quả kinh tế</w:t>
      </w:r>
      <w:r>
        <w:t>.</w:t>
      </w:r>
    </w:p>
    <w:p w:rsidR="00D03D23" w:rsidRDefault="00D03D23" w:rsidP="00D03D23">
      <w:pPr>
        <w:pStyle w:val="Bulleting2"/>
      </w:pPr>
      <w:r>
        <w:t>Các mô hình trình diễn về phân tích hiệu quả kinh tế sẽ cung cấp thông tin và bằng chứng xác thực cho xây dựng và kiến nghị chính sách.</w:t>
      </w:r>
    </w:p>
    <w:p w:rsidR="00D03D23" w:rsidRPr="00C4421A" w:rsidRDefault="00403B52" w:rsidP="00D03D23">
      <w:pPr>
        <w:pStyle w:val="Bodyparagraph"/>
        <w:numPr>
          <w:ilvl w:val="3"/>
          <w:numId w:val="2"/>
        </w:numPr>
        <w:rPr>
          <w:lang w:val="pt-BR"/>
        </w:rPr>
      </w:pPr>
      <w:r w:rsidRPr="00C4421A">
        <w:rPr>
          <w:lang w:val="pt-BR"/>
        </w:rPr>
        <w:t xml:space="preserve">Theo kết quả nghiên cứu thực tế tại Phú Thọ và Tuyên Quang, cán bộ kỹ thuật ở cả hai tỉnh cho biết họ không có cơ hội tham gia phân tích hiệu quả kinh tế dự án, cũng như những dự án lồng ghép thích ứng </w:t>
      </w:r>
      <w:r w:rsidR="00190C46">
        <w:rPr>
          <w:lang w:val="pt-BR"/>
        </w:rPr>
        <w:t>BĐKH</w:t>
      </w:r>
      <w:r w:rsidRPr="00C4421A">
        <w:rPr>
          <w:lang w:val="pt-BR"/>
        </w:rPr>
        <w:t xml:space="preserve">, vì vậy họ không có nhiều kinh nghiệm trong lĩnh vực này. Vì vậy, các khóa đào tạo tích hợp thích ứng </w:t>
      </w:r>
      <w:r w:rsidR="00190C46">
        <w:rPr>
          <w:lang w:val="pt-BR"/>
        </w:rPr>
        <w:t>BĐKH</w:t>
      </w:r>
      <w:r w:rsidRPr="00C4421A">
        <w:rPr>
          <w:lang w:val="pt-BR"/>
        </w:rPr>
        <w:t xml:space="preserve"> vào quy trình tính toán hiệu quả kinh tế nên được tổ chức, đặc biệt cho cán bộ kỹ thuật ở cấp tỉnh/huyện.</w:t>
      </w:r>
      <w:r w:rsidR="00190C46">
        <w:rPr>
          <w:lang w:val="pt-BR"/>
        </w:rPr>
        <w:t xml:space="preserve"> </w:t>
      </w:r>
      <w:r w:rsidRPr="00C4421A">
        <w:rPr>
          <w:lang w:val="pt-BR"/>
        </w:rPr>
        <w:t>Mục tiêu của khóa đào tạo</w:t>
      </w:r>
      <w:r w:rsidR="00190C46">
        <w:rPr>
          <w:lang w:val="pt-BR"/>
        </w:rPr>
        <w:t xml:space="preserve"> là</w:t>
      </w:r>
      <w:r w:rsidRPr="00C4421A">
        <w:rPr>
          <w:lang w:val="pt-BR"/>
        </w:rPr>
        <w:t>:</w:t>
      </w:r>
    </w:p>
    <w:p w:rsidR="00D03D23" w:rsidRPr="00C4421A" w:rsidRDefault="00D03D23" w:rsidP="00D03D23">
      <w:pPr>
        <w:pStyle w:val="Bodyparagraph"/>
        <w:rPr>
          <w:b/>
          <w:lang w:val="pt-BR"/>
        </w:rPr>
      </w:pPr>
    </w:p>
    <w:p w:rsidR="00D03D23" w:rsidRDefault="00D03D23" w:rsidP="00D03D23">
      <w:pPr>
        <w:pStyle w:val="Bulleting2"/>
      </w:pPr>
      <w:r>
        <w:lastRenderedPageBreak/>
        <w:t xml:space="preserve">Nâng cao nhận thức và hiểu biết về lồng ghép thích ứng </w:t>
      </w:r>
      <w:r w:rsidR="00190C46">
        <w:t>BĐKH</w:t>
      </w:r>
      <w:r>
        <w:t xml:space="preserve"> vào các dự án cơ sở hạ tầng nông thôn, cung cấp kiến thức và thông tin về các tác động của </w:t>
      </w:r>
      <w:r w:rsidR="00190C46">
        <w:t>BĐKH</w:t>
      </w:r>
      <w:r>
        <w:t>, đánh giá tính dễ bị tổn thương, ước tính thiệt hại kinh tế ... của các dự án cơ sở hạ tầng nông thôn ở vùng núi phía Bắc;</w:t>
      </w:r>
    </w:p>
    <w:p w:rsidR="00D03D23" w:rsidRDefault="00D03D23" w:rsidP="00D03D23">
      <w:pPr>
        <w:pStyle w:val="Bulleting2"/>
      </w:pPr>
      <w:r>
        <w:t xml:space="preserve">Giới thiệu các bước và điểm thích ứng lồng ghép </w:t>
      </w:r>
      <w:r w:rsidR="00190C46">
        <w:t>BĐKH</w:t>
      </w:r>
      <w:r>
        <w:t xml:space="preserve"> vào phân tích hiệu quả kinh tế;</w:t>
      </w:r>
    </w:p>
    <w:p w:rsidR="00D03D23" w:rsidRPr="00C4421A" w:rsidRDefault="00D03D23" w:rsidP="00D03D23">
      <w:pPr>
        <w:pStyle w:val="Bulleting2"/>
      </w:pPr>
      <w:r>
        <w:t xml:space="preserve">Giúp đỡ các bên liên quan nhận thức và hiểu rõ trách nhiệm của mình và cách họ đóng góp vào quá trình lồng ghép thích ứng </w:t>
      </w:r>
      <w:r w:rsidR="00190C46">
        <w:t>BĐKH</w:t>
      </w:r>
      <w:r>
        <w:t xml:space="preserve"> vào quy trình tính toán hiệu quả kinh tế</w:t>
      </w:r>
      <w:r w:rsidR="00403B52" w:rsidRPr="00C4421A">
        <w:t>;</w:t>
      </w:r>
    </w:p>
    <w:p w:rsidR="00D03D23" w:rsidRPr="00C4421A" w:rsidRDefault="00403B52" w:rsidP="00D03D23">
      <w:pPr>
        <w:pStyle w:val="Bodyparagraph"/>
        <w:rPr>
          <w:lang w:val="pt-BR"/>
        </w:rPr>
      </w:pPr>
      <w:r w:rsidRPr="00C4421A">
        <w:rPr>
          <w:lang w:val="pt-BR"/>
        </w:rPr>
        <w:t>4.2.2 Chính sách</w:t>
      </w:r>
    </w:p>
    <w:p w:rsidR="00D03D23" w:rsidRPr="00C4421A" w:rsidRDefault="00403B52" w:rsidP="00D03D23">
      <w:pPr>
        <w:pStyle w:val="Bodyparagraph"/>
        <w:rPr>
          <w:lang w:val="pt-BR"/>
        </w:rPr>
      </w:pPr>
      <w:r w:rsidRPr="00C4421A">
        <w:rPr>
          <w:lang w:val="pt-BR"/>
        </w:rPr>
        <w:t>Tuy nhiên hiệu quả của việc tích hợp chỉ có thể đạt được thông qua những nỗ lực tổng hợp từ các bên liên quan như:</w:t>
      </w:r>
    </w:p>
    <w:p w:rsidR="00D03D23" w:rsidRDefault="00D03D23" w:rsidP="00D03D23">
      <w:pPr>
        <w:pStyle w:val="Bulleting2"/>
      </w:pPr>
      <w:r w:rsidRPr="008C1A90">
        <w:t>Bộ NN &amp; PTNT với sự hỗ trợ từ các cơ quan liên quan cần thể chế hóa qu</w:t>
      </w:r>
      <w:r>
        <w:t>y</w:t>
      </w:r>
      <w:r w:rsidRPr="008C1A90">
        <w:t xml:space="preserve"> trình </w:t>
      </w:r>
      <w:r>
        <w:t xml:space="preserve">tính toán </w:t>
      </w:r>
      <w:r w:rsidRPr="008C1A90">
        <w:t>hiệu quả kinh tế cho các</w:t>
      </w:r>
      <w:r>
        <w:t xml:space="preserve"> dự án</w:t>
      </w:r>
      <w:r w:rsidRPr="008C1A90">
        <w:t xml:space="preserve"> cơ sở hạ tầng nông thôn </w:t>
      </w:r>
      <w:r>
        <w:t xml:space="preserve">có lồng ghép yếu tố </w:t>
      </w:r>
      <w:r w:rsidRPr="008C1A90">
        <w:t xml:space="preserve">thích ứng </w:t>
      </w:r>
      <w:r w:rsidR="00190C46">
        <w:t>BĐKH</w:t>
      </w:r>
      <w:r w:rsidRPr="008C1A90">
        <w:t>;</w:t>
      </w:r>
    </w:p>
    <w:p w:rsidR="00D03D23" w:rsidRDefault="00D03D23" w:rsidP="00D03D23">
      <w:pPr>
        <w:pStyle w:val="Bulleting2"/>
      </w:pPr>
      <w:r w:rsidRPr="008C1A90">
        <w:t xml:space="preserve">Lồng ghép </w:t>
      </w:r>
      <w:r>
        <w:t xml:space="preserve">yếu tố thích ứng </w:t>
      </w:r>
      <w:r w:rsidR="00190C46">
        <w:t>BĐKH</w:t>
      </w:r>
      <w:r w:rsidRPr="008C1A90">
        <w:t xml:space="preserve"> vào qu</w:t>
      </w:r>
      <w:r>
        <w:t>y</w:t>
      </w:r>
      <w:r w:rsidRPr="008C1A90">
        <w:t xml:space="preserve"> trình</w:t>
      </w:r>
      <w:r>
        <w:t xml:space="preserve"> tính toán hiệu </w:t>
      </w:r>
      <w:r w:rsidRPr="008C1A90">
        <w:t>quả kinh tế phải được thực hiện nghiêm túc và có hệ thống;</w:t>
      </w:r>
    </w:p>
    <w:p w:rsidR="00D03D23" w:rsidRDefault="00D03D23" w:rsidP="00D03D23">
      <w:pPr>
        <w:pStyle w:val="Bulleting2"/>
      </w:pPr>
      <w:r w:rsidRPr="008C1A90">
        <w:t xml:space="preserve">Bộ NN &amp; PTNT cần tham khảo ý kiến với Bộ TN &amp; MT, Bộ KH &amp; ĐT, Bộ Tài chính </w:t>
      </w:r>
      <w:r>
        <w:t>để</w:t>
      </w:r>
      <w:r w:rsidRPr="008C1A90">
        <w:t xml:space="preserve"> rà soát, cập nhật</w:t>
      </w:r>
      <w:r>
        <w:t>,</w:t>
      </w:r>
      <w:r w:rsidRPr="008C1A90">
        <w:t xml:space="preserve"> và điều chỉnh các chính sách, định mức, tiêu chuẩn liên quan đến phân tích hiệu quả kinh tế;</w:t>
      </w:r>
    </w:p>
    <w:p w:rsidR="00D03D23" w:rsidRPr="00C4421A" w:rsidRDefault="00D03D23" w:rsidP="00D03D23">
      <w:pPr>
        <w:spacing w:before="120" w:after="120"/>
        <w:jc w:val="center"/>
        <w:rPr>
          <w:rFonts w:ascii="Times New Roman" w:hAnsi="Times New Roman"/>
          <w:b/>
          <w:lang w:val="pt-BR"/>
        </w:rPr>
      </w:pPr>
    </w:p>
    <w:p w:rsidR="00D03D23" w:rsidRPr="00C4421A" w:rsidRDefault="00D03D23" w:rsidP="00D03D23">
      <w:pPr>
        <w:spacing w:before="120" w:after="120"/>
        <w:jc w:val="center"/>
        <w:rPr>
          <w:rFonts w:ascii="Times New Roman" w:hAnsi="Times New Roman"/>
          <w:b/>
          <w:lang w:val="pt-BR"/>
        </w:rPr>
      </w:pPr>
    </w:p>
    <w:p w:rsidR="00D03D23" w:rsidRPr="00C4421A" w:rsidRDefault="00D03D23" w:rsidP="00D03D23">
      <w:pPr>
        <w:spacing w:before="120" w:after="120"/>
        <w:jc w:val="center"/>
        <w:rPr>
          <w:rFonts w:ascii="Times New Roman" w:hAnsi="Times New Roman"/>
          <w:b/>
          <w:lang w:val="pt-BR"/>
        </w:rPr>
      </w:pPr>
    </w:p>
    <w:p w:rsidR="00D03D23" w:rsidRPr="00C4421A" w:rsidRDefault="00D03D23" w:rsidP="00D03D23">
      <w:pPr>
        <w:spacing w:before="120" w:after="120"/>
        <w:jc w:val="center"/>
        <w:rPr>
          <w:rFonts w:ascii="Times New Roman" w:hAnsi="Times New Roman"/>
          <w:b/>
          <w:lang w:val="pt-BR"/>
        </w:rPr>
      </w:pPr>
    </w:p>
    <w:p w:rsidR="00D03D23" w:rsidRPr="00C4421A" w:rsidRDefault="00D03D23" w:rsidP="00D03D23">
      <w:pPr>
        <w:spacing w:before="120" w:after="120"/>
        <w:jc w:val="center"/>
        <w:rPr>
          <w:rFonts w:ascii="Times New Roman" w:hAnsi="Times New Roman"/>
          <w:b/>
          <w:lang w:val="pt-BR"/>
        </w:rPr>
      </w:pPr>
    </w:p>
    <w:p w:rsidR="00D03D23" w:rsidRPr="00C4421A" w:rsidRDefault="00D03D23" w:rsidP="00D03D23">
      <w:pPr>
        <w:spacing w:before="120" w:after="120"/>
        <w:jc w:val="center"/>
        <w:rPr>
          <w:rFonts w:ascii="Times New Roman" w:hAnsi="Times New Roman"/>
          <w:b/>
          <w:lang w:val="pt-BR"/>
        </w:rPr>
        <w:sectPr w:rsidR="00D03D23" w:rsidRPr="00C4421A" w:rsidSect="0095597B">
          <w:footerReference w:type="default" r:id="rId40"/>
          <w:pgSz w:w="11900" w:h="16840"/>
          <w:pgMar w:top="1418" w:right="1418" w:bottom="1418" w:left="1701" w:header="709" w:footer="709" w:gutter="0"/>
          <w:cols w:space="708"/>
          <w:docGrid w:linePitch="360"/>
        </w:sectPr>
      </w:pPr>
    </w:p>
    <w:p w:rsidR="00D03D23" w:rsidRPr="00C4421A" w:rsidRDefault="00403B52" w:rsidP="00D03D23">
      <w:pPr>
        <w:spacing w:before="120" w:after="120"/>
        <w:jc w:val="center"/>
        <w:rPr>
          <w:rFonts w:ascii="Times New Roman" w:hAnsi="Times New Roman"/>
          <w:b/>
          <w:sz w:val="28"/>
          <w:szCs w:val="28"/>
          <w:lang w:val="pt-BR"/>
        </w:rPr>
      </w:pPr>
      <w:r w:rsidRPr="00C4421A">
        <w:rPr>
          <w:rFonts w:ascii="Times New Roman" w:hAnsi="Times New Roman"/>
          <w:b/>
          <w:sz w:val="28"/>
          <w:szCs w:val="28"/>
          <w:lang w:val="pt-BR"/>
        </w:rPr>
        <w:lastRenderedPageBreak/>
        <w:t>TÀI LIều chỉnh các</w:t>
      </w:r>
    </w:p>
    <w:p w:rsidR="00D03D23" w:rsidRPr="00C4421A" w:rsidRDefault="00403B52" w:rsidP="00D03D23">
      <w:pPr>
        <w:pStyle w:val="Bodyparagraph"/>
        <w:rPr>
          <w:lang w:val="pt-BR"/>
        </w:rPr>
      </w:pPr>
      <w:r w:rsidRPr="00C4421A">
        <w:rPr>
          <w:lang w:val="pt-BR"/>
        </w:rPr>
        <w:t>1. Hướng dẫn tính toán và đánh giá hiệu quả kinh tế dự án thủy lợi phục vụ tưới tiêu, Bộ Nông nghiệp PTNT, 2006;</w:t>
      </w:r>
    </w:p>
    <w:p w:rsidR="00D03D23" w:rsidRPr="00C4421A" w:rsidRDefault="00403B52" w:rsidP="00D03D23">
      <w:pPr>
        <w:pStyle w:val="Bodyparagraph"/>
        <w:rPr>
          <w:lang w:val="pt-BR"/>
        </w:rPr>
      </w:pPr>
      <w:r w:rsidRPr="00C4421A">
        <w:rPr>
          <w:lang w:val="pt-BR"/>
        </w:rPr>
        <w:t>2. Hướng dẫn phân tích chi phí – lợi ích của dự án bảo tồn đa dạng sinh học tại một số vườn quốc gia đất ngập nước, Viện Khoa học Quản lý Môi trường, 2011</w:t>
      </w:r>
    </w:p>
    <w:p w:rsidR="00D03D23" w:rsidRPr="00C4421A" w:rsidRDefault="00403B52" w:rsidP="00D03D23">
      <w:pPr>
        <w:pStyle w:val="Bodyparagraph"/>
        <w:rPr>
          <w:lang w:val="pt-BR"/>
        </w:rPr>
      </w:pPr>
      <w:r w:rsidRPr="00C4421A">
        <w:rPr>
          <w:lang w:val="pt-BR"/>
        </w:rPr>
        <w:t>3. Hướng dẫn kỹ thuật về tích hợp vấn đề biến đổi khí hậu vào kế hoạch phát triển, Viện Khoa học Khí tượng Thủy văn và Môi trường, 2012</w:t>
      </w:r>
    </w:p>
    <w:p w:rsidR="00D03D23" w:rsidRPr="00C4421A" w:rsidRDefault="00403B52" w:rsidP="00D03D23">
      <w:pPr>
        <w:pStyle w:val="Bodyparagraph"/>
        <w:rPr>
          <w:lang w:val="pt-BR"/>
        </w:rPr>
      </w:pPr>
      <w:r w:rsidRPr="00C4421A">
        <w:rPr>
          <w:lang w:val="pt-BR"/>
        </w:rPr>
        <w:t>4. Hướng dẫn Phân tích Chi phí và Lợi ích cho các quyết định đầu tư – Quyển 1, Viện Phát triển Quốc tế HARVARD, 1995</w:t>
      </w:r>
    </w:p>
    <w:p w:rsidR="00D03D23" w:rsidRPr="00C4421A" w:rsidRDefault="00403B52" w:rsidP="00D03D23">
      <w:pPr>
        <w:pStyle w:val="Bodyparagraph"/>
        <w:rPr>
          <w:lang w:val="pt-BR"/>
        </w:rPr>
      </w:pPr>
      <w:r w:rsidRPr="00C4421A">
        <w:rPr>
          <w:lang w:val="pt-BR"/>
        </w:rPr>
        <w:t>5. Hướng dẫn Phân tích Chi phí và Lợi ích cho các quyết định đầu tư – Quyển 2, Viện Phát triển Quốc tế HARVARD, 1995</w:t>
      </w:r>
    </w:p>
    <w:p w:rsidR="00D03D23" w:rsidRPr="00C4421A" w:rsidRDefault="00403B52" w:rsidP="00D03D23">
      <w:pPr>
        <w:pStyle w:val="Bodyparagraph"/>
        <w:rPr>
          <w:lang w:val="pt-BR"/>
        </w:rPr>
      </w:pPr>
      <w:r w:rsidRPr="00C4421A">
        <w:rPr>
          <w:lang w:val="pt-BR"/>
        </w:rPr>
        <w:t>6. Tác động của biến đổi khí hậu đến các lĩnh vực nông nghiệp và giải pháp ứng phó, Bộ Nông nghiệp PTNT, 2013</w:t>
      </w:r>
    </w:p>
    <w:p w:rsidR="00D03D23" w:rsidRPr="00C4421A" w:rsidRDefault="00403B52" w:rsidP="00D03D23">
      <w:pPr>
        <w:pStyle w:val="Bodyparagraph"/>
        <w:rPr>
          <w:lang w:val="pt-BR"/>
        </w:rPr>
      </w:pPr>
      <w:r w:rsidRPr="00C4421A">
        <w:rPr>
          <w:lang w:val="pt-BR"/>
        </w:rPr>
        <w:t>7. Các công cụ kinh tế trong quản lý môi trường: Kinh nghiệm quốc tế và thực tiễn áp dụng ở Việt Nam, Viện Khoa học Quản lý Môi trưởng - Tổng cục Môi trường, 2011</w:t>
      </w:r>
    </w:p>
    <w:p w:rsidR="00D03D23" w:rsidRPr="00C4421A" w:rsidRDefault="00403B52" w:rsidP="00D03D23">
      <w:pPr>
        <w:pStyle w:val="Bodyparagraph"/>
        <w:rPr>
          <w:lang w:val="pt-BR"/>
        </w:rPr>
      </w:pPr>
      <w:r w:rsidRPr="00C4421A">
        <w:rPr>
          <w:lang w:val="pt-BR"/>
        </w:rPr>
        <w:t>8. Kết quả nghiên cứu, đánh giá tác động của biến đổi khí hậu đến một số lĩnh vực của ngành nông nghiệp và PTNT, Bộ Nông nghiệp và Phát triển Nông thôn, 2013</w:t>
      </w:r>
    </w:p>
    <w:p w:rsidR="00D03D23" w:rsidRPr="00C4421A" w:rsidRDefault="00403B52" w:rsidP="00D03D23">
      <w:pPr>
        <w:pStyle w:val="Bodyparagraph"/>
        <w:rPr>
          <w:lang w:val="pt-BR"/>
        </w:rPr>
      </w:pPr>
      <w:r w:rsidRPr="00C4421A">
        <w:rPr>
          <w:lang w:val="pt-BR"/>
        </w:rPr>
        <w:t>9. Hướng dẫn tích hợp biến đổi khí hậu trong phát triển hạ tầng giao thông đường bộ Việt Nam, Viện Chiến lược và phát triển GTVT – Bộ Giao thông Vận tải, 2013</w:t>
      </w:r>
    </w:p>
    <w:p w:rsidR="00D03D23" w:rsidRPr="00C4421A" w:rsidRDefault="00403B52" w:rsidP="00D03D23">
      <w:pPr>
        <w:pStyle w:val="Bodyparagraph"/>
        <w:rPr>
          <w:lang w:val="pt-BR"/>
        </w:rPr>
      </w:pPr>
      <w:r w:rsidRPr="00C4421A">
        <w:rPr>
          <w:lang w:val="pt-BR"/>
        </w:rPr>
        <w:t>10. Đánh giá rủi ro tai biến trượt lở vềngười và tài sản tại thị xã Bắc Kạn, Đại học Quốc gia Hà Nội, 2014</w:t>
      </w:r>
    </w:p>
    <w:p w:rsidR="00D03D23" w:rsidRPr="00C4421A" w:rsidRDefault="00403B52" w:rsidP="00D03D23">
      <w:pPr>
        <w:pStyle w:val="Bodyparagraph"/>
        <w:rPr>
          <w:lang w:val="pt-BR"/>
        </w:rPr>
      </w:pPr>
      <w:r w:rsidRPr="00C4421A">
        <w:rPr>
          <w:lang w:val="pt-BR"/>
        </w:rPr>
        <w:t>11. Ngân sách cho ứng phó với biến đổi khí hậu tại Việt Nam: Đầu tư thông minh vì tương lai bền vững, Ngân hàng Thế giới và Bộ Kế hoạch Đầu tư, 2015</w:t>
      </w:r>
    </w:p>
    <w:p w:rsidR="00D03D23" w:rsidRPr="00C4421A" w:rsidRDefault="00403B52" w:rsidP="00D03D23">
      <w:pPr>
        <w:pStyle w:val="Bodyparagraph"/>
        <w:rPr>
          <w:lang w:val="pt-BR"/>
        </w:rPr>
      </w:pPr>
      <w:r w:rsidRPr="00C4421A">
        <w:rPr>
          <w:lang w:val="pt-BR"/>
        </w:rPr>
        <w:t>12. Đánh giá kinh tế tác động BĐKH, ARUP, 2009</w:t>
      </w:r>
    </w:p>
    <w:p w:rsidR="00D03D23" w:rsidRPr="00C4421A" w:rsidRDefault="00403B52" w:rsidP="00D03D23">
      <w:pPr>
        <w:pStyle w:val="Bodyparagraph"/>
        <w:rPr>
          <w:lang w:val="pt-BR"/>
        </w:rPr>
      </w:pPr>
      <w:r w:rsidRPr="00C4421A">
        <w:rPr>
          <w:lang w:val="pt-BR"/>
        </w:rPr>
        <w:t>13. Lồng ghép thích ứng với biến đổi khí hậu dựa vào hệ sinh thái tại Việt Nam, Viện Chiến lược Chính sách Tài nguyên và Môi trường, 2013</w:t>
      </w:r>
    </w:p>
    <w:p w:rsidR="00D03D23" w:rsidRPr="00C4421A" w:rsidRDefault="00403B52" w:rsidP="00D03D23">
      <w:pPr>
        <w:pStyle w:val="Bodyparagraph"/>
        <w:rPr>
          <w:lang w:val="pt-BR"/>
        </w:rPr>
      </w:pPr>
      <w:r w:rsidRPr="00C4421A">
        <w:rPr>
          <w:lang w:val="pt-BR"/>
        </w:rPr>
        <w:t>14. Ngân hàng Thế giới/ESMAP và DFID “Vạch ra con đường phát triển cácbon thấp cho Việt Nam” nghiên cứu năm 2014 cho thấy đầu tư tăng thêm của một kịch bản phát triển các-bon thấp so với mô hình phát triển thông thường (BAU) ước đạt 2 tỷ USD/năm trong giai đoạn 2010–2030, bằng khoảng 1,0% GDP. Ước tính này không tính đến những chi phí tăng thêm cần thiết để thực hiện thích ứng</w:t>
      </w:r>
    </w:p>
    <w:p w:rsidR="00D03D23" w:rsidRPr="00C4421A" w:rsidRDefault="00403B52" w:rsidP="00D03D23">
      <w:pPr>
        <w:pStyle w:val="Bodyparagraph"/>
        <w:rPr>
          <w:lang w:val="pt-BR"/>
        </w:rPr>
      </w:pPr>
      <w:r w:rsidRPr="00C4421A">
        <w:rPr>
          <w:lang w:val="pt-BR"/>
        </w:rPr>
        <w:lastRenderedPageBreak/>
        <w:t>15. Thông báo quốc gia lần thứ hai của Việt Nam theo Công ước khung của Liên hợp quốc về Biến đổi khí hậu. Hà Nội: Cộng hòa XHCN Việt Nam, Bộ Tài nguyên và Môi trường, trang 56.</w:t>
      </w:r>
    </w:p>
    <w:p w:rsidR="00D03D23" w:rsidRPr="00C4421A" w:rsidRDefault="00403B52" w:rsidP="00D03D23">
      <w:pPr>
        <w:pStyle w:val="Bodyparagraph"/>
        <w:rPr>
          <w:lang w:val="pt-BR"/>
        </w:rPr>
      </w:pPr>
      <w:r w:rsidRPr="00C4421A">
        <w:rPr>
          <w:lang w:val="pt-BR"/>
        </w:rPr>
        <w:t>16. Lập bản đồ khả năng dễ bị tổn thương trước BĐKH  khu vực Đông Nam Á, 2009.</w:t>
      </w:r>
    </w:p>
    <w:p w:rsidR="00D03D23" w:rsidRPr="00C4421A" w:rsidRDefault="00403B52" w:rsidP="00D03D23">
      <w:pPr>
        <w:pStyle w:val="Bodyparagraph"/>
        <w:rPr>
          <w:lang w:val="pt-BR"/>
        </w:rPr>
      </w:pPr>
      <w:r w:rsidRPr="00C4421A">
        <w:rPr>
          <w:lang w:val="pt-BR"/>
        </w:rPr>
        <w:t>17. Lựa chọn đầu tư đường nông thôn để giúp Giảm nghèo Dominique Van der Walle, Ngân hàng Thế giới (Nhóm nghiên cứu tháng 10 năm 2000), Báo cáo Nghiên cứu Chính sách  (dựa trên nghiên cứu thực địa tại Việt Nam)</w:t>
      </w:r>
    </w:p>
    <w:p w:rsidR="00D03D23" w:rsidRPr="00C4421A" w:rsidRDefault="00403B52" w:rsidP="00D03D23">
      <w:pPr>
        <w:pStyle w:val="Bodyparagraph"/>
        <w:rPr>
          <w:lang w:val="pt-BR"/>
        </w:rPr>
      </w:pPr>
      <w:r w:rsidRPr="00C4421A">
        <w:rPr>
          <w:lang w:val="pt-BR"/>
        </w:rPr>
        <w:t>18. Trường hợp để sử dụng kỹ thuật chi phí hiệu quả hơn là phân tích lợi nhuận chi phí  (Phát triển từ Sổ tay về phân tích kinh tế về hoạt động đầu tư (Ngân hàng Thế giới, 1998 [và Lebo và Schelling (2001)</w:t>
      </w:r>
    </w:p>
    <w:p w:rsidR="00D03D23" w:rsidRPr="00C4421A" w:rsidRDefault="00403B52" w:rsidP="00D03D23">
      <w:pPr>
        <w:pStyle w:val="Bodyparagraph"/>
        <w:rPr>
          <w:lang w:val="pt-BR"/>
        </w:rPr>
      </w:pPr>
      <w:r w:rsidRPr="00C4421A">
        <w:rPr>
          <w:lang w:val="pt-BR"/>
        </w:rPr>
        <w:t>19. Kết hợp các lợi ích xã hội trong qui hoach giao thông- Rà xoát kinh nghiệm của các nước đang phát triển</w:t>
      </w:r>
    </w:p>
    <w:p w:rsidR="00D03D23" w:rsidRPr="00C4421A" w:rsidRDefault="00403B52" w:rsidP="00D03D23">
      <w:pPr>
        <w:pStyle w:val="Bodyparagraph"/>
        <w:rPr>
          <w:lang w:val="pt-BR"/>
        </w:rPr>
      </w:pPr>
      <w:r w:rsidRPr="00C4421A">
        <w:rPr>
          <w:lang w:val="pt-BR"/>
        </w:rPr>
        <w:t>20. Phương pháp thẩm định kinh tế Đường nông thôn, J. Lebo và D. Schelling, Ngân hàng Thế giới (2001)</w:t>
      </w:r>
    </w:p>
    <w:p w:rsidR="00D03D23" w:rsidRPr="00C4421A" w:rsidRDefault="00403B52" w:rsidP="00D03D23">
      <w:pPr>
        <w:pStyle w:val="Bodyparagraph"/>
        <w:rPr>
          <w:lang w:val="pt-BR"/>
        </w:rPr>
      </w:pPr>
      <w:r w:rsidRPr="00C4421A">
        <w:rPr>
          <w:lang w:val="pt-BR"/>
        </w:rPr>
        <w:t>21. Làm thế nào để tính toán chi phí-hiệu quả trong bản tóm tắt ngắn gọn, lĩnh vực y tế (Đại học Harvard)</w:t>
      </w:r>
    </w:p>
    <w:p w:rsidR="00D03D23" w:rsidRPr="00C4421A" w:rsidRDefault="00403B52" w:rsidP="00D03D23">
      <w:pPr>
        <w:pStyle w:val="Bodyparagraph"/>
        <w:rPr>
          <w:lang w:val="pt-BR"/>
        </w:rPr>
      </w:pPr>
      <w:r w:rsidRPr="00C4421A">
        <w:rPr>
          <w:lang w:val="pt-BR"/>
        </w:rPr>
        <w:t>22. Phương án thay thế tính toán chi phí-hiệu quả đơn giản hơn: Đường giao thông ở Gansu: Ralph W. Huenemann, Giáo sư Emiritus, Khoa Kinh doanh, Đại học Victoria, Victoria, BC Canada</w:t>
      </w:r>
    </w:p>
    <w:p w:rsidR="00D03D23" w:rsidRDefault="00403B52" w:rsidP="00D03D23">
      <w:pPr>
        <w:pStyle w:val="Bodyparagraph"/>
        <w:rPr>
          <w:lang w:val="en-GB"/>
        </w:rPr>
      </w:pPr>
      <w:r w:rsidRPr="00C4421A">
        <w:rPr>
          <w:lang w:val="pt-BR"/>
        </w:rPr>
        <w:t xml:space="preserve">23. Hội thảo chia sẻ kinh nghiệm về sắp xếp ưu tiên các dự án đầu tư công, ngày 03/02/2015, do Bộ Kế hoạch và Đầu tư phối hợp cùng Ngân hàng Thế giới (WB) tổ chức. </w:t>
      </w:r>
      <w:hyperlink r:id="rId41" w:history="1">
        <w:r w:rsidR="00D03D23" w:rsidRPr="00BA31F7">
          <w:rPr>
            <w:rStyle w:val="Hyperlink"/>
            <w:lang w:val="en-GB"/>
          </w:rPr>
          <w:t>http://www.mpi.gov.vn/_layouts/MPIPortalCMS/InChiTietTin.aspx?idTin=2620</w:t>
        </w:r>
      </w:hyperlink>
    </w:p>
    <w:p w:rsidR="00D03D23" w:rsidRDefault="00D03D23" w:rsidP="00D03D23">
      <w:pPr>
        <w:pStyle w:val="Bodyparagraph"/>
      </w:pPr>
      <w:r>
        <w:t xml:space="preserve">24. </w:t>
      </w:r>
      <w:r w:rsidRPr="007C7EED">
        <w:t xml:space="preserve">Vương Đình Huệ (2013). Nâng cao hiệu quả đầu tư công cho nông nghiệp, nông dân và nông thôn, Tạp chí Cộng sản điện tử, truy cập từ </w:t>
      </w:r>
      <w:hyperlink r:id="rId42" w:history="1">
        <w:r w:rsidR="0043097D" w:rsidRPr="0029324F">
          <w:rPr>
            <w:rStyle w:val="Hyperlink"/>
          </w:rPr>
          <w:t>http://www.tapchicongsan.org.vn/Home/nong-nghiep-nong-thon/2013/21330/Nang-cao-hieu-qua-dau-tu-cong-cho-nong-nghiep-nong-dan.aspx</w:t>
        </w:r>
      </w:hyperlink>
    </w:p>
    <w:p w:rsidR="0043097D" w:rsidRDefault="0043097D" w:rsidP="00D03D23">
      <w:pPr>
        <w:pStyle w:val="Bodyparagraph"/>
      </w:pPr>
      <w:r>
        <w:t xml:space="preserve">25. </w:t>
      </w:r>
      <w:r w:rsidRPr="0043097D">
        <w:t>Đánh giá chi phí và lợi ích của các phương án ứng phó BĐKH, Công ước Khung LHQ</w:t>
      </w:r>
    </w:p>
    <w:p w:rsidR="00132D1F" w:rsidRPr="003C6E6D" w:rsidRDefault="00132D1F" w:rsidP="00D03D23">
      <w:pPr>
        <w:pStyle w:val="Bodyparagraph"/>
      </w:pPr>
      <w:r>
        <w:t xml:space="preserve">26. </w:t>
      </w:r>
      <w:r w:rsidR="00017379" w:rsidRPr="00017379">
        <w:t xml:space="preserve">Phát triển chống chịu </w:t>
      </w:r>
      <w:r w:rsidR="00017379">
        <w:t xml:space="preserve">với </w:t>
      </w:r>
      <w:r w:rsidR="00017379" w:rsidRPr="00017379">
        <w:t xml:space="preserve">khí hậu: </w:t>
      </w:r>
      <w:r w:rsidR="00017379">
        <w:t>T</w:t>
      </w:r>
      <w:r w:rsidR="00017379" w:rsidRPr="00017379">
        <w:t xml:space="preserve">hích ứng </w:t>
      </w:r>
      <w:r w:rsidR="00017379">
        <w:t>BĐKH</w:t>
      </w:r>
      <w:r w:rsidR="00017379" w:rsidRPr="00017379">
        <w:t>, giảm</w:t>
      </w:r>
      <w:r w:rsidR="00017379">
        <w:t xml:space="preserve"> thiểu</w:t>
      </w:r>
      <w:r w:rsidR="00017379" w:rsidRPr="00017379">
        <w:t xml:space="preserve"> nguy cơ</w:t>
      </w:r>
      <w:r w:rsidR="00403B52" w:rsidRPr="00C4421A">
        <w:t>, GIZ, 2011</w:t>
      </w:r>
    </w:p>
    <w:p w:rsidR="00D03D23" w:rsidRDefault="00D03D23" w:rsidP="00D03D23">
      <w:pPr>
        <w:rPr>
          <w:rFonts w:ascii="Times New Roman" w:eastAsia="Calibri" w:hAnsi="Times New Roman" w:cs="Angsana New"/>
          <w:b/>
          <w:noProof/>
          <w:szCs w:val="30"/>
          <w:lang w:val="en-US" w:bidi="th-TH"/>
        </w:rPr>
      </w:pPr>
      <w:r>
        <w:rPr>
          <w:b/>
        </w:rPr>
        <w:br w:type="page"/>
      </w:r>
    </w:p>
    <w:p w:rsidR="00D03D23" w:rsidRPr="00F219A1" w:rsidRDefault="00D03D23" w:rsidP="00D03D23">
      <w:pPr>
        <w:pStyle w:val="Bodyparagraph"/>
      </w:pPr>
      <w:r w:rsidRPr="00B0555A">
        <w:rPr>
          <w:b/>
        </w:rPr>
        <w:lastRenderedPageBreak/>
        <w:t>Phụ lục 1:</w:t>
      </w:r>
      <w:r>
        <w:t xml:space="preserve"> </w:t>
      </w:r>
      <w:r w:rsidRPr="00F219A1">
        <w:t xml:space="preserve">BÁO CÁO CHUYẾN CÔNG TÁC PHÚ THỌ VÀ TUYÊN QUANG </w:t>
      </w:r>
    </w:p>
    <w:p w:rsidR="00D03D23" w:rsidRPr="00F219A1" w:rsidRDefault="00D03D23" w:rsidP="00D03D23">
      <w:pPr>
        <w:pStyle w:val="Bodyparagraph"/>
      </w:pPr>
      <w:r w:rsidRPr="00B0555A">
        <w:rPr>
          <w:b/>
        </w:rPr>
        <w:t>Tên và mã số dự án:</w:t>
      </w:r>
      <w:r w:rsidRPr="00F219A1">
        <w:t xml:space="preserve"> Tăng cường khả năng chống chịu khí hậu cho cơ sở hạ tầng các tỉnh miền núi phía Bắc (00082683)</w:t>
      </w:r>
    </w:p>
    <w:p w:rsidR="00D03D23" w:rsidRPr="00F219A1" w:rsidRDefault="00D03D23" w:rsidP="00D03D23">
      <w:pPr>
        <w:pStyle w:val="Bodyparagraph"/>
      </w:pPr>
      <w:r w:rsidRPr="00B0555A">
        <w:rPr>
          <w:b/>
        </w:rPr>
        <w:t>Cơ quan thực hiện dự án:</w:t>
      </w:r>
      <w:r w:rsidRPr="00F219A1">
        <w:t xml:space="preserve"> Chương trình Phát triển Liên hợp quốc</w:t>
      </w:r>
    </w:p>
    <w:p w:rsidR="00D03D23" w:rsidRPr="00F219A1" w:rsidRDefault="00D03D23" w:rsidP="00D03D23">
      <w:pPr>
        <w:pStyle w:val="Bodyparagraph"/>
      </w:pPr>
      <w:r w:rsidRPr="00B0555A">
        <w:rPr>
          <w:b/>
        </w:rPr>
        <w:t>Cơ quan điều hành:</w:t>
      </w:r>
      <w:r w:rsidRPr="00F219A1">
        <w:t xml:space="preserve"> Bộ Nông nghiệp và Phát triển nông thôn</w:t>
      </w:r>
    </w:p>
    <w:p w:rsidR="00D03D23" w:rsidRPr="00F219A1" w:rsidRDefault="00D03D23" w:rsidP="00D03D23">
      <w:pPr>
        <w:pStyle w:val="Bodyparagraph"/>
      </w:pPr>
      <w:r w:rsidRPr="00B0555A">
        <w:rPr>
          <w:b/>
        </w:rPr>
        <w:t>Tên hoạt động:</w:t>
      </w:r>
      <w:r w:rsidRPr="00F219A1">
        <w:t xml:space="preserve"> Tham vấn và thực địa thu thập số liệu để xây dựng các sản phẩm của dự án.</w:t>
      </w:r>
    </w:p>
    <w:p w:rsidR="00D03D23" w:rsidRPr="00F219A1" w:rsidRDefault="00D03D23" w:rsidP="00D03D23">
      <w:pPr>
        <w:pStyle w:val="Bodyparagraph"/>
      </w:pPr>
      <w:r w:rsidRPr="00B0555A">
        <w:rPr>
          <w:b/>
        </w:rPr>
        <w:t>1. Tên chuyến công tác:</w:t>
      </w:r>
      <w:r w:rsidRPr="00F219A1">
        <w:t xml:space="preserve"> Tham vấn các đơn vị liên quan tại tỉnh Phú Thọ và Tuyên Quang, khảo sát thực địa công trình tại xã Bình Xa</w:t>
      </w:r>
      <w:r w:rsidR="007A07ED">
        <w:t>,</w:t>
      </w:r>
      <w:r w:rsidRPr="00F219A1">
        <w:t xml:space="preserve"> huyện Hàm Yên</w:t>
      </w:r>
      <w:r w:rsidR="007A07ED">
        <w:t>,</w:t>
      </w:r>
      <w:r w:rsidRPr="00F219A1">
        <w:t xml:space="preserve"> tỉnh Tuyên Quang để thu thập các thông tin liên quan.</w:t>
      </w:r>
    </w:p>
    <w:p w:rsidR="00D03D23" w:rsidRPr="00B0555A" w:rsidRDefault="00D03D23" w:rsidP="00D03D23">
      <w:pPr>
        <w:pStyle w:val="Bodyparagraph"/>
        <w:rPr>
          <w:b/>
        </w:rPr>
      </w:pPr>
      <w:r>
        <w:rPr>
          <w:b/>
        </w:rPr>
        <w:t xml:space="preserve">2. </w:t>
      </w:r>
      <w:r w:rsidRPr="00B0555A">
        <w:rPr>
          <w:b/>
        </w:rPr>
        <w:t>Mô tả về lịch trình công tác:</w:t>
      </w:r>
    </w:p>
    <w:p w:rsidR="00D03D23" w:rsidRPr="00F219A1" w:rsidRDefault="00D03D23" w:rsidP="00D03D23">
      <w:pPr>
        <w:pStyle w:val="Bodyparagraph"/>
        <w:rPr>
          <w:i/>
        </w:rPr>
      </w:pPr>
      <w:r>
        <w:rPr>
          <w:i/>
        </w:rPr>
        <w:t xml:space="preserve">a. </w:t>
      </w:r>
      <w:r w:rsidRPr="00F219A1">
        <w:rPr>
          <w:i/>
        </w:rPr>
        <w:t>Tỉnh Phú Thọ</w:t>
      </w:r>
    </w:p>
    <w:p w:rsidR="00D03D23" w:rsidRPr="00F219A1" w:rsidRDefault="00D03D23" w:rsidP="00D03D23">
      <w:pPr>
        <w:pStyle w:val="Bodyparagraph"/>
      </w:pPr>
      <w:r w:rsidRPr="00F219A1">
        <w:t xml:space="preserve">Địa điểm làm việc: Ban QLDA Tăng cường khả năng chống chịu với khí hậu cho </w:t>
      </w:r>
      <w:r>
        <w:t>CƠ SỞ HẠ TẦNG</w:t>
      </w:r>
      <w:r w:rsidRPr="00F219A1">
        <w:t xml:space="preserve"> các tỉnh miền núi phía Bắc tỉnh Phú Thọ.</w:t>
      </w:r>
    </w:p>
    <w:p w:rsidR="00D03D23" w:rsidRPr="00F219A1" w:rsidRDefault="00D03D23" w:rsidP="00D03D23">
      <w:pPr>
        <w:pStyle w:val="Bodyparagraph"/>
      </w:pPr>
      <w:r w:rsidRPr="00F219A1">
        <w:t>Nội dung làm việc:</w:t>
      </w:r>
    </w:p>
    <w:p w:rsidR="00D03D23" w:rsidRPr="00F219A1" w:rsidRDefault="00D03D23" w:rsidP="00D03D23">
      <w:pPr>
        <w:pStyle w:val="Bulleting2"/>
      </w:pPr>
      <w:r w:rsidRPr="00F219A1">
        <w:t>Thu thập thông tin thứ cấp và sơ cấp thông qua phỏng vấn bán cấu trúc cán bộ kỹ thuật cấp tỉnh để xây dựng sản phẩm 2 của nhóm Kinh tế;</w:t>
      </w:r>
    </w:p>
    <w:p w:rsidR="00D03D23" w:rsidRPr="00F219A1" w:rsidRDefault="00D03D23" w:rsidP="00D03D23">
      <w:pPr>
        <w:pStyle w:val="Bulleting2"/>
      </w:pPr>
      <w:r w:rsidRPr="00F219A1">
        <w:t>Giới thiệu và tham vấn ý kiến của cán bộ kỹ thuật về phương pháp tính toán hiệu quả kinh tế dự án có lồng ghép yếu tố chống chịu với biến đổi khí hậu;</w:t>
      </w:r>
    </w:p>
    <w:p w:rsidR="00D03D23" w:rsidRPr="00F219A1" w:rsidRDefault="00D03D23" w:rsidP="00D03D23">
      <w:pPr>
        <w:pStyle w:val="Bodyparagraph"/>
      </w:pPr>
      <w:r w:rsidRPr="00F219A1">
        <w:t xml:space="preserve">Thành phần tham dự: </w:t>
      </w:r>
    </w:p>
    <w:p w:rsidR="00D03D23" w:rsidRPr="00F219A1" w:rsidRDefault="00D03D23" w:rsidP="00D03D23">
      <w:pPr>
        <w:pStyle w:val="Bulleting2"/>
      </w:pPr>
      <w:r w:rsidRPr="00F219A1">
        <w:t xml:space="preserve">Ban QLDA Tăng cường khả năng chống chịu với khí hậu cho </w:t>
      </w:r>
      <w:r>
        <w:t>CƠ SỞ HẠ TẦNG</w:t>
      </w:r>
      <w:r w:rsidRPr="00F219A1">
        <w:t xml:space="preserve"> các tỉnh miền núi phía Bắc - tỉnh Phú Thọ;</w:t>
      </w:r>
    </w:p>
    <w:p w:rsidR="00D03D23" w:rsidRPr="00F219A1" w:rsidRDefault="00D03D23" w:rsidP="00D03D23">
      <w:pPr>
        <w:pStyle w:val="Bulleting2"/>
      </w:pPr>
      <w:r w:rsidRPr="00F219A1">
        <w:t>Chi Cục Đê điều và Phòng chống lụt bão tỉnh Phú Thọ;</w:t>
      </w:r>
    </w:p>
    <w:p w:rsidR="00D03D23" w:rsidRPr="00F219A1" w:rsidRDefault="00D03D23" w:rsidP="00D03D23">
      <w:pPr>
        <w:pStyle w:val="Bulleting2"/>
      </w:pPr>
      <w:r w:rsidRPr="00F219A1">
        <w:t>Công ty khai thác công trình thủy lợi tỉnh Phú Thọ;</w:t>
      </w:r>
    </w:p>
    <w:p w:rsidR="00D03D23" w:rsidRPr="00F219A1" w:rsidRDefault="00D03D23" w:rsidP="00D03D23">
      <w:pPr>
        <w:pStyle w:val="Bulleting2"/>
      </w:pPr>
      <w:r w:rsidRPr="00F219A1">
        <w:t>Sở Giao thông Vận tải tỉnh Phú Thọ;</w:t>
      </w:r>
    </w:p>
    <w:p w:rsidR="00D03D23" w:rsidRPr="00F219A1" w:rsidRDefault="00D03D23" w:rsidP="00D03D23">
      <w:pPr>
        <w:pStyle w:val="Bulleting2"/>
      </w:pPr>
      <w:r w:rsidRPr="00F219A1">
        <w:t>Sở Kế hoạch Đầu tư tỉnh Phú Thọ;</w:t>
      </w:r>
    </w:p>
    <w:p w:rsidR="00D03D23" w:rsidRPr="00F219A1" w:rsidRDefault="00D03D23" w:rsidP="00D03D23">
      <w:pPr>
        <w:pStyle w:val="Bulleting2"/>
      </w:pPr>
      <w:r w:rsidRPr="00F219A1">
        <w:t>Đoàn công tác dự án.</w:t>
      </w:r>
    </w:p>
    <w:p w:rsidR="00D03D23" w:rsidRPr="00C4421A" w:rsidRDefault="00403B52" w:rsidP="00D03D23">
      <w:pPr>
        <w:pStyle w:val="Bodyparagraph"/>
        <w:rPr>
          <w:i/>
          <w:lang w:val="pt-BR"/>
        </w:rPr>
      </w:pPr>
      <w:r w:rsidRPr="00C4421A">
        <w:rPr>
          <w:i/>
          <w:lang w:val="pt-BR"/>
        </w:rPr>
        <w:t>(Danh sách cán bộ tham gia được đính kèm)</w:t>
      </w:r>
    </w:p>
    <w:p w:rsidR="00D03D23" w:rsidRPr="00C4421A" w:rsidRDefault="00403B52" w:rsidP="00D03D23">
      <w:pPr>
        <w:pStyle w:val="Bodyparagraph"/>
        <w:rPr>
          <w:lang w:val="pt-BR"/>
        </w:rPr>
      </w:pPr>
      <w:r w:rsidRPr="00C4421A">
        <w:rPr>
          <w:lang w:val="pt-BR"/>
        </w:rPr>
        <w:t xml:space="preserve">Thời gian làm việc: 22/6/2015, </w:t>
      </w:r>
      <w:r w:rsidRPr="00C4421A">
        <w:rPr>
          <w:i/>
          <w:lang w:val="pt-BR"/>
        </w:rPr>
        <w:t>(Lịch làm việc chi tiết đính kèm)</w:t>
      </w:r>
    </w:p>
    <w:p w:rsidR="00D03D23" w:rsidRPr="00C4421A" w:rsidRDefault="00403B52" w:rsidP="00D03D23">
      <w:pPr>
        <w:pStyle w:val="Bodyparagraph"/>
        <w:rPr>
          <w:i/>
          <w:lang w:val="pt-BR"/>
        </w:rPr>
      </w:pPr>
      <w:r w:rsidRPr="00C4421A">
        <w:rPr>
          <w:i/>
          <w:lang w:val="pt-BR"/>
        </w:rPr>
        <w:t>b. Tỉnh Tuyên Quang</w:t>
      </w:r>
    </w:p>
    <w:p w:rsidR="00D03D23" w:rsidRPr="00C4421A" w:rsidRDefault="00403B52" w:rsidP="00D03D23">
      <w:pPr>
        <w:pStyle w:val="Bodyparagraph"/>
        <w:rPr>
          <w:lang w:val="pt-BR"/>
        </w:rPr>
      </w:pPr>
      <w:r w:rsidRPr="00C4421A">
        <w:rPr>
          <w:lang w:val="pt-BR"/>
        </w:rPr>
        <w:lastRenderedPageBreak/>
        <w:t>Địa điểm làm việc: Sở NN&amp;PTNT tỉnh Tuyên Quang và UBND xã Bình Xa, huyện Hàm Yên, tỉnh Tuyên Quang</w:t>
      </w:r>
      <w:r w:rsidR="00D03D23" w:rsidRPr="00F219A1">
        <w:rPr>
          <w:rStyle w:val="FootnoteReference"/>
          <w:szCs w:val="28"/>
        </w:rPr>
        <w:footnoteReference w:id="7"/>
      </w:r>
    </w:p>
    <w:p w:rsidR="00D03D23" w:rsidRPr="00F219A1" w:rsidRDefault="00D03D23" w:rsidP="00D03D23">
      <w:pPr>
        <w:pStyle w:val="Bodyparagraph"/>
      </w:pPr>
      <w:r w:rsidRPr="00F219A1">
        <w:t>Nội dung công việc:</w:t>
      </w:r>
    </w:p>
    <w:p w:rsidR="00D03D23" w:rsidRPr="00F219A1" w:rsidRDefault="00D03D23" w:rsidP="00D03D23">
      <w:pPr>
        <w:pStyle w:val="Bulleting2"/>
      </w:pPr>
      <w:r w:rsidRPr="00F219A1">
        <w:t>Thu thập thông tin thứ cấp và sơ cấp thông qua phỏng vấn bán cấu trúc cán bộ kỹ thuật cấp tỉnh để xây dựng sản phẩm 2 của nhóm Kinh tế;</w:t>
      </w:r>
    </w:p>
    <w:p w:rsidR="00D03D23" w:rsidRPr="00F219A1" w:rsidRDefault="00D03D23" w:rsidP="00D03D23">
      <w:pPr>
        <w:pStyle w:val="Bulleting2"/>
      </w:pPr>
      <w:r w:rsidRPr="00F219A1">
        <w:t>Giới thiệu và tham vấn ý kiến của cán bộ kỹ thuật về phương pháp tính toán hiệu quả kinh tế dự án có lồng ghép yếu tố chống chịu với biến đổi khí hậu;</w:t>
      </w:r>
    </w:p>
    <w:p w:rsidR="00D03D23" w:rsidRPr="00F219A1" w:rsidRDefault="00D03D23" w:rsidP="00D03D23">
      <w:pPr>
        <w:pStyle w:val="Bulleting2"/>
      </w:pPr>
      <w:r w:rsidRPr="00F219A1">
        <w:t>Phỏng vấn cán bộ xã và khảo sát điểm dự kiến thực hiện nghiên cứu thực địa;</w:t>
      </w:r>
    </w:p>
    <w:p w:rsidR="00D03D23" w:rsidRPr="00F219A1" w:rsidRDefault="00D03D23" w:rsidP="00D03D23">
      <w:pPr>
        <w:pStyle w:val="Bodyparagraph"/>
      </w:pPr>
      <w:r w:rsidRPr="00F219A1">
        <w:t xml:space="preserve">Thành phần tham dự: </w:t>
      </w:r>
    </w:p>
    <w:p w:rsidR="00D03D23" w:rsidRPr="00F219A1" w:rsidRDefault="00D03D23" w:rsidP="00D03D23">
      <w:pPr>
        <w:pStyle w:val="Bulleting2"/>
      </w:pPr>
      <w:r w:rsidRPr="00F219A1">
        <w:t xml:space="preserve">Ban QLDA Tăng cường khả năng chống chịu với khí hậu cho </w:t>
      </w:r>
      <w:r w:rsidR="007A07ED">
        <w:t xml:space="preserve">cơ sở hạ tầng </w:t>
      </w:r>
      <w:r w:rsidRPr="00F219A1">
        <w:t>các tỉnh miền núi phía Bắc tỉnh Tuyên Quang;</w:t>
      </w:r>
    </w:p>
    <w:p w:rsidR="00D03D23" w:rsidRPr="00F219A1" w:rsidRDefault="00D03D23" w:rsidP="00D03D23">
      <w:pPr>
        <w:pStyle w:val="Bulleting2"/>
      </w:pPr>
      <w:r w:rsidRPr="00F219A1">
        <w:t>Ban Quản lý Khai thác Công trình Thủy lợi tỉnh Tuyên Quang;</w:t>
      </w:r>
    </w:p>
    <w:p w:rsidR="00D03D23" w:rsidRPr="00F219A1" w:rsidRDefault="00D03D23" w:rsidP="00D03D23">
      <w:pPr>
        <w:pStyle w:val="Bulleting2"/>
      </w:pPr>
      <w:r w:rsidRPr="00F219A1">
        <w:t>Công ty Cổ phần Tư vấn Đầu tư Thủy lợi Ngọc Lâm tỉnh Tuyên Quang;</w:t>
      </w:r>
    </w:p>
    <w:p w:rsidR="00D03D23" w:rsidRPr="00F219A1" w:rsidRDefault="00D03D23" w:rsidP="00D03D23">
      <w:pPr>
        <w:pStyle w:val="Bulleting2"/>
      </w:pPr>
      <w:r w:rsidRPr="00F219A1">
        <w:t>Chi Cục Thủy lợi tỉnh Tuyên Quang;</w:t>
      </w:r>
    </w:p>
    <w:p w:rsidR="00D03D23" w:rsidRPr="00F219A1" w:rsidRDefault="00D03D23" w:rsidP="00D03D23">
      <w:pPr>
        <w:pStyle w:val="Bulleting2"/>
      </w:pPr>
      <w:r w:rsidRPr="00F219A1">
        <w:t>Sở NN&amp;PTNT tỉnh Tuyên Quang;</w:t>
      </w:r>
    </w:p>
    <w:p w:rsidR="00D03D23" w:rsidRPr="00F219A1" w:rsidRDefault="00D03D23" w:rsidP="00D03D23">
      <w:pPr>
        <w:pStyle w:val="Bulleting2"/>
      </w:pPr>
      <w:r w:rsidRPr="00F219A1">
        <w:t>Sở Giao thông Vận tải tỉnh Tuyên Quang;</w:t>
      </w:r>
    </w:p>
    <w:p w:rsidR="00D03D23" w:rsidRPr="00F219A1" w:rsidRDefault="00D03D23" w:rsidP="00D03D23">
      <w:pPr>
        <w:pStyle w:val="Bulleting2"/>
      </w:pPr>
      <w:r w:rsidRPr="00F219A1">
        <w:t>Lãnh đạo UBND xã Bình Xa</w:t>
      </w:r>
    </w:p>
    <w:p w:rsidR="00D03D23" w:rsidRPr="00F219A1" w:rsidRDefault="00D03D23" w:rsidP="00D03D23">
      <w:pPr>
        <w:pStyle w:val="Bulleting2"/>
      </w:pPr>
      <w:r w:rsidRPr="00F219A1">
        <w:t>Đoàn công tác của dự án.</w:t>
      </w:r>
    </w:p>
    <w:p w:rsidR="00D03D23" w:rsidRPr="00C4421A" w:rsidRDefault="00403B52" w:rsidP="00D03D23">
      <w:pPr>
        <w:pStyle w:val="Bodyparagraph"/>
        <w:rPr>
          <w:lang w:val="pt-BR"/>
        </w:rPr>
      </w:pPr>
      <w:r w:rsidRPr="00C4421A">
        <w:rPr>
          <w:i/>
          <w:lang w:val="pt-BR"/>
        </w:rPr>
        <w:t>(Danh sách cán bộ tham gia được đính kèm)</w:t>
      </w:r>
    </w:p>
    <w:p w:rsidR="00D03D23" w:rsidRPr="00C4421A" w:rsidRDefault="00403B52" w:rsidP="00D03D23">
      <w:pPr>
        <w:pStyle w:val="Bodyparagraph"/>
        <w:rPr>
          <w:lang w:val="pt-BR"/>
        </w:rPr>
      </w:pPr>
      <w:r w:rsidRPr="00C4421A">
        <w:rPr>
          <w:lang w:val="pt-BR"/>
        </w:rPr>
        <w:t xml:space="preserve">Thời gian làm việc: 23/6/2015, </w:t>
      </w:r>
      <w:r w:rsidRPr="00C4421A">
        <w:rPr>
          <w:i/>
          <w:lang w:val="pt-BR"/>
        </w:rPr>
        <w:t>(Lịch làm việc chi tiết đính kèm)</w:t>
      </w:r>
    </w:p>
    <w:p w:rsidR="00D03D23" w:rsidRPr="00C4421A" w:rsidRDefault="00403B52" w:rsidP="00D03D23">
      <w:pPr>
        <w:pStyle w:val="Bodyparagraph"/>
        <w:rPr>
          <w:b/>
          <w:lang w:val="pt-BR"/>
        </w:rPr>
      </w:pPr>
      <w:r w:rsidRPr="00C4421A">
        <w:rPr>
          <w:b/>
          <w:lang w:val="pt-BR"/>
        </w:rPr>
        <w:t>3. Mục đích của chuyến công tác</w:t>
      </w:r>
    </w:p>
    <w:p w:rsidR="00D03D23" w:rsidRPr="00F219A1" w:rsidRDefault="00D03D23" w:rsidP="00D03D23">
      <w:pPr>
        <w:pStyle w:val="Bulleting2"/>
      </w:pPr>
      <w:r w:rsidRPr="00F219A1">
        <w:t>Tìm hiểu thực trạng sử dụng kinh phí đầu tư, kinh phí bảo trì vận hành, quy trình phê duyệt, … của dự án cơ sở hạ tầng nông thôn;</w:t>
      </w:r>
    </w:p>
    <w:p w:rsidR="00D03D23" w:rsidRPr="00F219A1" w:rsidRDefault="00D03D23" w:rsidP="00D03D23">
      <w:pPr>
        <w:pStyle w:val="Bulleting2"/>
      </w:pPr>
      <w:r w:rsidRPr="00F219A1">
        <w:t>Tìm hiểu phương pháp tính toán hiệu quả kinh tế cho các dự án cơ sở hạ tầng nông thôn nói chung</w:t>
      </w:r>
      <w:r>
        <w:t>và</w:t>
      </w:r>
      <w:r w:rsidRPr="00F219A1">
        <w:t xml:space="preserve"> các dự án cơ sở hạ tầng nông thôn có lồng ghép yếu tố chống chịu biến đổi khí hậu nói riêng. Giới thiệu và tham vấn phương pháp tính toán hiệu quả kinh tế có lồng ghép yếu tố chông chịu biến đổi khí hậu cho các dự án cơ sở hạ tầng nông thôn; </w:t>
      </w:r>
    </w:p>
    <w:p w:rsidR="00D03D23" w:rsidRPr="00F219A1" w:rsidRDefault="00D03D23" w:rsidP="00D03D23">
      <w:pPr>
        <w:pStyle w:val="Bulleting2"/>
      </w:pPr>
      <w:r w:rsidRPr="00F219A1">
        <w:lastRenderedPageBreak/>
        <w:t>Xác định các điêm dự kiến thực hiện nghiên cứu thực địa, bổ sung thông tin kinh tế xã hội, thiệt hại do BDKH gây ra, … tại các điểm dự kiến.</w:t>
      </w:r>
    </w:p>
    <w:p w:rsidR="00D03D23" w:rsidRPr="00C4421A" w:rsidRDefault="00403B52" w:rsidP="00D03D23">
      <w:pPr>
        <w:pStyle w:val="Bodyparagraph"/>
        <w:rPr>
          <w:b/>
          <w:lang w:val="pt-BR"/>
        </w:rPr>
      </w:pPr>
      <w:r w:rsidRPr="00C4421A">
        <w:rPr>
          <w:b/>
          <w:lang w:val="pt-BR"/>
        </w:rPr>
        <w:t>4. Mô tả chi tiết</w:t>
      </w:r>
    </w:p>
    <w:p w:rsidR="00D03D23" w:rsidRPr="00C4421A" w:rsidRDefault="00403B52" w:rsidP="00D03D23">
      <w:pPr>
        <w:pStyle w:val="Bodyparagraph"/>
        <w:rPr>
          <w:i/>
          <w:lang w:val="pt-BR"/>
        </w:rPr>
      </w:pPr>
      <w:r w:rsidRPr="00C4421A">
        <w:rPr>
          <w:i/>
          <w:lang w:val="pt-BR"/>
        </w:rPr>
        <w:t>a. Kết quả chuyến công tác</w:t>
      </w:r>
    </w:p>
    <w:p w:rsidR="00D03D23" w:rsidRPr="00C4421A" w:rsidRDefault="00403B52" w:rsidP="00D03D23">
      <w:pPr>
        <w:pStyle w:val="Bodyparagraph"/>
        <w:rPr>
          <w:lang w:val="pt-BR"/>
        </w:rPr>
      </w:pPr>
      <w:r w:rsidRPr="00C4421A">
        <w:rPr>
          <w:u w:val="single"/>
          <w:lang w:val="pt-BR"/>
        </w:rPr>
        <w:t>Kết quả 1:</w:t>
      </w:r>
      <w:r w:rsidRPr="00C4421A">
        <w:rPr>
          <w:lang w:val="pt-BR"/>
        </w:rPr>
        <w:t xml:space="preserve"> Thực trạng sử dụng kinh phí đầu tư, kinh phí bảo trì vận hành, quy trình phê duyệt, … của dự án cơ sở hạ tầng nông thôn;</w:t>
      </w:r>
    </w:p>
    <w:p w:rsidR="00D03D23" w:rsidRPr="00F219A1" w:rsidRDefault="00D03D23" w:rsidP="00D03D23">
      <w:pPr>
        <w:pStyle w:val="Bulleting2"/>
      </w:pPr>
      <w:r w:rsidRPr="00F219A1">
        <w:t>Phân loại dự án: về cơ bản dự án cơ sở hạ tầng được chia thành 2 cấp, những dự án quy mô lớn (&gt; 3 tỉ) do cấp tỉnh/bộ phê duyệt, sẽ được thiết kế và tính toán hiệu quả kinh tế do các công ty tư vấn</w:t>
      </w:r>
      <w:r>
        <w:t xml:space="preserve"> cố uy tín và kinh nghiệm</w:t>
      </w:r>
      <w:r w:rsidRPr="00F219A1">
        <w:t xml:space="preserve"> ở Hà Nội; những dự án quy mô nhỏ (3 tỉ &lt;) do cấp huyện/xã phê duyệt, sẽ được thiết kế </w:t>
      </w:r>
      <w:r>
        <w:t xml:space="preserve">theo mẫu </w:t>
      </w:r>
      <w:r w:rsidRPr="00F219A1">
        <w:t>bởi những công ty tư vấn trong tỉnh, dự án quy mô nhỏ không được tính hiệu quả kinh t</w:t>
      </w:r>
      <w:r>
        <w:t>ế</w:t>
      </w:r>
      <w:r w:rsidRPr="00F219A1">
        <w:t>.</w:t>
      </w:r>
    </w:p>
    <w:p w:rsidR="00D03D23" w:rsidRDefault="00D03D23" w:rsidP="00D03D23">
      <w:pPr>
        <w:pStyle w:val="Bulleting2"/>
      </w:pPr>
      <w:r w:rsidRPr="00F219A1">
        <w:t>Kinh phí vận hành và bảo dưỡng công trình cơ sở hạ tầng nông thôn:</w:t>
      </w:r>
      <w:r>
        <w:t xml:space="preserve"> các công trình cơ sở hạ tầng nông thôn hầu hết không có kinh phí vận hành và bảo dưỡng thường xuyên. Sửa chữa lớn hoặc xử lý các tình huống khẩn cấp như sạt lở đất do thiên tai… đòi hỏi nguồn kinh phí lơn, tỉnh/huyện sẽ tùy từng trường hợp phân bổ nguồn kinh phí. </w:t>
      </w:r>
    </w:p>
    <w:p w:rsidR="00D03D23" w:rsidRPr="00F219A1" w:rsidRDefault="00D03D23" w:rsidP="00D03D23">
      <w:pPr>
        <w:pStyle w:val="Bulleting2"/>
      </w:pPr>
      <w:r w:rsidRPr="00F219A1">
        <w:t>Quy trình phê duyệt: dự án quy mô lớn được cấp tỉnh/bộ phê duyệt qua 3 hoặc 4 bước, bao gồm (i) Khảo sát cơ sở ban đầu để xác định dự án, (ii) Nghiên cứu tiền khả thi, (iii) Nghiên cứu khả thi</w:t>
      </w:r>
      <w:r>
        <w:t xml:space="preserve"> và</w:t>
      </w:r>
      <w:r w:rsidRPr="00F219A1">
        <w:t xml:space="preserve"> (iv) Thiết kế chi tiết. Tùy quy mô dự án và yêu cầu của chủ đầu tư, đôi khi bước 2 và 3 được kết hợp thành một bước, hoặc bước 3 và 4 được kết hợp thành một bước; dự án quy mô nhỏ được cấp huyện/xã phê duyệt qua 2 bước (i) Khảo sát sơ bộ</w:t>
      </w:r>
      <w:r>
        <w:t>và</w:t>
      </w:r>
      <w:r w:rsidRPr="00F219A1">
        <w:t xml:space="preserve"> (ii) Thiết kế chi tiết.</w:t>
      </w:r>
    </w:p>
    <w:p w:rsidR="00D03D23" w:rsidRPr="00C4421A" w:rsidRDefault="00403B52" w:rsidP="00D03D23">
      <w:pPr>
        <w:pStyle w:val="Bodyparagraph"/>
        <w:rPr>
          <w:lang w:val="pt-BR"/>
        </w:rPr>
      </w:pPr>
      <w:r w:rsidRPr="00C4421A">
        <w:rPr>
          <w:u w:val="single"/>
          <w:lang w:val="pt-BR"/>
        </w:rPr>
        <w:t>Kết quả 2:</w:t>
      </w:r>
      <w:r w:rsidRPr="00C4421A">
        <w:rPr>
          <w:lang w:val="pt-BR"/>
        </w:rPr>
        <w:t xml:space="preserve"> Phương pháp tính toán hiệu quả kinh tế cho các dự án cơ sở hạ tầng nông thôn nói chungvà các dự án cơ sở hạ tầng nông thôn có lồng ghép yếu tố chống chịu biến đổi khí hậu nói riêng. Giới thiệu và tham vấn phương pháp tính toán hiệu quả kinh tế có lồng ghép yếu tố chông chịu biến đổi khí hậu cho các dự án cơ sở hạ tầng nông thôn; </w:t>
      </w:r>
    </w:p>
    <w:p w:rsidR="00D03D23" w:rsidRDefault="00D03D23" w:rsidP="00D03D23">
      <w:pPr>
        <w:pStyle w:val="Bulleting2"/>
      </w:pPr>
      <w:r w:rsidRPr="00F219A1">
        <w:t>Năng lực của cán bộ kỹ thuật cấp tỉnh</w:t>
      </w:r>
      <w:r>
        <w:t xml:space="preserve"> và thực trạng tính toán hiệu quả kinh tế và biến đổi khí hậu</w:t>
      </w:r>
      <w:r w:rsidRPr="00F219A1">
        <w:t>:</w:t>
      </w:r>
      <w:r>
        <w:t xml:space="preserve"> cán bộ kỹ thuật/tư vấn cấp tỉnh cho biết, vì không thường xuyên tham gia xây dựng những dự án có quy mô lớn và những dự án có lồng ghép yếu tố biến đổi khí hậu, nên họ không có nhiều kinh nghiệm về phương pháp tính toán hiệu quả kinh tế cho các công trình cơ sở hạ tầng nông thôn, cũng như kiến thức về biến đổi khí hậu. Thông thường các báo cáo kinh tế kỹ thuật do công ty tư vấn tỉnh xây dựng chỉ nhắc đến các chỉ số xã hội, như xóa đói giảm nghèo, an ninh lương thực… những chỉ số này tuy nhiên chỉ được nghiên cứu ở mức độ sơ bộ.</w:t>
      </w:r>
    </w:p>
    <w:p w:rsidR="00D03D23" w:rsidRDefault="00D03D23" w:rsidP="00D03D23">
      <w:pPr>
        <w:pStyle w:val="Bulleting2"/>
      </w:pPr>
      <w:r>
        <w:t xml:space="preserve">Cán bộ kỹ thuật/tư vấn tỉnh cho biết quy trình tính toán hiệu quả kinh tế hiện nay chưa lồng ghép yếu tố chống chịu với biến đổi khí hậu. Tính toán </w:t>
      </w:r>
      <w:r w:rsidRPr="00C53C0D">
        <w:lastRenderedPageBreak/>
        <w:t>hiệu quả kinh tế và xã hội không chính xác</w:t>
      </w:r>
      <w:r>
        <w:t>và thường không được định lượng.</w:t>
      </w:r>
    </w:p>
    <w:p w:rsidR="00D03D23" w:rsidRDefault="00D03D23" w:rsidP="00D03D23">
      <w:pPr>
        <w:pStyle w:val="Bulleting2"/>
      </w:pPr>
      <w:r>
        <w:t>Ngành giao thông không có hướng dẫn cụ thể cho việc tính toán hiệu quả kinh tế đường giao thông nông thôn, vì vậy cán bộ kỹ thuật/tư vấn tỉnh vẫn áp dụng TCVN 14-2006 như hướng dẫn chung và kế thừa kết quả phân tích từ những dự án khác cho việc tính toán hiệu quả kinh tế của tất cả các loại công trình cơ sở hạ tầng nông thôn;</w:t>
      </w:r>
    </w:p>
    <w:p w:rsidR="00D03D23" w:rsidRPr="00F219A1" w:rsidRDefault="00D03D23" w:rsidP="00D03D23">
      <w:pPr>
        <w:pStyle w:val="Bulleting2"/>
      </w:pPr>
      <w:r>
        <w:t>Chuyên gia Phân tích Kinh tế giới thiệu 2 phương pháp tiếp cận về tính toán hiệu quả kinh tế dự án cơ sở hạ tầng nông thôn cho: (i) dự án quy mô lớn và (ii) dự án quy mô nhỏ. Phản hồi của cán bộ kỹ thuật/tư vấn cấp tỉnh cho biết sự đồng thuận chung về phương pháp tiếp cận trên. Tuy nhiên, theo cán bộ kỹ thuật/tư vấn cấp tỉnh: “vấn đề khó khăn nhất của cán bộ cấp kỹ thuật/tư vấn cấp tỉnh hiện nay là xác định được chi phí chống chịu với biến đổi khí hậu”.</w:t>
      </w:r>
    </w:p>
    <w:p w:rsidR="00D03D23" w:rsidRPr="00C4421A" w:rsidRDefault="00403B52" w:rsidP="00D03D23">
      <w:pPr>
        <w:pStyle w:val="Bodyparagraph"/>
        <w:rPr>
          <w:lang w:val="pt-BR"/>
        </w:rPr>
      </w:pPr>
      <w:r w:rsidRPr="00C4421A">
        <w:rPr>
          <w:u w:val="single"/>
          <w:lang w:val="pt-BR"/>
        </w:rPr>
        <w:t>Kết quả 3:</w:t>
      </w:r>
      <w:r w:rsidRPr="00C4421A">
        <w:rPr>
          <w:lang w:val="pt-BR"/>
        </w:rPr>
        <w:t xml:space="preserve"> Xác định các điêm dự kiến thực hiện nghiên cứu thực địa, bổ sung thông tin kinh tế xã hội, thiệt hại do BDKH gây ra, … tại các điểm dự kiến;</w:t>
      </w:r>
    </w:p>
    <w:p w:rsidR="00D03D23" w:rsidRPr="00F219A1" w:rsidRDefault="00D03D23" w:rsidP="00D03D23">
      <w:pPr>
        <w:pStyle w:val="Bulleting2"/>
      </w:pPr>
      <w:r w:rsidRPr="00F219A1">
        <w:t>Cả 2 tỉnh Phú Thọ và Tuyên Quang đều không có dự án cơ sở hạ tầng chống chịu với biến đổi khí hậu. Vì vậy, việc xác định chi phí chống chịu với biến đổi khí hậu của dự án cơ sở hạ tầng nông thôn</w:t>
      </w:r>
      <w:r>
        <w:t xml:space="preserve"> nhằm phục vụ </w:t>
      </w:r>
      <w:r w:rsidRPr="00F219A1">
        <w:t xml:space="preserve">tính toán hiệu quả kinh tế </w:t>
      </w:r>
      <w:r>
        <w:t xml:space="preserve">tại 2 tỉnh trên là </w:t>
      </w:r>
      <w:r w:rsidRPr="00F219A1">
        <w:t>không thể thực hiện được.</w:t>
      </w:r>
    </w:p>
    <w:p w:rsidR="00D03D23" w:rsidRPr="00F219A1" w:rsidRDefault="00D03D23" w:rsidP="00D03D23">
      <w:pPr>
        <w:pStyle w:val="Bulleting2"/>
      </w:pPr>
      <w:r w:rsidRPr="00F219A1">
        <w:t xml:space="preserve">Ban QLDA tỉnh Phú Thọ kiến nghị sử dụng dự án SIR SP30, dự án </w:t>
      </w:r>
      <w:r w:rsidRPr="00F567F4">
        <w:t>Cải tạo, nâng cấp đường giao thông nông thôn tuyến Yên Lương - Thượng Cửu, huyện Thanh Sơn</w:t>
      </w:r>
      <w:r w:rsidRPr="00F219A1">
        <w:t xml:space="preserve">, để thực hiện nghiên cứu thực địa; </w:t>
      </w:r>
      <w:r>
        <w:t>T</w:t>
      </w:r>
      <w:r w:rsidRPr="00F219A1">
        <w:t xml:space="preserve">rong khi đó tỉnh Tuyên Quang giới thiệu dự án đập ông Huynh </w:t>
      </w:r>
      <w:r w:rsidRPr="001122AF">
        <w:t>tại xã Bình Xa huyện Hàm Yên</w:t>
      </w:r>
      <w:r>
        <w:t>,</w:t>
      </w:r>
      <w:r w:rsidRPr="001122AF">
        <w:t xml:space="preserve"> tỉnh Tuyên Quang</w:t>
      </w:r>
      <w:r>
        <w:t>. Đây là</w:t>
      </w:r>
      <w:r w:rsidRPr="00F219A1">
        <w:t xml:space="preserve"> công trình thủy lợi quy mô nhỏ</w:t>
      </w:r>
      <w:r>
        <w:t xml:space="preserve"> nằm trong danh sách đầu tư của chương trình nông thôn mới của huyện Hàm Yên</w:t>
      </w:r>
      <w:r w:rsidRPr="00F219A1">
        <w:t>.</w:t>
      </w:r>
    </w:p>
    <w:p w:rsidR="00D03D23" w:rsidRPr="00F219A1" w:rsidRDefault="00D03D23" w:rsidP="00D03D23">
      <w:pPr>
        <w:pStyle w:val="Bulleting2"/>
      </w:pPr>
      <w:r w:rsidRPr="00F219A1">
        <w:t>Tìm hiểu công nghệ sinh học để chống sạt lở đường</w:t>
      </w:r>
      <w:r>
        <w:t xml:space="preserve"> và khảo sát sơ bộ đập ông Huynh</w:t>
      </w:r>
      <w:r w:rsidRPr="00F219A1">
        <w:t xml:space="preserve"> </w:t>
      </w:r>
      <w:r>
        <w:t>tại xã Bình Xa, huyện Hàm Yên.</w:t>
      </w:r>
    </w:p>
    <w:p w:rsidR="00D03D23" w:rsidRPr="00F219A1" w:rsidRDefault="00D03D23" w:rsidP="00D03D23">
      <w:pPr>
        <w:pStyle w:val="Bulleting2"/>
      </w:pPr>
      <w:r w:rsidRPr="00F219A1">
        <w:t>Thu thập số liệu: số liệu thứ cấp</w:t>
      </w:r>
      <w:r>
        <w:t xml:space="preserve"> gồm bản đồ quy hoạch cơ sở hạ tầng, báo cáo quy hoạch nông thôn mới, số liệu kinh tế xã hội và cơ sở hạ tầng</w:t>
      </w:r>
      <w:r w:rsidRPr="00F219A1">
        <w:t>; số liệu sơ cấp</w:t>
      </w:r>
      <w:r>
        <w:t xml:space="preserve"> được thu thập thông qua phỏng vấn phó chủ tịch xã Bình Xa.</w:t>
      </w:r>
    </w:p>
    <w:p w:rsidR="00D03D23" w:rsidRPr="00F219A1" w:rsidRDefault="00D03D23" w:rsidP="00D03D23">
      <w:pPr>
        <w:pStyle w:val="Bodyparagraph"/>
        <w:rPr>
          <w:i/>
        </w:rPr>
      </w:pPr>
      <w:r>
        <w:rPr>
          <w:i/>
        </w:rPr>
        <w:t xml:space="preserve">b. </w:t>
      </w:r>
      <w:r w:rsidRPr="00F219A1">
        <w:rPr>
          <w:i/>
        </w:rPr>
        <w:t>Các đề xuất</w:t>
      </w:r>
    </w:p>
    <w:p w:rsidR="00D03D23" w:rsidRDefault="00D03D23" w:rsidP="00D03D23">
      <w:pPr>
        <w:pStyle w:val="Bulleting2"/>
      </w:pPr>
      <w:r w:rsidRPr="006C02DC">
        <w:t xml:space="preserve">Sự tham gia của nhóm cơ sở hạ tầng nông thôn: thực tế khảo sát cho thấy các tỉnh khảo sát không có công trình cơ sở hạ tầng nông thôn chống chịu với biến đổi khí hậu, vì vậy để xác định chi phí ứng phó biến đổi khí hậu phục vụ việc nghiên cứu thực địa là không thể thực hiện được. Trong khi đó, </w:t>
      </w:r>
      <w:r>
        <w:t xml:space="preserve">chi phí ứng phó với biến đổi khí hậu là một trong những chỉ số đầu vào quan trọng phục vụ việc </w:t>
      </w:r>
      <w:r w:rsidRPr="006C02DC">
        <w:t>tính toán hiệu quả kinh tế</w:t>
      </w:r>
      <w:r>
        <w:t>.</w:t>
      </w:r>
    </w:p>
    <w:p w:rsidR="00D03D23" w:rsidRPr="006C02DC" w:rsidRDefault="00D03D23" w:rsidP="00D03D23">
      <w:pPr>
        <w:pStyle w:val="Bulleting2"/>
      </w:pPr>
      <w:r w:rsidRPr="006C02DC">
        <w:lastRenderedPageBreak/>
        <w:t xml:space="preserve">Chi phí chống chịu với biến đổi khí hậu được </w:t>
      </w:r>
      <w:r>
        <w:t xml:space="preserve">xác định </w:t>
      </w:r>
      <w:r w:rsidRPr="006C02DC">
        <w:t xml:space="preserve">dựa trên </w:t>
      </w:r>
      <w:r>
        <w:t xml:space="preserve">đề xuất </w:t>
      </w:r>
      <w:r w:rsidRPr="006C02DC">
        <w:t xml:space="preserve">can thiệp kỹ thuật </w:t>
      </w:r>
      <w:r>
        <w:t xml:space="preserve">của </w:t>
      </w:r>
      <w:r w:rsidRPr="006C02DC">
        <w:t>kỹ sư công trình. Vì vậy, để thực hiện nghiên cứu thực địa, đòi hỏi nhóm cơ sở hạ tầng nông thôn tham gia</w:t>
      </w:r>
      <w:r>
        <w:t xml:space="preserve"> và </w:t>
      </w:r>
      <w:r w:rsidRPr="006C02DC">
        <w:t>đưa ra những giải pháp can thiệp kỹ thuật và tính toán chi phí cho chống chịu với biến đổi khí hậu.</w:t>
      </w:r>
    </w:p>
    <w:p w:rsidR="00D03D23" w:rsidRPr="00F219A1" w:rsidRDefault="00D03D23" w:rsidP="00D03D23">
      <w:pPr>
        <w:pStyle w:val="Bulleting2"/>
      </w:pPr>
      <w:r w:rsidRPr="00F219A1">
        <w:t>Cần tổ chức thêm những đợt khảo sát thực địa tại vùng dự án, để cả chuyên gia kinh tế trong nước và quốc tế có cơ hội làm việc</w:t>
      </w:r>
      <w:r>
        <w:t>/phỏng vấn</w:t>
      </w:r>
      <w:r w:rsidRPr="00F219A1">
        <w:t xml:space="preserve"> </w:t>
      </w:r>
      <w:r>
        <w:t xml:space="preserve">thêm </w:t>
      </w:r>
      <w:r w:rsidRPr="00F219A1">
        <w:t>với cán bộ/người dân vùng dự án (cấp xã/thôn) và cán bộ kỹ thuật/tư vấn cấp tỉnh.</w:t>
      </w:r>
    </w:p>
    <w:p w:rsidR="00D03D23" w:rsidRPr="00F219A1" w:rsidRDefault="00D03D23" w:rsidP="00D03D23">
      <w:pPr>
        <w:pStyle w:val="Bulleting2"/>
      </w:pPr>
      <w:r w:rsidRPr="00F219A1">
        <w:t>Để tăng tính thực tế</w:t>
      </w:r>
      <w:r>
        <w:t xml:space="preserve"> và tổng hợp</w:t>
      </w:r>
      <w:r w:rsidRPr="00F219A1">
        <w:t xml:space="preserve"> của sổ tay tính toán hiệu quả kinh tế dự án có lồng ghép yếu tố chống chịu với biến đổi khí hậu, cần </w:t>
      </w:r>
      <w:r>
        <w:t xml:space="preserve">tổ chức một nhóm nghiên cứu gồm </w:t>
      </w:r>
      <w:r w:rsidRPr="00F219A1">
        <w:t>chuyên gia kinh tế, cơ sở hạ tầng</w:t>
      </w:r>
      <w:r>
        <w:t xml:space="preserve"> và</w:t>
      </w:r>
      <w:r w:rsidRPr="00F219A1">
        <w:t xml:space="preserve"> đánh giá tính dễ bị tổn thương.</w:t>
      </w:r>
    </w:p>
    <w:p w:rsidR="00D03D23" w:rsidRPr="00C4421A" w:rsidRDefault="00403B52" w:rsidP="00D03D23">
      <w:pPr>
        <w:pStyle w:val="Bodyparagraph"/>
        <w:rPr>
          <w:b/>
          <w:lang w:val="pt-BR"/>
        </w:rPr>
      </w:pPr>
      <w:r w:rsidRPr="00C4421A">
        <w:rPr>
          <w:b/>
          <w:lang w:val="pt-BR"/>
        </w:rPr>
        <w:t>5. Bài học, những điểm cần rút kinh nghiệm trong những chuyến công tác tương tự (nếu có):</w:t>
      </w:r>
    </w:p>
    <w:p w:rsidR="00D03D23" w:rsidRPr="00F219A1" w:rsidRDefault="00D03D23" w:rsidP="00D03D23">
      <w:pPr>
        <w:pStyle w:val="Bulleting2"/>
      </w:pPr>
      <w:r w:rsidRPr="00F219A1">
        <w:t>Thiếu sự tham gia của các cán bộ kỹ thuật/tư vấn cấp tỉnh trong cuộc họp tại tỉnh Phú Thọ, vì vậy các thông tin về thực trạng tính toán hiệu quả kinh tế cho các công trình cơ sở hạ tầng quy mô nhỏ tại tỉnh Phú Thọ không thu thập được;</w:t>
      </w:r>
    </w:p>
    <w:p w:rsidR="00D03D23" w:rsidRPr="00F219A1" w:rsidRDefault="00D03D23" w:rsidP="00D03D23">
      <w:pPr>
        <w:pStyle w:val="Bulleting2"/>
      </w:pPr>
      <w:r w:rsidRPr="00F219A1">
        <w:t>Cấn tăng thêm thời gian khảo sát thực địa tại các điểm công trình, phỏng vấn cán bộ xã/thôn</w:t>
      </w:r>
      <w:r>
        <w:t>và</w:t>
      </w:r>
      <w:r w:rsidRPr="00F219A1">
        <w:t xml:space="preserve"> người dân tại điểm xây dựng công trình, để chuyên gia kinh tế có cơ hội hiểu tình hình thực tế và thu thập số liệu phục vụ nghiên cứu thực địa.</w:t>
      </w:r>
    </w:p>
    <w:p w:rsidR="00D03D23" w:rsidRPr="00C4421A" w:rsidRDefault="00403B52" w:rsidP="00D03D23">
      <w:pPr>
        <w:pStyle w:val="Bodyparagraph"/>
        <w:rPr>
          <w:b/>
          <w:lang w:val="pt-BR"/>
        </w:rPr>
      </w:pPr>
      <w:r w:rsidRPr="00C4421A">
        <w:rPr>
          <w:b/>
          <w:lang w:val="pt-BR"/>
        </w:rPr>
        <w:t xml:space="preserve">6. Khuyến nghị về các hoạt động sau chuyến công tác </w:t>
      </w:r>
    </w:p>
    <w:p w:rsidR="00D03D23" w:rsidRPr="00F219A1" w:rsidRDefault="00D03D23" w:rsidP="00D03D23">
      <w:pPr>
        <w:pStyle w:val="Bulleting2"/>
      </w:pPr>
      <w:r w:rsidRPr="00F219A1">
        <w:t>Cần làm việc với các cán bộ kỹ thuật/tư vấn có chuyên môn/phụ trách lĩnh vực tính toán hiệu quả kinh tế tại cấp tỉnh/huyện;</w:t>
      </w:r>
    </w:p>
    <w:p w:rsidR="00D03D23" w:rsidRPr="00876E05" w:rsidRDefault="00D03D23" w:rsidP="00D03D23">
      <w:pPr>
        <w:pStyle w:val="Bulleting2"/>
      </w:pPr>
      <w:r w:rsidRPr="00F219A1">
        <w:t>Cần tổ chức khảo sát tại các điểm công trình, dự kiến thực hiện nghiên cứu thực địa, để thu thập thêm thông tin về kinh tế xã hội, thiết kế công trình…;</w:t>
      </w:r>
    </w:p>
    <w:p w:rsidR="00D03D23" w:rsidRPr="00C4421A" w:rsidRDefault="00D03D23" w:rsidP="00D03D23">
      <w:pPr>
        <w:pStyle w:val="Bodyparagraph"/>
        <w:rPr>
          <w:b/>
          <w:lang w:val="pt-BR"/>
        </w:rPr>
      </w:pPr>
    </w:p>
    <w:p w:rsidR="00D03D23" w:rsidRPr="00C4421A" w:rsidRDefault="00403B52" w:rsidP="00D03D23">
      <w:pPr>
        <w:rPr>
          <w:rFonts w:ascii="Times New Roman" w:eastAsia="Calibri" w:hAnsi="Times New Roman" w:cs="Angsana New"/>
          <w:b/>
          <w:noProof/>
          <w:sz w:val="28"/>
          <w:szCs w:val="30"/>
          <w:lang w:val="pt-BR" w:bidi="th-TH"/>
        </w:rPr>
      </w:pPr>
      <w:r w:rsidRPr="00C4421A">
        <w:rPr>
          <w:b/>
          <w:lang w:val="pt-BR"/>
        </w:rPr>
        <w:br w:type="page"/>
      </w:r>
    </w:p>
    <w:p w:rsidR="00D03D23" w:rsidRPr="00C4421A" w:rsidRDefault="00403B52" w:rsidP="00D03D23">
      <w:pPr>
        <w:pStyle w:val="Bodyparagraph"/>
        <w:rPr>
          <w:lang w:val="pt-BR"/>
        </w:rPr>
      </w:pPr>
      <w:r w:rsidRPr="00C4421A">
        <w:rPr>
          <w:b/>
          <w:lang w:val="pt-BR"/>
        </w:rPr>
        <w:lastRenderedPageBreak/>
        <w:t>Phụ lục 2:</w:t>
      </w:r>
      <w:r w:rsidRPr="00C4421A">
        <w:rPr>
          <w:lang w:val="pt-BR"/>
        </w:rPr>
        <w:t xml:space="preserve"> CÁC CHỈ SỐ KINH TẾ XÃ HỘI CƠ BẢN TẠI VÙNG DỰ ÁN</w:t>
      </w:r>
    </w:p>
    <w:p w:rsidR="00D03D23" w:rsidRPr="00C4421A" w:rsidRDefault="00403B52" w:rsidP="00D03D23">
      <w:pPr>
        <w:pStyle w:val="Bodyparagraph"/>
        <w:rPr>
          <w:noProof w:val="0"/>
          <w:lang w:val="pt-BR"/>
        </w:rPr>
      </w:pPr>
      <w:r w:rsidRPr="00C4421A">
        <w:rPr>
          <w:noProof w:val="0"/>
          <w:lang w:val="pt-BR"/>
        </w:rPr>
        <w:t xml:space="preserve">Dựa trên nghiên cứu đánh giá kinh tế xã hội tại vùng dự án do ICEM thực hiện tại vùng dự án, nhóm Phân tích </w:t>
      </w:r>
      <w:r w:rsidR="00894B94">
        <w:rPr>
          <w:noProof w:val="0"/>
          <w:lang w:val="pt-BR"/>
        </w:rPr>
        <w:t>k</w:t>
      </w:r>
      <w:r w:rsidRPr="00C4421A">
        <w:rPr>
          <w:noProof w:val="0"/>
          <w:lang w:val="pt-BR"/>
        </w:rPr>
        <w:t>inh tế đề xuất một số chỉ số phù hợp để phục vụ thực hiện đánh gía hiệu quả kinh tế vùng dự án theo phương pháp CEA.</w:t>
      </w:r>
    </w:p>
    <w:p w:rsidR="00D03D23" w:rsidRPr="00C4421A" w:rsidRDefault="00403B52" w:rsidP="00D03D23">
      <w:pPr>
        <w:pStyle w:val="Bodyparagraph"/>
        <w:rPr>
          <w:noProof w:val="0"/>
          <w:lang w:val="pt-BR"/>
        </w:rPr>
      </w:pPr>
      <w:r w:rsidRPr="00C4421A">
        <w:rPr>
          <w:noProof w:val="0"/>
          <w:lang w:val="pt-BR"/>
        </w:rPr>
        <w:t>Các chỉ số kinh tế-xã hội cấp hộ, tại huyện Thuận Châu</w:t>
      </w:r>
    </w:p>
    <w:tbl>
      <w:tblPr>
        <w:tblW w:w="0" w:type="auto"/>
        <w:tblLook w:val="04A0" w:firstRow="1" w:lastRow="0" w:firstColumn="1" w:lastColumn="0" w:noHBand="0" w:noVBand="1"/>
      </w:tblPr>
      <w:tblGrid>
        <w:gridCol w:w="3652"/>
        <w:gridCol w:w="2268"/>
        <w:gridCol w:w="2977"/>
      </w:tblGrid>
      <w:tr w:rsidR="00D03D23" w:rsidTr="0095597B">
        <w:tc>
          <w:tcPr>
            <w:tcW w:w="3652" w:type="dxa"/>
          </w:tcPr>
          <w:p w:rsidR="00D03D23" w:rsidRPr="00C4421A" w:rsidRDefault="00D03D23" w:rsidP="0095597B">
            <w:pPr>
              <w:pStyle w:val="Bodyparagraph"/>
              <w:spacing w:before="0" w:after="0"/>
              <w:rPr>
                <w:noProof w:val="0"/>
                <w:lang w:val="pt-BR"/>
              </w:rPr>
            </w:pPr>
          </w:p>
        </w:tc>
        <w:tc>
          <w:tcPr>
            <w:tcW w:w="2268" w:type="dxa"/>
          </w:tcPr>
          <w:p w:rsidR="00D03D23" w:rsidRDefault="00D03D23" w:rsidP="0095597B">
            <w:pPr>
              <w:pStyle w:val="Bodyparagraph"/>
              <w:spacing w:before="0" w:after="0"/>
              <w:jc w:val="center"/>
              <w:rPr>
                <w:noProof w:val="0"/>
                <w:lang w:val="en-GB"/>
              </w:rPr>
            </w:pPr>
            <w:r>
              <w:rPr>
                <w:noProof w:val="0"/>
                <w:lang w:val="en-GB"/>
              </w:rPr>
              <w:t>Tổng dân số</w:t>
            </w:r>
          </w:p>
        </w:tc>
        <w:tc>
          <w:tcPr>
            <w:tcW w:w="2977" w:type="dxa"/>
          </w:tcPr>
          <w:p w:rsidR="00D03D23" w:rsidRDefault="00D03D23" w:rsidP="0095597B">
            <w:pPr>
              <w:pStyle w:val="Bodyparagraph"/>
              <w:spacing w:before="0" w:after="0"/>
              <w:rPr>
                <w:noProof w:val="0"/>
                <w:lang w:val="en-GB"/>
              </w:rPr>
            </w:pPr>
            <w:r>
              <w:rPr>
                <w:noProof w:val="0"/>
                <w:lang w:val="en-GB"/>
              </w:rPr>
              <w:t>Người dân tộc thiểu số</w:t>
            </w:r>
          </w:p>
        </w:tc>
      </w:tr>
      <w:tr w:rsidR="00D03D23" w:rsidTr="0095597B">
        <w:tc>
          <w:tcPr>
            <w:tcW w:w="3652" w:type="dxa"/>
          </w:tcPr>
          <w:p w:rsidR="00D03D23" w:rsidRDefault="00D03D23" w:rsidP="0095597B">
            <w:pPr>
              <w:pStyle w:val="Bodyparagraph"/>
              <w:spacing w:before="0" w:after="0"/>
              <w:rPr>
                <w:noProof w:val="0"/>
                <w:lang w:val="en-GB"/>
              </w:rPr>
            </w:pPr>
            <w:r>
              <w:rPr>
                <w:noProof w:val="0"/>
                <w:lang w:val="en-GB"/>
              </w:rPr>
              <w:t>Tổng số hộ</w:t>
            </w:r>
          </w:p>
        </w:tc>
        <w:tc>
          <w:tcPr>
            <w:tcW w:w="2268" w:type="dxa"/>
          </w:tcPr>
          <w:p w:rsidR="00D03D23" w:rsidRDefault="00D03D23" w:rsidP="0095597B">
            <w:pPr>
              <w:pStyle w:val="Bodyparagraph"/>
              <w:spacing w:before="0" w:after="0"/>
              <w:jc w:val="right"/>
              <w:rPr>
                <w:noProof w:val="0"/>
                <w:lang w:val="en-GB"/>
              </w:rPr>
            </w:pPr>
            <w:r>
              <w:rPr>
                <w:noProof w:val="0"/>
                <w:lang w:val="en-GB"/>
              </w:rPr>
              <w:t>33.717</w:t>
            </w:r>
          </w:p>
        </w:tc>
        <w:tc>
          <w:tcPr>
            <w:tcW w:w="2977" w:type="dxa"/>
          </w:tcPr>
          <w:p w:rsidR="00D03D23" w:rsidRDefault="00D03D23" w:rsidP="0095597B">
            <w:pPr>
              <w:pStyle w:val="Bodyparagraph"/>
              <w:spacing w:before="0" w:after="0"/>
              <w:jc w:val="right"/>
              <w:rPr>
                <w:noProof w:val="0"/>
                <w:lang w:val="en-GB"/>
              </w:rPr>
            </w:pPr>
            <w:r>
              <w:rPr>
                <w:noProof w:val="0"/>
                <w:lang w:val="en-GB"/>
              </w:rPr>
              <w:t>29.717</w:t>
            </w:r>
          </w:p>
        </w:tc>
      </w:tr>
      <w:tr w:rsidR="00D03D23" w:rsidTr="0095597B">
        <w:tc>
          <w:tcPr>
            <w:tcW w:w="3652" w:type="dxa"/>
          </w:tcPr>
          <w:p w:rsidR="00D03D23" w:rsidRDefault="00D03D23" w:rsidP="0095597B">
            <w:pPr>
              <w:pStyle w:val="Bodyparagraph"/>
              <w:spacing w:before="0" w:after="0"/>
              <w:rPr>
                <w:noProof w:val="0"/>
                <w:lang w:val="en-GB"/>
              </w:rPr>
            </w:pPr>
            <w:r>
              <w:rPr>
                <w:noProof w:val="0"/>
                <w:lang w:val="en-GB"/>
              </w:rPr>
              <w:t>Chủ hộ là nữ</w:t>
            </w:r>
          </w:p>
        </w:tc>
        <w:tc>
          <w:tcPr>
            <w:tcW w:w="2268" w:type="dxa"/>
          </w:tcPr>
          <w:p w:rsidR="00D03D23" w:rsidRDefault="00D03D23" w:rsidP="0095597B">
            <w:pPr>
              <w:pStyle w:val="Bodyparagraph"/>
              <w:spacing w:before="0" w:after="0"/>
              <w:jc w:val="right"/>
              <w:rPr>
                <w:noProof w:val="0"/>
                <w:lang w:val="en-GB"/>
              </w:rPr>
            </w:pPr>
            <w:r>
              <w:rPr>
                <w:noProof w:val="0"/>
                <w:lang w:val="en-GB"/>
              </w:rPr>
              <w:t>917</w:t>
            </w:r>
          </w:p>
        </w:tc>
        <w:tc>
          <w:tcPr>
            <w:tcW w:w="2977" w:type="dxa"/>
          </w:tcPr>
          <w:p w:rsidR="00D03D23" w:rsidRDefault="00D03D23" w:rsidP="0095597B">
            <w:pPr>
              <w:pStyle w:val="Bodyparagraph"/>
              <w:spacing w:before="0" w:after="0"/>
              <w:jc w:val="right"/>
              <w:rPr>
                <w:noProof w:val="0"/>
                <w:lang w:val="en-GB"/>
              </w:rPr>
            </w:pPr>
            <w:r>
              <w:rPr>
                <w:noProof w:val="0"/>
                <w:lang w:val="en-GB"/>
              </w:rPr>
              <w:t>917</w:t>
            </w:r>
          </w:p>
        </w:tc>
      </w:tr>
      <w:tr w:rsidR="00D03D23" w:rsidTr="0095597B">
        <w:tc>
          <w:tcPr>
            <w:tcW w:w="3652" w:type="dxa"/>
          </w:tcPr>
          <w:p w:rsidR="00D03D23" w:rsidRDefault="00D03D23" w:rsidP="0095597B">
            <w:pPr>
              <w:pStyle w:val="Bodyparagraph"/>
              <w:spacing w:before="0" w:after="0"/>
              <w:rPr>
                <w:noProof w:val="0"/>
                <w:lang w:val="en-GB"/>
              </w:rPr>
            </w:pPr>
            <w:r>
              <w:rPr>
                <w:noProof w:val="0"/>
                <w:lang w:val="en-GB"/>
              </w:rPr>
              <w:t>Quy mô hộ trung bình</w:t>
            </w:r>
          </w:p>
        </w:tc>
        <w:tc>
          <w:tcPr>
            <w:tcW w:w="2268" w:type="dxa"/>
          </w:tcPr>
          <w:p w:rsidR="00D03D23" w:rsidRDefault="00D03D23" w:rsidP="0095597B">
            <w:pPr>
              <w:pStyle w:val="Bodyparagraph"/>
              <w:spacing w:before="0" w:after="0"/>
              <w:jc w:val="right"/>
              <w:rPr>
                <w:noProof w:val="0"/>
                <w:lang w:val="en-GB"/>
              </w:rPr>
            </w:pPr>
            <w:r>
              <w:rPr>
                <w:noProof w:val="0"/>
                <w:lang w:val="en-GB"/>
              </w:rPr>
              <w:t>4,86</w:t>
            </w:r>
          </w:p>
        </w:tc>
        <w:tc>
          <w:tcPr>
            <w:tcW w:w="2977" w:type="dxa"/>
          </w:tcPr>
          <w:p w:rsidR="00D03D23" w:rsidRDefault="00D03D23" w:rsidP="0095597B">
            <w:pPr>
              <w:pStyle w:val="Bodyparagraph"/>
              <w:spacing w:before="0" w:after="0"/>
              <w:jc w:val="right"/>
              <w:rPr>
                <w:noProof w:val="0"/>
                <w:lang w:val="en-GB"/>
              </w:rPr>
            </w:pPr>
            <w:r>
              <w:rPr>
                <w:noProof w:val="0"/>
                <w:lang w:val="en-GB"/>
              </w:rPr>
              <w:t>5,5</w:t>
            </w:r>
          </w:p>
        </w:tc>
      </w:tr>
      <w:tr w:rsidR="00D03D23" w:rsidTr="0095597B">
        <w:tc>
          <w:tcPr>
            <w:tcW w:w="3652" w:type="dxa"/>
          </w:tcPr>
          <w:p w:rsidR="00D03D23" w:rsidRDefault="00D03D23" w:rsidP="0095597B">
            <w:pPr>
              <w:pStyle w:val="Bodyparagraph"/>
              <w:spacing w:before="0" w:after="0"/>
              <w:rPr>
                <w:noProof w:val="0"/>
                <w:lang w:val="en-GB"/>
              </w:rPr>
            </w:pPr>
            <w:r>
              <w:rPr>
                <w:noProof w:val="0"/>
                <w:lang w:val="en-GB"/>
              </w:rPr>
              <w:t>Hộ nghèo</w:t>
            </w:r>
          </w:p>
        </w:tc>
        <w:tc>
          <w:tcPr>
            <w:tcW w:w="2268" w:type="dxa"/>
          </w:tcPr>
          <w:p w:rsidR="00D03D23" w:rsidRDefault="00D03D23" w:rsidP="0095597B">
            <w:pPr>
              <w:pStyle w:val="Bodyparagraph"/>
              <w:spacing w:before="0" w:after="0"/>
              <w:jc w:val="right"/>
              <w:rPr>
                <w:noProof w:val="0"/>
                <w:lang w:val="en-GB"/>
              </w:rPr>
            </w:pPr>
            <w:r>
              <w:rPr>
                <w:noProof w:val="0"/>
                <w:lang w:val="en-GB"/>
              </w:rPr>
              <w:t>1,011</w:t>
            </w:r>
          </w:p>
        </w:tc>
        <w:tc>
          <w:tcPr>
            <w:tcW w:w="2977" w:type="dxa"/>
          </w:tcPr>
          <w:p w:rsidR="00D03D23" w:rsidRDefault="00D03D23" w:rsidP="0095597B">
            <w:pPr>
              <w:pStyle w:val="Bodyparagraph"/>
              <w:spacing w:before="0" w:after="0"/>
              <w:jc w:val="right"/>
              <w:rPr>
                <w:noProof w:val="0"/>
                <w:lang w:val="en-GB"/>
              </w:rPr>
            </w:pPr>
            <w:r>
              <w:rPr>
                <w:noProof w:val="0"/>
                <w:lang w:val="en-GB"/>
              </w:rPr>
              <w:t>1,000</w:t>
            </w:r>
          </w:p>
        </w:tc>
      </w:tr>
      <w:tr w:rsidR="00D03D23" w:rsidTr="0095597B">
        <w:tc>
          <w:tcPr>
            <w:tcW w:w="3652" w:type="dxa"/>
          </w:tcPr>
          <w:p w:rsidR="00D03D23" w:rsidRDefault="00D03D23" w:rsidP="0095597B">
            <w:pPr>
              <w:pStyle w:val="Bodyparagraph"/>
              <w:spacing w:before="0" w:after="0"/>
              <w:rPr>
                <w:noProof w:val="0"/>
                <w:lang w:val="en-GB"/>
              </w:rPr>
            </w:pPr>
            <w:r>
              <w:rPr>
                <w:noProof w:val="0"/>
                <w:lang w:val="en-GB"/>
              </w:rPr>
              <w:t>Thu nhập chính</w:t>
            </w:r>
          </w:p>
        </w:tc>
        <w:tc>
          <w:tcPr>
            <w:tcW w:w="2268" w:type="dxa"/>
          </w:tcPr>
          <w:p w:rsidR="00D03D23" w:rsidRDefault="00D03D23" w:rsidP="0095597B">
            <w:pPr>
              <w:pStyle w:val="Bodyparagraph"/>
              <w:spacing w:before="0" w:after="0"/>
              <w:jc w:val="right"/>
              <w:rPr>
                <w:noProof w:val="0"/>
                <w:lang w:val="en-GB"/>
              </w:rPr>
            </w:pPr>
            <w:r>
              <w:rPr>
                <w:noProof w:val="0"/>
                <w:lang w:val="en-GB"/>
              </w:rPr>
              <w:t>Commerce and agriculture</w:t>
            </w:r>
          </w:p>
        </w:tc>
        <w:tc>
          <w:tcPr>
            <w:tcW w:w="2977" w:type="dxa"/>
          </w:tcPr>
          <w:p w:rsidR="00D03D23" w:rsidRDefault="00D03D23" w:rsidP="0095597B">
            <w:pPr>
              <w:pStyle w:val="Bodyparagraph"/>
              <w:spacing w:before="0" w:after="0"/>
              <w:jc w:val="right"/>
              <w:rPr>
                <w:noProof w:val="0"/>
                <w:lang w:val="en-GB"/>
              </w:rPr>
            </w:pPr>
            <w:r>
              <w:rPr>
                <w:noProof w:val="0"/>
                <w:lang w:val="en-GB"/>
              </w:rPr>
              <w:t>Commerce and agriculture</w:t>
            </w:r>
          </w:p>
        </w:tc>
      </w:tr>
      <w:tr w:rsidR="00D03D23" w:rsidTr="0095597B">
        <w:tc>
          <w:tcPr>
            <w:tcW w:w="3652" w:type="dxa"/>
          </w:tcPr>
          <w:p w:rsidR="00D03D23" w:rsidRDefault="00D03D23" w:rsidP="0095597B">
            <w:pPr>
              <w:pStyle w:val="Bodyparagraph"/>
              <w:spacing w:before="0" w:after="0"/>
              <w:rPr>
                <w:noProof w:val="0"/>
                <w:lang w:val="en-GB"/>
              </w:rPr>
            </w:pPr>
            <w:r>
              <w:rPr>
                <w:noProof w:val="0"/>
                <w:lang w:val="en-GB"/>
              </w:rPr>
              <w:t>Thu nhập trung bình tháng</w:t>
            </w:r>
          </w:p>
        </w:tc>
        <w:tc>
          <w:tcPr>
            <w:tcW w:w="2268" w:type="dxa"/>
          </w:tcPr>
          <w:p w:rsidR="00D03D23" w:rsidRDefault="00D03D23" w:rsidP="00894B94">
            <w:pPr>
              <w:pStyle w:val="Bodyparagraph"/>
              <w:spacing w:before="0" w:after="0"/>
              <w:jc w:val="right"/>
              <w:rPr>
                <w:noProof w:val="0"/>
                <w:lang w:val="en-GB"/>
              </w:rPr>
            </w:pPr>
            <w:r>
              <w:rPr>
                <w:noProof w:val="0"/>
                <w:lang w:val="en-GB"/>
              </w:rPr>
              <w:t xml:space="preserve">400.000 </w:t>
            </w:r>
            <w:r w:rsidR="00894B94">
              <w:rPr>
                <w:noProof w:val="0"/>
                <w:lang w:val="en-GB"/>
              </w:rPr>
              <w:t>VND</w:t>
            </w:r>
          </w:p>
        </w:tc>
        <w:tc>
          <w:tcPr>
            <w:tcW w:w="2977" w:type="dxa"/>
          </w:tcPr>
          <w:p w:rsidR="00D03D23" w:rsidRDefault="00D03D23" w:rsidP="00894B94">
            <w:pPr>
              <w:pStyle w:val="Bodyparagraph"/>
              <w:spacing w:before="0" w:after="0"/>
              <w:jc w:val="right"/>
              <w:rPr>
                <w:noProof w:val="0"/>
                <w:lang w:val="en-GB"/>
              </w:rPr>
            </w:pPr>
            <w:r>
              <w:rPr>
                <w:noProof w:val="0"/>
                <w:lang w:val="en-GB"/>
              </w:rPr>
              <w:t xml:space="preserve">400.000 </w:t>
            </w:r>
            <w:r w:rsidR="00894B94">
              <w:rPr>
                <w:noProof w:val="0"/>
                <w:lang w:val="en-GB"/>
              </w:rPr>
              <w:t>VND</w:t>
            </w:r>
          </w:p>
        </w:tc>
      </w:tr>
    </w:tbl>
    <w:p w:rsidR="00D03D23" w:rsidRDefault="00D03D23" w:rsidP="00D03D23">
      <w:pPr>
        <w:pStyle w:val="Bodyparagraph"/>
        <w:rPr>
          <w:noProof w:val="0"/>
          <w:color w:val="233441"/>
          <w:lang w:val="en-GB"/>
        </w:rPr>
      </w:pPr>
      <w:r w:rsidRPr="00C2721A">
        <w:rPr>
          <w:noProof w:val="0"/>
          <w:color w:val="233441"/>
          <w:lang w:val="en-GB"/>
        </w:rPr>
        <w:t>Các</w:t>
      </w:r>
      <w:r>
        <w:rPr>
          <w:noProof w:val="0"/>
          <w:color w:val="233441"/>
          <w:lang w:val="en-GB"/>
        </w:rPr>
        <w:t xml:space="preserve"> chỉ số kinh tế-xã hội cấp xã: </w:t>
      </w:r>
      <w:r w:rsidRPr="00C2721A">
        <w:rPr>
          <w:noProof w:val="0"/>
          <w:color w:val="233441"/>
          <w:lang w:val="en-GB"/>
        </w:rPr>
        <w:t xml:space="preserve">Chieng Bom, Phong Lap và </w:t>
      </w:r>
      <w:r w:rsidRPr="00B72DEF">
        <w:rPr>
          <w:noProof w:val="0"/>
          <w:color w:val="233441"/>
          <w:lang w:val="en-GB"/>
        </w:rPr>
        <w:t>Mường E</w:t>
      </w:r>
      <w:r w:rsidRPr="00C2721A">
        <w:rPr>
          <w:noProof w:val="0"/>
          <w:color w:val="233441"/>
          <w:lang w:val="en-GB"/>
        </w:rPr>
        <w:t xml:space="preserve"> communes (2011)</w:t>
      </w:r>
    </w:p>
    <w:tbl>
      <w:tblPr>
        <w:tblW w:w="0" w:type="auto"/>
        <w:tblLook w:val="04A0" w:firstRow="1" w:lastRow="0" w:firstColumn="1" w:lastColumn="0" w:noHBand="0" w:noVBand="1"/>
      </w:tblPr>
      <w:tblGrid>
        <w:gridCol w:w="714"/>
        <w:gridCol w:w="2309"/>
        <w:gridCol w:w="1054"/>
        <w:gridCol w:w="1701"/>
        <w:gridCol w:w="1560"/>
        <w:gridCol w:w="1659"/>
      </w:tblGrid>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STT</w:t>
            </w:r>
          </w:p>
        </w:tc>
        <w:tc>
          <w:tcPr>
            <w:tcW w:w="2309" w:type="dxa"/>
          </w:tcPr>
          <w:p w:rsidR="00D03D23" w:rsidRDefault="00D03D23" w:rsidP="0095597B">
            <w:pPr>
              <w:pStyle w:val="Bodyparagraph"/>
              <w:spacing w:before="0" w:after="0"/>
              <w:jc w:val="center"/>
              <w:rPr>
                <w:noProof w:val="0"/>
                <w:lang w:val="en-GB"/>
              </w:rPr>
            </w:pPr>
            <w:r>
              <w:rPr>
                <w:noProof w:val="0"/>
                <w:lang w:val="en-GB"/>
              </w:rPr>
              <w:t>Chỉ số</w:t>
            </w:r>
          </w:p>
        </w:tc>
        <w:tc>
          <w:tcPr>
            <w:tcW w:w="1054" w:type="dxa"/>
          </w:tcPr>
          <w:p w:rsidR="00D03D23" w:rsidRDefault="00D03D23" w:rsidP="0095597B">
            <w:pPr>
              <w:pStyle w:val="Bodyparagraph"/>
              <w:spacing w:before="0" w:after="0"/>
              <w:jc w:val="center"/>
              <w:rPr>
                <w:noProof w:val="0"/>
                <w:lang w:val="en-GB"/>
              </w:rPr>
            </w:pPr>
            <w:r>
              <w:rPr>
                <w:noProof w:val="0"/>
                <w:lang w:val="en-GB"/>
              </w:rPr>
              <w:t>Đơn vị</w:t>
            </w:r>
          </w:p>
        </w:tc>
        <w:tc>
          <w:tcPr>
            <w:tcW w:w="1701" w:type="dxa"/>
          </w:tcPr>
          <w:p w:rsidR="00D03D23" w:rsidRDefault="00D03D23" w:rsidP="0095597B">
            <w:pPr>
              <w:pStyle w:val="Bodyparagraph"/>
              <w:spacing w:before="0" w:after="0"/>
              <w:jc w:val="center"/>
              <w:rPr>
                <w:noProof w:val="0"/>
                <w:lang w:val="en-GB"/>
              </w:rPr>
            </w:pPr>
            <w:r w:rsidRPr="00B72DEF">
              <w:rPr>
                <w:noProof w:val="0"/>
                <w:color w:val="233441"/>
                <w:lang w:val="en-GB"/>
              </w:rPr>
              <w:t>Chieng Bom</w:t>
            </w:r>
          </w:p>
        </w:tc>
        <w:tc>
          <w:tcPr>
            <w:tcW w:w="1560" w:type="dxa"/>
          </w:tcPr>
          <w:p w:rsidR="00D03D23" w:rsidRDefault="00D03D23" w:rsidP="0095597B">
            <w:pPr>
              <w:pStyle w:val="Bodyparagraph"/>
              <w:spacing w:before="0" w:after="0"/>
              <w:jc w:val="center"/>
              <w:rPr>
                <w:noProof w:val="0"/>
                <w:lang w:val="en-GB"/>
              </w:rPr>
            </w:pPr>
            <w:r w:rsidRPr="00B72DEF">
              <w:rPr>
                <w:noProof w:val="0"/>
                <w:color w:val="233441"/>
                <w:lang w:val="en-GB"/>
              </w:rPr>
              <w:t>Phong Lap</w:t>
            </w:r>
          </w:p>
        </w:tc>
        <w:tc>
          <w:tcPr>
            <w:tcW w:w="1659" w:type="dxa"/>
          </w:tcPr>
          <w:p w:rsidR="00D03D23" w:rsidRDefault="00D03D23" w:rsidP="0095597B">
            <w:pPr>
              <w:pStyle w:val="Bodyparagraph"/>
              <w:spacing w:before="0" w:after="0"/>
              <w:jc w:val="center"/>
              <w:rPr>
                <w:noProof w:val="0"/>
                <w:lang w:val="en-GB"/>
              </w:rPr>
            </w:pPr>
            <w:r w:rsidRPr="00B72DEF">
              <w:rPr>
                <w:noProof w:val="0"/>
                <w:color w:val="233441"/>
                <w:lang w:val="en-GB"/>
              </w:rPr>
              <w:t>Mường E</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I</w:t>
            </w:r>
          </w:p>
        </w:tc>
        <w:tc>
          <w:tcPr>
            <w:tcW w:w="2309" w:type="dxa"/>
          </w:tcPr>
          <w:p w:rsidR="00D03D23" w:rsidRDefault="00D03D23" w:rsidP="0095597B">
            <w:pPr>
              <w:pStyle w:val="Bodyparagraph"/>
              <w:spacing w:before="0" w:after="0"/>
              <w:jc w:val="left"/>
              <w:rPr>
                <w:noProof w:val="0"/>
                <w:lang w:val="en-GB"/>
              </w:rPr>
            </w:pPr>
            <w:r>
              <w:rPr>
                <w:noProof w:val="0"/>
                <w:lang w:val="en-GB"/>
              </w:rPr>
              <w:t>Đất</w:t>
            </w:r>
          </w:p>
        </w:tc>
        <w:tc>
          <w:tcPr>
            <w:tcW w:w="1054" w:type="dxa"/>
          </w:tcPr>
          <w:p w:rsidR="00D03D23" w:rsidRDefault="00D03D23" w:rsidP="0095597B">
            <w:pPr>
              <w:pStyle w:val="Bodyparagraph"/>
              <w:spacing w:before="0" w:after="0"/>
              <w:jc w:val="center"/>
              <w:rPr>
                <w:noProof w:val="0"/>
                <w:lang w:val="en-GB"/>
              </w:rPr>
            </w:pPr>
          </w:p>
        </w:tc>
        <w:tc>
          <w:tcPr>
            <w:tcW w:w="1701" w:type="dxa"/>
          </w:tcPr>
          <w:p w:rsidR="00D03D23" w:rsidRPr="00B72DEF" w:rsidRDefault="00D03D23" w:rsidP="0095597B">
            <w:pPr>
              <w:pStyle w:val="Bodyparagraph"/>
              <w:spacing w:before="0" w:after="0"/>
              <w:jc w:val="center"/>
              <w:rPr>
                <w:noProof w:val="0"/>
                <w:color w:val="233441"/>
                <w:lang w:val="en-GB"/>
              </w:rPr>
            </w:pPr>
          </w:p>
        </w:tc>
        <w:tc>
          <w:tcPr>
            <w:tcW w:w="1560" w:type="dxa"/>
          </w:tcPr>
          <w:p w:rsidR="00D03D23" w:rsidRPr="00B72DEF" w:rsidRDefault="00D03D23" w:rsidP="0095597B">
            <w:pPr>
              <w:pStyle w:val="Bodyparagraph"/>
              <w:spacing w:before="0" w:after="0"/>
              <w:jc w:val="center"/>
              <w:rPr>
                <w:noProof w:val="0"/>
                <w:color w:val="233441"/>
                <w:lang w:val="en-GB"/>
              </w:rPr>
            </w:pPr>
          </w:p>
        </w:tc>
        <w:tc>
          <w:tcPr>
            <w:tcW w:w="1659" w:type="dxa"/>
          </w:tcPr>
          <w:p w:rsidR="00D03D23" w:rsidRPr="00B72DEF" w:rsidRDefault="00D03D23" w:rsidP="0095597B">
            <w:pPr>
              <w:pStyle w:val="Bodyparagraph"/>
              <w:spacing w:before="0" w:after="0"/>
              <w:jc w:val="center"/>
              <w:rPr>
                <w:noProof w:val="0"/>
                <w:color w:val="233441"/>
                <w:lang w:val="en-GB"/>
              </w:rPr>
            </w:pP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1</w:t>
            </w:r>
          </w:p>
        </w:tc>
        <w:tc>
          <w:tcPr>
            <w:tcW w:w="2309" w:type="dxa"/>
          </w:tcPr>
          <w:p w:rsidR="00D03D23" w:rsidRDefault="00D03D23" w:rsidP="0095597B">
            <w:pPr>
              <w:pStyle w:val="Bodyparagraph"/>
              <w:spacing w:before="0" w:after="0"/>
              <w:rPr>
                <w:noProof w:val="0"/>
                <w:lang w:val="en-GB"/>
              </w:rPr>
            </w:pPr>
            <w:r>
              <w:rPr>
                <w:noProof w:val="0"/>
                <w:lang w:val="en-GB"/>
              </w:rPr>
              <w:t>Đất nông nghiệp</w:t>
            </w:r>
          </w:p>
        </w:tc>
        <w:tc>
          <w:tcPr>
            <w:tcW w:w="1054" w:type="dxa"/>
          </w:tcPr>
          <w:p w:rsidR="00D03D23" w:rsidRDefault="00D03D23" w:rsidP="0095597B">
            <w:pPr>
              <w:pStyle w:val="Bodyparagraph"/>
              <w:spacing w:before="0" w:after="0"/>
              <w:rPr>
                <w:noProof w:val="0"/>
                <w:lang w:val="en-GB"/>
              </w:rPr>
            </w:pPr>
            <w:r>
              <w:rPr>
                <w:noProof w:val="0"/>
                <w:lang w:val="en-GB"/>
              </w:rPr>
              <w:t>ha</w:t>
            </w:r>
          </w:p>
        </w:tc>
        <w:tc>
          <w:tcPr>
            <w:tcW w:w="1701" w:type="dxa"/>
          </w:tcPr>
          <w:p w:rsidR="00D03D23" w:rsidRDefault="00D03D23" w:rsidP="0095597B">
            <w:pPr>
              <w:pStyle w:val="Bodyparagraph"/>
              <w:spacing w:before="0" w:after="0"/>
              <w:jc w:val="right"/>
              <w:rPr>
                <w:noProof w:val="0"/>
                <w:lang w:val="en-GB"/>
              </w:rPr>
            </w:pPr>
            <w:r>
              <w:rPr>
                <w:noProof w:val="0"/>
                <w:lang w:val="en-GB"/>
              </w:rPr>
              <w:t>1265</w:t>
            </w:r>
          </w:p>
        </w:tc>
        <w:tc>
          <w:tcPr>
            <w:tcW w:w="1560" w:type="dxa"/>
          </w:tcPr>
          <w:p w:rsidR="00D03D23" w:rsidRDefault="00D03D23" w:rsidP="0095597B">
            <w:pPr>
              <w:pStyle w:val="Bodyparagraph"/>
              <w:spacing w:before="0" w:after="0"/>
              <w:jc w:val="right"/>
              <w:rPr>
                <w:noProof w:val="0"/>
                <w:lang w:val="en-GB"/>
              </w:rPr>
            </w:pPr>
          </w:p>
        </w:tc>
        <w:tc>
          <w:tcPr>
            <w:tcW w:w="1659" w:type="dxa"/>
          </w:tcPr>
          <w:p w:rsidR="00D03D23" w:rsidRDefault="00D03D23" w:rsidP="0095597B">
            <w:pPr>
              <w:pStyle w:val="Bodyparagraph"/>
              <w:spacing w:before="0" w:after="0"/>
              <w:jc w:val="right"/>
              <w:rPr>
                <w:noProof w:val="0"/>
                <w:lang w:val="en-GB"/>
              </w:rPr>
            </w:pPr>
            <w:r>
              <w:rPr>
                <w:noProof w:val="0"/>
                <w:lang w:val="en-GB"/>
              </w:rPr>
              <w:t>5990</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2</w:t>
            </w:r>
          </w:p>
        </w:tc>
        <w:tc>
          <w:tcPr>
            <w:tcW w:w="2309" w:type="dxa"/>
          </w:tcPr>
          <w:p w:rsidR="00D03D23" w:rsidRDefault="00D03D23" w:rsidP="0095597B">
            <w:pPr>
              <w:pStyle w:val="Bodyparagraph"/>
              <w:spacing w:before="0" w:after="0"/>
              <w:rPr>
                <w:noProof w:val="0"/>
                <w:lang w:val="en-GB"/>
              </w:rPr>
            </w:pPr>
            <w:r>
              <w:rPr>
                <w:noProof w:val="0"/>
                <w:lang w:val="en-GB"/>
              </w:rPr>
              <w:t>Đất rừng</w:t>
            </w:r>
          </w:p>
        </w:tc>
        <w:tc>
          <w:tcPr>
            <w:tcW w:w="1054" w:type="dxa"/>
          </w:tcPr>
          <w:p w:rsidR="00D03D23" w:rsidRDefault="00D03D23" w:rsidP="0095597B">
            <w:pPr>
              <w:pStyle w:val="Bodyparagraph"/>
              <w:spacing w:before="0" w:after="0"/>
              <w:rPr>
                <w:noProof w:val="0"/>
                <w:lang w:val="en-GB"/>
              </w:rPr>
            </w:pPr>
            <w:r>
              <w:rPr>
                <w:noProof w:val="0"/>
                <w:lang w:val="en-GB"/>
              </w:rPr>
              <w:t>ha</w:t>
            </w:r>
          </w:p>
        </w:tc>
        <w:tc>
          <w:tcPr>
            <w:tcW w:w="1701" w:type="dxa"/>
          </w:tcPr>
          <w:p w:rsidR="00D03D23" w:rsidRDefault="00D03D23" w:rsidP="0095597B">
            <w:pPr>
              <w:pStyle w:val="Bodyparagraph"/>
              <w:spacing w:before="0" w:after="0"/>
              <w:jc w:val="right"/>
              <w:rPr>
                <w:noProof w:val="0"/>
                <w:lang w:val="en-GB"/>
              </w:rPr>
            </w:pPr>
            <w:r>
              <w:rPr>
                <w:noProof w:val="0"/>
                <w:lang w:val="en-GB"/>
              </w:rPr>
              <w:t>3632</w:t>
            </w:r>
          </w:p>
        </w:tc>
        <w:tc>
          <w:tcPr>
            <w:tcW w:w="1560" w:type="dxa"/>
          </w:tcPr>
          <w:p w:rsidR="00D03D23" w:rsidRDefault="00D03D23" w:rsidP="0095597B">
            <w:pPr>
              <w:pStyle w:val="Bodyparagraph"/>
              <w:spacing w:before="0" w:after="0"/>
              <w:jc w:val="right"/>
              <w:rPr>
                <w:noProof w:val="0"/>
                <w:lang w:val="en-GB"/>
              </w:rPr>
            </w:pPr>
            <w:r>
              <w:rPr>
                <w:noProof w:val="0"/>
                <w:lang w:val="en-GB"/>
              </w:rPr>
              <w:t>2201</w:t>
            </w:r>
          </w:p>
        </w:tc>
        <w:tc>
          <w:tcPr>
            <w:tcW w:w="1659" w:type="dxa"/>
          </w:tcPr>
          <w:p w:rsidR="00D03D23" w:rsidRDefault="00D03D23" w:rsidP="0095597B">
            <w:pPr>
              <w:pStyle w:val="Bodyparagraph"/>
              <w:spacing w:before="0" w:after="0"/>
              <w:jc w:val="right"/>
              <w:rPr>
                <w:noProof w:val="0"/>
                <w:lang w:val="en-GB"/>
              </w:rPr>
            </w:pPr>
            <w:r>
              <w:rPr>
                <w:noProof w:val="0"/>
                <w:lang w:val="en-GB"/>
              </w:rPr>
              <w:t>3472</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3</w:t>
            </w:r>
          </w:p>
        </w:tc>
        <w:tc>
          <w:tcPr>
            <w:tcW w:w="2309" w:type="dxa"/>
          </w:tcPr>
          <w:p w:rsidR="00D03D23" w:rsidRDefault="00D03D23" w:rsidP="0095597B">
            <w:pPr>
              <w:pStyle w:val="Bodyparagraph"/>
              <w:spacing w:before="0" w:after="0"/>
              <w:rPr>
                <w:noProof w:val="0"/>
                <w:lang w:val="en-GB"/>
              </w:rPr>
            </w:pPr>
            <w:r>
              <w:rPr>
                <w:noProof w:val="0"/>
                <w:lang w:val="en-GB"/>
              </w:rPr>
              <w:t>Đất chưa sử dụng</w:t>
            </w:r>
          </w:p>
        </w:tc>
        <w:tc>
          <w:tcPr>
            <w:tcW w:w="1054" w:type="dxa"/>
          </w:tcPr>
          <w:p w:rsidR="00D03D23" w:rsidRDefault="00D03D23" w:rsidP="0095597B">
            <w:pPr>
              <w:pStyle w:val="Bodyparagraph"/>
              <w:spacing w:before="0" w:after="0"/>
              <w:rPr>
                <w:noProof w:val="0"/>
                <w:lang w:val="en-GB"/>
              </w:rPr>
            </w:pPr>
            <w:r>
              <w:rPr>
                <w:noProof w:val="0"/>
                <w:lang w:val="en-GB"/>
              </w:rPr>
              <w:t>ha</w:t>
            </w:r>
          </w:p>
        </w:tc>
        <w:tc>
          <w:tcPr>
            <w:tcW w:w="1701" w:type="dxa"/>
          </w:tcPr>
          <w:p w:rsidR="00D03D23" w:rsidRDefault="00D03D23" w:rsidP="0095597B">
            <w:pPr>
              <w:pStyle w:val="Bodyparagraph"/>
              <w:spacing w:before="0" w:after="0"/>
              <w:jc w:val="right"/>
              <w:rPr>
                <w:noProof w:val="0"/>
                <w:lang w:val="en-GB"/>
              </w:rPr>
            </w:pPr>
            <w:r>
              <w:rPr>
                <w:noProof w:val="0"/>
                <w:lang w:val="en-GB"/>
              </w:rPr>
              <w:t>4212</w:t>
            </w:r>
          </w:p>
        </w:tc>
        <w:tc>
          <w:tcPr>
            <w:tcW w:w="1560" w:type="dxa"/>
          </w:tcPr>
          <w:p w:rsidR="00D03D23" w:rsidRDefault="00D03D23" w:rsidP="0095597B">
            <w:pPr>
              <w:pStyle w:val="Bodyparagraph"/>
              <w:spacing w:before="0" w:after="0"/>
              <w:jc w:val="right"/>
              <w:rPr>
                <w:noProof w:val="0"/>
                <w:lang w:val="en-GB"/>
              </w:rPr>
            </w:pPr>
          </w:p>
        </w:tc>
        <w:tc>
          <w:tcPr>
            <w:tcW w:w="1659" w:type="dxa"/>
          </w:tcPr>
          <w:p w:rsidR="00D03D23" w:rsidRDefault="00D03D23" w:rsidP="0095597B">
            <w:pPr>
              <w:pStyle w:val="Bodyparagraph"/>
              <w:spacing w:before="0" w:after="0"/>
              <w:jc w:val="right"/>
              <w:rPr>
                <w:noProof w:val="0"/>
                <w:lang w:val="en-GB"/>
              </w:rPr>
            </w:pPr>
            <w:r>
              <w:rPr>
                <w:noProof w:val="0"/>
                <w:lang w:val="en-GB"/>
              </w:rPr>
              <w:t>2795</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II</w:t>
            </w:r>
          </w:p>
        </w:tc>
        <w:tc>
          <w:tcPr>
            <w:tcW w:w="2309" w:type="dxa"/>
          </w:tcPr>
          <w:p w:rsidR="00D03D23" w:rsidRDefault="00D03D23" w:rsidP="0095597B">
            <w:pPr>
              <w:pStyle w:val="Bodyparagraph"/>
              <w:spacing w:before="0" w:after="0"/>
              <w:rPr>
                <w:noProof w:val="0"/>
                <w:lang w:val="en-GB"/>
              </w:rPr>
            </w:pPr>
            <w:r>
              <w:rPr>
                <w:noProof w:val="0"/>
                <w:lang w:val="en-GB"/>
              </w:rPr>
              <w:t>Dân số</w:t>
            </w:r>
          </w:p>
        </w:tc>
        <w:tc>
          <w:tcPr>
            <w:tcW w:w="1054" w:type="dxa"/>
          </w:tcPr>
          <w:p w:rsidR="00D03D23" w:rsidRDefault="00D03D23" w:rsidP="0095597B">
            <w:pPr>
              <w:pStyle w:val="Bodyparagraph"/>
              <w:spacing w:before="0" w:after="0"/>
              <w:rPr>
                <w:noProof w:val="0"/>
                <w:lang w:val="en-GB"/>
              </w:rPr>
            </w:pPr>
          </w:p>
        </w:tc>
        <w:tc>
          <w:tcPr>
            <w:tcW w:w="1701" w:type="dxa"/>
          </w:tcPr>
          <w:p w:rsidR="00D03D23" w:rsidRDefault="00D03D23" w:rsidP="0095597B">
            <w:pPr>
              <w:pStyle w:val="Bodyparagraph"/>
              <w:spacing w:before="0" w:after="0"/>
              <w:jc w:val="right"/>
              <w:rPr>
                <w:noProof w:val="0"/>
                <w:lang w:val="en-GB"/>
              </w:rPr>
            </w:pPr>
          </w:p>
        </w:tc>
        <w:tc>
          <w:tcPr>
            <w:tcW w:w="1560" w:type="dxa"/>
          </w:tcPr>
          <w:p w:rsidR="00D03D23" w:rsidRDefault="00D03D23" w:rsidP="0095597B">
            <w:pPr>
              <w:pStyle w:val="Bodyparagraph"/>
              <w:spacing w:before="0" w:after="0"/>
              <w:jc w:val="right"/>
              <w:rPr>
                <w:noProof w:val="0"/>
                <w:lang w:val="en-GB"/>
              </w:rPr>
            </w:pPr>
          </w:p>
        </w:tc>
        <w:tc>
          <w:tcPr>
            <w:tcW w:w="1659" w:type="dxa"/>
          </w:tcPr>
          <w:p w:rsidR="00D03D23" w:rsidRDefault="00D03D23" w:rsidP="0095597B">
            <w:pPr>
              <w:pStyle w:val="Bodyparagraph"/>
              <w:spacing w:before="0" w:after="0"/>
              <w:jc w:val="right"/>
              <w:rPr>
                <w:noProof w:val="0"/>
                <w:lang w:val="en-GB"/>
              </w:rPr>
            </w:pP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4</w:t>
            </w:r>
          </w:p>
        </w:tc>
        <w:tc>
          <w:tcPr>
            <w:tcW w:w="2309" w:type="dxa"/>
          </w:tcPr>
          <w:p w:rsidR="00D03D23" w:rsidRDefault="00D03D23" w:rsidP="0095597B">
            <w:pPr>
              <w:pStyle w:val="Bodyparagraph"/>
              <w:spacing w:before="0" w:after="0"/>
              <w:rPr>
                <w:noProof w:val="0"/>
                <w:lang w:val="en-GB"/>
              </w:rPr>
            </w:pPr>
            <w:r>
              <w:rPr>
                <w:noProof w:val="0"/>
                <w:lang w:val="en-GB"/>
              </w:rPr>
              <w:t>Số khẩu</w:t>
            </w:r>
          </w:p>
        </w:tc>
        <w:tc>
          <w:tcPr>
            <w:tcW w:w="1054" w:type="dxa"/>
          </w:tcPr>
          <w:p w:rsidR="00D03D23" w:rsidRDefault="00D03D23" w:rsidP="0095597B">
            <w:pPr>
              <w:pStyle w:val="Bodyparagraph"/>
              <w:spacing w:before="0" w:after="0"/>
              <w:rPr>
                <w:noProof w:val="0"/>
                <w:lang w:val="en-GB"/>
              </w:rPr>
            </w:pPr>
            <w:r>
              <w:rPr>
                <w:noProof w:val="0"/>
                <w:lang w:val="en-GB"/>
              </w:rPr>
              <w:t xml:space="preserve">Người </w:t>
            </w:r>
          </w:p>
        </w:tc>
        <w:tc>
          <w:tcPr>
            <w:tcW w:w="1701" w:type="dxa"/>
          </w:tcPr>
          <w:p w:rsidR="00D03D23" w:rsidRDefault="00D03D23" w:rsidP="0095597B">
            <w:pPr>
              <w:pStyle w:val="Bodyparagraph"/>
              <w:spacing w:before="0" w:after="0"/>
              <w:jc w:val="right"/>
              <w:rPr>
                <w:noProof w:val="0"/>
                <w:lang w:val="en-GB"/>
              </w:rPr>
            </w:pPr>
            <w:r>
              <w:rPr>
                <w:noProof w:val="0"/>
                <w:lang w:val="en-GB"/>
              </w:rPr>
              <w:t>5736</w:t>
            </w:r>
          </w:p>
        </w:tc>
        <w:tc>
          <w:tcPr>
            <w:tcW w:w="1560" w:type="dxa"/>
          </w:tcPr>
          <w:p w:rsidR="00D03D23" w:rsidRDefault="00D03D23" w:rsidP="0095597B">
            <w:pPr>
              <w:pStyle w:val="Bodyparagraph"/>
              <w:spacing w:before="0" w:after="0"/>
              <w:jc w:val="right"/>
              <w:rPr>
                <w:noProof w:val="0"/>
                <w:lang w:val="en-GB"/>
              </w:rPr>
            </w:pPr>
            <w:r>
              <w:rPr>
                <w:noProof w:val="0"/>
                <w:lang w:val="en-GB"/>
              </w:rPr>
              <w:t>4961</w:t>
            </w:r>
          </w:p>
        </w:tc>
        <w:tc>
          <w:tcPr>
            <w:tcW w:w="1659" w:type="dxa"/>
          </w:tcPr>
          <w:p w:rsidR="00D03D23" w:rsidRDefault="00D03D23" w:rsidP="0095597B">
            <w:pPr>
              <w:pStyle w:val="Bodyparagraph"/>
              <w:spacing w:before="0" w:after="0"/>
              <w:jc w:val="right"/>
              <w:rPr>
                <w:noProof w:val="0"/>
                <w:lang w:val="en-GB"/>
              </w:rPr>
            </w:pPr>
            <w:r>
              <w:rPr>
                <w:noProof w:val="0"/>
                <w:lang w:val="en-GB"/>
              </w:rPr>
              <w:t>7473</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5</w:t>
            </w:r>
          </w:p>
        </w:tc>
        <w:tc>
          <w:tcPr>
            <w:tcW w:w="2309" w:type="dxa"/>
          </w:tcPr>
          <w:p w:rsidR="00D03D23" w:rsidRDefault="00D03D23" w:rsidP="0095597B">
            <w:pPr>
              <w:pStyle w:val="Bodyparagraph"/>
              <w:spacing w:before="0" w:after="0"/>
              <w:rPr>
                <w:noProof w:val="0"/>
                <w:lang w:val="en-GB"/>
              </w:rPr>
            </w:pPr>
            <w:r>
              <w:rPr>
                <w:noProof w:val="0"/>
                <w:lang w:val="en-GB"/>
              </w:rPr>
              <w:t>Phụ nữ</w:t>
            </w:r>
          </w:p>
        </w:tc>
        <w:tc>
          <w:tcPr>
            <w:tcW w:w="1054" w:type="dxa"/>
          </w:tcPr>
          <w:p w:rsidR="00D03D23" w:rsidRDefault="00D03D23" w:rsidP="0095597B">
            <w:pPr>
              <w:pStyle w:val="Bodyparagraph"/>
              <w:spacing w:before="0" w:after="0"/>
              <w:rPr>
                <w:noProof w:val="0"/>
                <w:lang w:val="en-GB"/>
              </w:rPr>
            </w:pPr>
            <w:r>
              <w:rPr>
                <w:noProof w:val="0"/>
                <w:lang w:val="en-GB"/>
              </w:rPr>
              <w:t>Người</w:t>
            </w:r>
          </w:p>
        </w:tc>
        <w:tc>
          <w:tcPr>
            <w:tcW w:w="1701" w:type="dxa"/>
          </w:tcPr>
          <w:p w:rsidR="00D03D23" w:rsidRDefault="00D03D23" w:rsidP="0095597B">
            <w:pPr>
              <w:pStyle w:val="Bodyparagraph"/>
              <w:spacing w:before="0" w:after="0"/>
              <w:jc w:val="right"/>
              <w:rPr>
                <w:noProof w:val="0"/>
                <w:lang w:val="en-GB"/>
              </w:rPr>
            </w:pPr>
          </w:p>
        </w:tc>
        <w:tc>
          <w:tcPr>
            <w:tcW w:w="1560" w:type="dxa"/>
          </w:tcPr>
          <w:p w:rsidR="00D03D23" w:rsidRDefault="00D03D23" w:rsidP="0095597B">
            <w:pPr>
              <w:pStyle w:val="Bodyparagraph"/>
              <w:spacing w:before="0" w:after="0"/>
              <w:jc w:val="right"/>
              <w:rPr>
                <w:noProof w:val="0"/>
                <w:lang w:val="en-GB"/>
              </w:rPr>
            </w:pPr>
          </w:p>
        </w:tc>
        <w:tc>
          <w:tcPr>
            <w:tcW w:w="1659" w:type="dxa"/>
          </w:tcPr>
          <w:p w:rsidR="00D03D23" w:rsidRDefault="00D03D23" w:rsidP="0095597B">
            <w:pPr>
              <w:pStyle w:val="Bodyparagraph"/>
              <w:spacing w:before="0" w:after="0"/>
              <w:jc w:val="right"/>
              <w:rPr>
                <w:noProof w:val="0"/>
                <w:lang w:val="en-GB"/>
              </w:rPr>
            </w:pPr>
            <w:r>
              <w:rPr>
                <w:noProof w:val="0"/>
                <w:lang w:val="en-GB"/>
              </w:rPr>
              <w:t>3965</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6</w:t>
            </w:r>
          </w:p>
        </w:tc>
        <w:tc>
          <w:tcPr>
            <w:tcW w:w="2309" w:type="dxa"/>
          </w:tcPr>
          <w:p w:rsidR="00D03D23" w:rsidRDefault="00D03D23" w:rsidP="0095597B">
            <w:pPr>
              <w:pStyle w:val="Bodyparagraph"/>
              <w:spacing w:before="0" w:after="0"/>
              <w:rPr>
                <w:noProof w:val="0"/>
                <w:lang w:val="en-GB"/>
              </w:rPr>
            </w:pPr>
            <w:r>
              <w:rPr>
                <w:noProof w:val="0"/>
                <w:lang w:val="en-GB"/>
              </w:rPr>
              <w:t>Chủ hộ</w:t>
            </w:r>
          </w:p>
        </w:tc>
        <w:tc>
          <w:tcPr>
            <w:tcW w:w="1054" w:type="dxa"/>
          </w:tcPr>
          <w:p w:rsidR="00D03D23" w:rsidRDefault="00D03D23" w:rsidP="0095597B">
            <w:pPr>
              <w:pStyle w:val="Bodyparagraph"/>
              <w:spacing w:before="0" w:after="0"/>
              <w:rPr>
                <w:noProof w:val="0"/>
                <w:lang w:val="en-GB"/>
              </w:rPr>
            </w:pPr>
            <w:r>
              <w:rPr>
                <w:noProof w:val="0"/>
                <w:lang w:val="en-GB"/>
              </w:rPr>
              <w:t>Số hộ</w:t>
            </w:r>
          </w:p>
        </w:tc>
        <w:tc>
          <w:tcPr>
            <w:tcW w:w="1701" w:type="dxa"/>
          </w:tcPr>
          <w:p w:rsidR="00D03D23" w:rsidRDefault="00D03D23" w:rsidP="0095597B">
            <w:pPr>
              <w:pStyle w:val="Bodyparagraph"/>
              <w:spacing w:before="0" w:after="0"/>
              <w:jc w:val="right"/>
              <w:rPr>
                <w:noProof w:val="0"/>
                <w:lang w:val="en-GB"/>
              </w:rPr>
            </w:pPr>
            <w:r>
              <w:rPr>
                <w:noProof w:val="0"/>
                <w:lang w:val="en-GB"/>
              </w:rPr>
              <w:t>1145</w:t>
            </w:r>
          </w:p>
        </w:tc>
        <w:tc>
          <w:tcPr>
            <w:tcW w:w="1560" w:type="dxa"/>
          </w:tcPr>
          <w:p w:rsidR="00D03D23" w:rsidRDefault="00D03D23" w:rsidP="0095597B">
            <w:pPr>
              <w:pStyle w:val="Bodyparagraph"/>
              <w:spacing w:before="0" w:after="0"/>
              <w:jc w:val="right"/>
              <w:rPr>
                <w:noProof w:val="0"/>
                <w:lang w:val="en-GB"/>
              </w:rPr>
            </w:pPr>
            <w:r>
              <w:rPr>
                <w:noProof w:val="0"/>
                <w:lang w:val="en-GB"/>
              </w:rPr>
              <w:t>1024</w:t>
            </w:r>
          </w:p>
        </w:tc>
        <w:tc>
          <w:tcPr>
            <w:tcW w:w="1659" w:type="dxa"/>
          </w:tcPr>
          <w:p w:rsidR="00D03D23" w:rsidRDefault="00D03D23" w:rsidP="0095597B">
            <w:pPr>
              <w:pStyle w:val="Bodyparagraph"/>
              <w:spacing w:before="0" w:after="0"/>
              <w:jc w:val="right"/>
              <w:rPr>
                <w:noProof w:val="0"/>
                <w:lang w:val="en-GB"/>
              </w:rPr>
            </w:pPr>
            <w:r>
              <w:rPr>
                <w:noProof w:val="0"/>
                <w:lang w:val="en-GB"/>
              </w:rPr>
              <w:t>1467</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III</w:t>
            </w:r>
          </w:p>
        </w:tc>
        <w:tc>
          <w:tcPr>
            <w:tcW w:w="2309" w:type="dxa"/>
          </w:tcPr>
          <w:p w:rsidR="00D03D23" w:rsidRDefault="00D03D23" w:rsidP="0095597B">
            <w:pPr>
              <w:pStyle w:val="Bodyparagraph"/>
              <w:spacing w:before="0" w:after="0"/>
              <w:rPr>
                <w:noProof w:val="0"/>
                <w:lang w:val="en-GB"/>
              </w:rPr>
            </w:pPr>
            <w:r>
              <w:rPr>
                <w:noProof w:val="0"/>
                <w:lang w:val="en-GB"/>
              </w:rPr>
              <w:t>Tình hình kinh tế-xã hội</w:t>
            </w:r>
          </w:p>
        </w:tc>
        <w:tc>
          <w:tcPr>
            <w:tcW w:w="1054" w:type="dxa"/>
          </w:tcPr>
          <w:p w:rsidR="00D03D23" w:rsidRDefault="00D03D23" w:rsidP="0095597B">
            <w:pPr>
              <w:pStyle w:val="Bodyparagraph"/>
              <w:spacing w:before="0" w:after="0"/>
              <w:rPr>
                <w:noProof w:val="0"/>
                <w:lang w:val="en-GB"/>
              </w:rPr>
            </w:pPr>
          </w:p>
        </w:tc>
        <w:tc>
          <w:tcPr>
            <w:tcW w:w="1701" w:type="dxa"/>
          </w:tcPr>
          <w:p w:rsidR="00D03D23" w:rsidRDefault="00D03D23" w:rsidP="0095597B">
            <w:pPr>
              <w:pStyle w:val="Bodyparagraph"/>
              <w:spacing w:before="0" w:after="0"/>
              <w:jc w:val="right"/>
              <w:rPr>
                <w:noProof w:val="0"/>
                <w:lang w:val="en-GB"/>
              </w:rPr>
            </w:pPr>
          </w:p>
        </w:tc>
        <w:tc>
          <w:tcPr>
            <w:tcW w:w="1560" w:type="dxa"/>
          </w:tcPr>
          <w:p w:rsidR="00D03D23" w:rsidRDefault="00D03D23" w:rsidP="0095597B">
            <w:pPr>
              <w:pStyle w:val="Bodyparagraph"/>
              <w:spacing w:before="0" w:after="0"/>
              <w:jc w:val="right"/>
              <w:rPr>
                <w:noProof w:val="0"/>
                <w:lang w:val="en-GB"/>
              </w:rPr>
            </w:pPr>
          </w:p>
        </w:tc>
        <w:tc>
          <w:tcPr>
            <w:tcW w:w="1659" w:type="dxa"/>
          </w:tcPr>
          <w:p w:rsidR="00D03D23" w:rsidRDefault="00D03D23" w:rsidP="0095597B">
            <w:pPr>
              <w:pStyle w:val="Bodyparagraph"/>
              <w:spacing w:before="0" w:after="0"/>
              <w:jc w:val="right"/>
              <w:rPr>
                <w:noProof w:val="0"/>
                <w:lang w:val="en-GB"/>
              </w:rPr>
            </w:pP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7</w:t>
            </w:r>
          </w:p>
        </w:tc>
        <w:tc>
          <w:tcPr>
            <w:tcW w:w="2309" w:type="dxa"/>
          </w:tcPr>
          <w:p w:rsidR="00D03D23" w:rsidRDefault="00D03D23" w:rsidP="0095597B">
            <w:pPr>
              <w:pStyle w:val="Bodyparagraph"/>
              <w:spacing w:before="0" w:after="0"/>
              <w:rPr>
                <w:noProof w:val="0"/>
                <w:lang w:val="en-GB"/>
              </w:rPr>
            </w:pPr>
            <w:r>
              <w:rPr>
                <w:noProof w:val="0"/>
                <w:lang w:val="en-GB"/>
              </w:rPr>
              <w:t>Thu nhập đầu người năm</w:t>
            </w:r>
          </w:p>
        </w:tc>
        <w:tc>
          <w:tcPr>
            <w:tcW w:w="1054" w:type="dxa"/>
          </w:tcPr>
          <w:p w:rsidR="00D03D23" w:rsidRDefault="00D03D23" w:rsidP="00894B94">
            <w:pPr>
              <w:pStyle w:val="Bodyparagraph"/>
              <w:spacing w:before="0" w:after="0"/>
              <w:rPr>
                <w:noProof w:val="0"/>
                <w:lang w:val="en-GB"/>
              </w:rPr>
            </w:pPr>
            <w:r>
              <w:rPr>
                <w:noProof w:val="0"/>
                <w:lang w:val="en-GB"/>
              </w:rPr>
              <w:t xml:space="preserve">Triệu </w:t>
            </w:r>
            <w:r w:rsidR="00894B94">
              <w:rPr>
                <w:noProof w:val="0"/>
                <w:lang w:val="en-GB"/>
              </w:rPr>
              <w:t>VND</w:t>
            </w:r>
          </w:p>
        </w:tc>
        <w:tc>
          <w:tcPr>
            <w:tcW w:w="1701" w:type="dxa"/>
          </w:tcPr>
          <w:p w:rsidR="00D03D23" w:rsidRDefault="00D03D23" w:rsidP="0095597B">
            <w:pPr>
              <w:pStyle w:val="Bodyparagraph"/>
              <w:spacing w:before="0" w:after="0"/>
              <w:jc w:val="right"/>
              <w:rPr>
                <w:noProof w:val="0"/>
                <w:lang w:val="en-GB"/>
              </w:rPr>
            </w:pPr>
            <w:r>
              <w:rPr>
                <w:noProof w:val="0"/>
                <w:lang w:val="en-GB"/>
              </w:rPr>
              <w:t>5,3</w:t>
            </w:r>
          </w:p>
        </w:tc>
        <w:tc>
          <w:tcPr>
            <w:tcW w:w="1560" w:type="dxa"/>
          </w:tcPr>
          <w:p w:rsidR="00D03D23" w:rsidRDefault="00D03D23" w:rsidP="0095597B">
            <w:pPr>
              <w:pStyle w:val="Bodyparagraph"/>
              <w:spacing w:before="0" w:after="0"/>
              <w:jc w:val="right"/>
              <w:rPr>
                <w:noProof w:val="0"/>
                <w:lang w:val="en-GB"/>
              </w:rPr>
            </w:pPr>
            <w:r>
              <w:rPr>
                <w:noProof w:val="0"/>
                <w:lang w:val="en-GB"/>
              </w:rPr>
              <w:t>4,9</w:t>
            </w:r>
          </w:p>
        </w:tc>
        <w:tc>
          <w:tcPr>
            <w:tcW w:w="1659" w:type="dxa"/>
          </w:tcPr>
          <w:p w:rsidR="00D03D23" w:rsidRDefault="00D03D23" w:rsidP="0095597B">
            <w:pPr>
              <w:pStyle w:val="Bodyparagraph"/>
              <w:spacing w:before="0" w:after="0"/>
              <w:jc w:val="right"/>
              <w:rPr>
                <w:noProof w:val="0"/>
                <w:lang w:val="en-GB"/>
              </w:rPr>
            </w:pPr>
            <w:r>
              <w:rPr>
                <w:noProof w:val="0"/>
                <w:lang w:val="en-GB"/>
              </w:rPr>
              <w:t>5,8</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8</w:t>
            </w:r>
          </w:p>
        </w:tc>
        <w:tc>
          <w:tcPr>
            <w:tcW w:w="2309" w:type="dxa"/>
          </w:tcPr>
          <w:p w:rsidR="00D03D23" w:rsidRDefault="00D03D23" w:rsidP="0095597B">
            <w:pPr>
              <w:pStyle w:val="Bodyparagraph"/>
              <w:spacing w:before="0" w:after="0"/>
              <w:rPr>
                <w:noProof w:val="0"/>
                <w:lang w:val="en-GB"/>
              </w:rPr>
            </w:pPr>
            <w:r>
              <w:rPr>
                <w:noProof w:val="0"/>
                <w:lang w:val="en-GB"/>
              </w:rPr>
              <w:t>Hộ nghèo</w:t>
            </w:r>
          </w:p>
        </w:tc>
        <w:tc>
          <w:tcPr>
            <w:tcW w:w="1054" w:type="dxa"/>
          </w:tcPr>
          <w:p w:rsidR="00D03D23" w:rsidRDefault="00D03D23" w:rsidP="0095597B">
            <w:pPr>
              <w:pStyle w:val="Bodyparagraph"/>
              <w:spacing w:before="0" w:after="0"/>
              <w:rPr>
                <w:noProof w:val="0"/>
                <w:lang w:val="en-GB"/>
              </w:rPr>
            </w:pPr>
            <w:r>
              <w:rPr>
                <w:noProof w:val="0"/>
                <w:lang w:val="en-GB"/>
              </w:rPr>
              <w:t>% hộ</w:t>
            </w:r>
          </w:p>
        </w:tc>
        <w:tc>
          <w:tcPr>
            <w:tcW w:w="1701" w:type="dxa"/>
          </w:tcPr>
          <w:p w:rsidR="00D03D23" w:rsidRDefault="00D03D23" w:rsidP="0095597B">
            <w:pPr>
              <w:pStyle w:val="Bodyparagraph"/>
              <w:spacing w:before="0" w:after="0"/>
              <w:jc w:val="right"/>
              <w:rPr>
                <w:noProof w:val="0"/>
                <w:lang w:val="en-GB"/>
              </w:rPr>
            </w:pPr>
            <w:r>
              <w:rPr>
                <w:noProof w:val="0"/>
                <w:lang w:val="en-GB"/>
              </w:rPr>
              <w:t>44,27</w:t>
            </w:r>
          </w:p>
        </w:tc>
        <w:tc>
          <w:tcPr>
            <w:tcW w:w="1560" w:type="dxa"/>
          </w:tcPr>
          <w:p w:rsidR="00D03D23" w:rsidRDefault="00D03D23" w:rsidP="0095597B">
            <w:pPr>
              <w:pStyle w:val="Bodyparagraph"/>
              <w:spacing w:before="0" w:after="0"/>
              <w:jc w:val="right"/>
              <w:rPr>
                <w:noProof w:val="0"/>
                <w:lang w:val="en-GB"/>
              </w:rPr>
            </w:pPr>
            <w:r>
              <w:rPr>
                <w:noProof w:val="0"/>
                <w:lang w:val="en-GB"/>
              </w:rPr>
              <w:t>47,3</w:t>
            </w:r>
          </w:p>
        </w:tc>
        <w:tc>
          <w:tcPr>
            <w:tcW w:w="1659" w:type="dxa"/>
          </w:tcPr>
          <w:p w:rsidR="00D03D23" w:rsidRDefault="00D03D23" w:rsidP="0095597B">
            <w:pPr>
              <w:pStyle w:val="Bodyparagraph"/>
              <w:spacing w:before="0" w:after="0"/>
              <w:jc w:val="right"/>
              <w:rPr>
                <w:noProof w:val="0"/>
                <w:lang w:val="en-GB"/>
              </w:rPr>
            </w:pPr>
            <w:r>
              <w:rPr>
                <w:noProof w:val="0"/>
                <w:lang w:val="en-GB"/>
              </w:rPr>
              <w:t>56,8</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9</w:t>
            </w:r>
          </w:p>
        </w:tc>
        <w:tc>
          <w:tcPr>
            <w:tcW w:w="2309" w:type="dxa"/>
          </w:tcPr>
          <w:p w:rsidR="00D03D23" w:rsidRDefault="00D03D23" w:rsidP="0095597B">
            <w:pPr>
              <w:pStyle w:val="Bodyparagraph"/>
              <w:spacing w:before="0" w:after="0"/>
              <w:rPr>
                <w:noProof w:val="0"/>
                <w:lang w:val="en-GB"/>
              </w:rPr>
            </w:pPr>
            <w:r>
              <w:rPr>
                <w:noProof w:val="0"/>
                <w:lang w:val="en-GB"/>
              </w:rPr>
              <w:t>Hộ cận nghèo</w:t>
            </w:r>
          </w:p>
        </w:tc>
        <w:tc>
          <w:tcPr>
            <w:tcW w:w="1054" w:type="dxa"/>
          </w:tcPr>
          <w:p w:rsidR="00D03D23" w:rsidRDefault="00D03D23" w:rsidP="0095597B">
            <w:pPr>
              <w:pStyle w:val="Bodyparagraph"/>
              <w:spacing w:before="0" w:after="0"/>
              <w:rPr>
                <w:noProof w:val="0"/>
                <w:lang w:val="en-GB"/>
              </w:rPr>
            </w:pPr>
            <w:r>
              <w:rPr>
                <w:noProof w:val="0"/>
                <w:lang w:val="en-GB"/>
              </w:rPr>
              <w:t>% hộ</w:t>
            </w:r>
          </w:p>
        </w:tc>
        <w:tc>
          <w:tcPr>
            <w:tcW w:w="1701" w:type="dxa"/>
          </w:tcPr>
          <w:p w:rsidR="00D03D23" w:rsidRDefault="00D03D23" w:rsidP="0095597B">
            <w:pPr>
              <w:pStyle w:val="Bodyparagraph"/>
              <w:spacing w:before="0" w:after="0"/>
              <w:jc w:val="right"/>
              <w:rPr>
                <w:noProof w:val="0"/>
                <w:lang w:val="en-GB"/>
              </w:rPr>
            </w:pPr>
            <w:r>
              <w:rPr>
                <w:noProof w:val="0"/>
                <w:lang w:val="en-GB"/>
              </w:rPr>
              <w:t>30,2</w:t>
            </w:r>
          </w:p>
        </w:tc>
        <w:tc>
          <w:tcPr>
            <w:tcW w:w="1560" w:type="dxa"/>
          </w:tcPr>
          <w:p w:rsidR="00D03D23" w:rsidRDefault="00D03D23" w:rsidP="0095597B">
            <w:pPr>
              <w:pStyle w:val="Bodyparagraph"/>
              <w:spacing w:before="0" w:after="0"/>
              <w:jc w:val="right"/>
              <w:rPr>
                <w:noProof w:val="0"/>
                <w:lang w:val="en-GB"/>
              </w:rPr>
            </w:pPr>
          </w:p>
        </w:tc>
        <w:tc>
          <w:tcPr>
            <w:tcW w:w="1659" w:type="dxa"/>
          </w:tcPr>
          <w:p w:rsidR="00D03D23" w:rsidRDefault="00D03D23" w:rsidP="0095597B">
            <w:pPr>
              <w:pStyle w:val="Bodyparagraph"/>
              <w:spacing w:before="0" w:after="0"/>
              <w:jc w:val="right"/>
              <w:rPr>
                <w:noProof w:val="0"/>
                <w:lang w:val="en-GB"/>
              </w:rPr>
            </w:pP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10</w:t>
            </w:r>
          </w:p>
        </w:tc>
        <w:tc>
          <w:tcPr>
            <w:tcW w:w="2309" w:type="dxa"/>
          </w:tcPr>
          <w:p w:rsidR="00D03D23" w:rsidRDefault="00D03D23" w:rsidP="0095597B">
            <w:pPr>
              <w:pStyle w:val="Bodyparagraph"/>
              <w:spacing w:before="0" w:after="0"/>
              <w:rPr>
                <w:noProof w:val="0"/>
                <w:lang w:val="en-GB"/>
              </w:rPr>
            </w:pPr>
            <w:r>
              <w:rPr>
                <w:noProof w:val="0"/>
                <w:lang w:val="en-GB"/>
              </w:rPr>
              <w:t>Số lao động trong lĩnh vực nông nghiệp</w:t>
            </w:r>
          </w:p>
        </w:tc>
        <w:tc>
          <w:tcPr>
            <w:tcW w:w="1054" w:type="dxa"/>
          </w:tcPr>
          <w:p w:rsidR="00D03D23" w:rsidRDefault="00D03D23" w:rsidP="0095597B">
            <w:pPr>
              <w:pStyle w:val="Bodyparagraph"/>
              <w:spacing w:before="0" w:after="0"/>
              <w:rPr>
                <w:noProof w:val="0"/>
                <w:lang w:val="en-GB"/>
              </w:rPr>
            </w:pPr>
            <w:r>
              <w:rPr>
                <w:noProof w:val="0"/>
                <w:lang w:val="en-GB"/>
              </w:rPr>
              <w:t>%</w:t>
            </w:r>
          </w:p>
        </w:tc>
        <w:tc>
          <w:tcPr>
            <w:tcW w:w="1701" w:type="dxa"/>
          </w:tcPr>
          <w:p w:rsidR="00D03D23" w:rsidRDefault="00D03D23" w:rsidP="0095597B">
            <w:pPr>
              <w:pStyle w:val="Bodyparagraph"/>
              <w:spacing w:before="0" w:after="0"/>
              <w:jc w:val="right"/>
              <w:rPr>
                <w:noProof w:val="0"/>
                <w:lang w:val="en-GB"/>
              </w:rPr>
            </w:pPr>
            <w:r>
              <w:rPr>
                <w:noProof w:val="0"/>
                <w:lang w:val="en-GB"/>
              </w:rPr>
              <w:t>98</w:t>
            </w:r>
          </w:p>
        </w:tc>
        <w:tc>
          <w:tcPr>
            <w:tcW w:w="1560" w:type="dxa"/>
          </w:tcPr>
          <w:p w:rsidR="00D03D23" w:rsidRDefault="00D03D23" w:rsidP="0095597B">
            <w:pPr>
              <w:pStyle w:val="Bodyparagraph"/>
              <w:spacing w:before="0" w:after="0"/>
              <w:jc w:val="right"/>
              <w:rPr>
                <w:noProof w:val="0"/>
                <w:lang w:val="en-GB"/>
              </w:rPr>
            </w:pPr>
            <w:r>
              <w:rPr>
                <w:noProof w:val="0"/>
                <w:lang w:val="en-GB"/>
              </w:rPr>
              <w:t>97</w:t>
            </w:r>
          </w:p>
        </w:tc>
        <w:tc>
          <w:tcPr>
            <w:tcW w:w="1659" w:type="dxa"/>
          </w:tcPr>
          <w:p w:rsidR="00D03D23" w:rsidRDefault="00D03D23" w:rsidP="0095597B">
            <w:pPr>
              <w:pStyle w:val="Bodyparagraph"/>
              <w:spacing w:before="0" w:after="0"/>
              <w:jc w:val="right"/>
              <w:rPr>
                <w:noProof w:val="0"/>
                <w:lang w:val="en-GB"/>
              </w:rPr>
            </w:pPr>
            <w:r>
              <w:rPr>
                <w:noProof w:val="0"/>
                <w:lang w:val="en-GB"/>
              </w:rPr>
              <w:t>98</w:t>
            </w:r>
          </w:p>
        </w:tc>
      </w:tr>
      <w:tr w:rsidR="00D03D23" w:rsidTr="0095597B">
        <w:tc>
          <w:tcPr>
            <w:tcW w:w="714" w:type="dxa"/>
          </w:tcPr>
          <w:p w:rsidR="00D03D23" w:rsidRDefault="00D03D23" w:rsidP="0095597B">
            <w:pPr>
              <w:pStyle w:val="Bodyparagraph"/>
              <w:spacing w:before="0" w:after="0"/>
              <w:jc w:val="center"/>
              <w:rPr>
                <w:noProof w:val="0"/>
                <w:lang w:val="en-GB"/>
              </w:rPr>
            </w:pPr>
            <w:r>
              <w:rPr>
                <w:noProof w:val="0"/>
                <w:lang w:val="en-GB"/>
              </w:rPr>
              <w:t>11</w:t>
            </w:r>
          </w:p>
        </w:tc>
        <w:tc>
          <w:tcPr>
            <w:tcW w:w="2309" w:type="dxa"/>
          </w:tcPr>
          <w:p w:rsidR="00D03D23" w:rsidRDefault="00D03D23" w:rsidP="0095597B">
            <w:pPr>
              <w:pStyle w:val="Bodyparagraph"/>
              <w:spacing w:before="0" w:after="0"/>
              <w:rPr>
                <w:noProof w:val="0"/>
                <w:lang w:val="en-GB"/>
              </w:rPr>
            </w:pPr>
            <w:r>
              <w:rPr>
                <w:noProof w:val="0"/>
                <w:lang w:val="en-GB"/>
              </w:rPr>
              <w:t>Dân tộc thiểu số</w:t>
            </w:r>
          </w:p>
        </w:tc>
        <w:tc>
          <w:tcPr>
            <w:tcW w:w="1054" w:type="dxa"/>
          </w:tcPr>
          <w:p w:rsidR="00D03D23" w:rsidRDefault="00D03D23" w:rsidP="0095597B">
            <w:pPr>
              <w:pStyle w:val="Bodyparagraph"/>
              <w:spacing w:before="0" w:after="0"/>
              <w:rPr>
                <w:noProof w:val="0"/>
                <w:lang w:val="en-GB"/>
              </w:rPr>
            </w:pPr>
            <w:r>
              <w:rPr>
                <w:noProof w:val="0"/>
                <w:lang w:val="en-GB"/>
              </w:rPr>
              <w:t>%</w:t>
            </w:r>
          </w:p>
        </w:tc>
        <w:tc>
          <w:tcPr>
            <w:tcW w:w="1701" w:type="dxa"/>
          </w:tcPr>
          <w:p w:rsidR="00D03D23" w:rsidRDefault="00D03D23" w:rsidP="0095597B">
            <w:pPr>
              <w:pStyle w:val="Bodyparagraph"/>
              <w:spacing w:before="0" w:after="0"/>
              <w:jc w:val="right"/>
              <w:rPr>
                <w:noProof w:val="0"/>
                <w:lang w:val="en-GB"/>
              </w:rPr>
            </w:pPr>
            <w:r>
              <w:rPr>
                <w:noProof w:val="0"/>
                <w:lang w:val="en-GB"/>
              </w:rPr>
              <w:t>99</w:t>
            </w:r>
          </w:p>
        </w:tc>
        <w:tc>
          <w:tcPr>
            <w:tcW w:w="1560" w:type="dxa"/>
          </w:tcPr>
          <w:p w:rsidR="00D03D23" w:rsidRDefault="00D03D23" w:rsidP="0095597B">
            <w:pPr>
              <w:pStyle w:val="Bodyparagraph"/>
              <w:spacing w:before="0" w:after="0"/>
              <w:jc w:val="right"/>
              <w:rPr>
                <w:noProof w:val="0"/>
                <w:lang w:val="en-GB"/>
              </w:rPr>
            </w:pPr>
            <w:r>
              <w:rPr>
                <w:noProof w:val="0"/>
                <w:lang w:val="en-GB"/>
              </w:rPr>
              <w:t>98</w:t>
            </w:r>
          </w:p>
        </w:tc>
        <w:tc>
          <w:tcPr>
            <w:tcW w:w="1659" w:type="dxa"/>
          </w:tcPr>
          <w:p w:rsidR="00D03D23" w:rsidRDefault="00D03D23" w:rsidP="0095597B">
            <w:pPr>
              <w:pStyle w:val="Bodyparagraph"/>
              <w:spacing w:before="0" w:after="0"/>
              <w:jc w:val="right"/>
              <w:rPr>
                <w:noProof w:val="0"/>
                <w:lang w:val="en-GB"/>
              </w:rPr>
            </w:pPr>
            <w:r>
              <w:rPr>
                <w:noProof w:val="0"/>
                <w:lang w:val="en-GB"/>
              </w:rPr>
              <w:t>100</w:t>
            </w:r>
          </w:p>
        </w:tc>
      </w:tr>
    </w:tbl>
    <w:p w:rsidR="00D03D23" w:rsidRDefault="00D03D23" w:rsidP="00D03D23">
      <w:pPr>
        <w:pStyle w:val="Bodyparagraph"/>
        <w:rPr>
          <w:lang w:val="en-GB"/>
        </w:rPr>
      </w:pPr>
      <w:r>
        <w:rPr>
          <w:noProof w:val="0"/>
          <w:lang w:val="en-GB"/>
        </w:rPr>
        <w:t>Một số chỉ tiêu bổ sung cấp xã/thôn, do chuyên gia kinh tế quố tế bổ sung:</w:t>
      </w:r>
      <w:r w:rsidRPr="007D7AA1">
        <w:rPr>
          <w:lang w:val="en-GB"/>
        </w:rPr>
        <w:t xml:space="preserve"> </w:t>
      </w:r>
    </w:p>
    <w:p w:rsidR="00D03D23" w:rsidRDefault="00D03D23" w:rsidP="00D03D23">
      <w:pPr>
        <w:pStyle w:val="Bulleting2"/>
      </w:pPr>
      <w:r>
        <w:t>Số ngày làm việc, người dân địa phương (Xã/thôn) đóng góp</w:t>
      </w:r>
    </w:p>
    <w:p w:rsidR="00D03D23" w:rsidRPr="00C4421A" w:rsidRDefault="00D03D23" w:rsidP="00D03D23">
      <w:pPr>
        <w:pStyle w:val="Bulleting2"/>
      </w:pPr>
      <w:r>
        <w:t>Tỉ lệ hộ tham gia OM công trình cơ sở hạ tầng nông thôn;</w:t>
      </w:r>
    </w:p>
    <w:p w:rsidR="00D03D23" w:rsidRPr="00C4421A" w:rsidRDefault="00D03D23" w:rsidP="00D03D23">
      <w:pPr>
        <w:pStyle w:val="Bulleting2"/>
      </w:pPr>
      <w:r>
        <w:t>Tỉ lệ hộ đóng góp nguyên vật liệu (tre, gỗ...) phục vụ xây dựng công trình cơ sở hạ tầng nông thôn;</w:t>
      </w:r>
    </w:p>
    <w:p w:rsidR="00D03D23" w:rsidRPr="00C4421A" w:rsidRDefault="00403B52" w:rsidP="00D03D23">
      <w:pPr>
        <w:pStyle w:val="Bulleting2"/>
      </w:pPr>
      <w:r w:rsidRPr="00C4421A">
        <w:lastRenderedPageBreak/>
        <w:t>Diện tích tưới của công trình (diện tích tưới tăng lên do cải tạo công trình thủy lợi);</w:t>
      </w:r>
    </w:p>
    <w:p w:rsidR="00D03D23" w:rsidRPr="00C4421A" w:rsidRDefault="00403B52" w:rsidP="00D03D23">
      <w:pPr>
        <w:pStyle w:val="Bulleting2"/>
      </w:pPr>
      <w:r w:rsidRPr="00C4421A">
        <w:t>Diện tích tưới tăng lên của từng loại cây trồng (vì mỗi loại cây trồng có giá trị kinh tế khác nhau)</w:t>
      </w:r>
    </w:p>
    <w:p w:rsidR="00D03D23" w:rsidRPr="00C4421A" w:rsidRDefault="00403B52" w:rsidP="00D03D23">
      <w:pPr>
        <w:pStyle w:val="Bulleting2"/>
        <w:ind w:left="720"/>
      </w:pPr>
      <w:r w:rsidRPr="00C4421A">
        <w:t>Lượng kinh phí trung bình của mỗi hộ đóng góp đầu tư xây dựng công trình;</w:t>
      </w:r>
    </w:p>
    <w:p w:rsidR="00D03D23" w:rsidRPr="00C4421A" w:rsidRDefault="00403B52" w:rsidP="00D03D23">
      <w:pPr>
        <w:pStyle w:val="Bulleting2"/>
        <w:ind w:left="720"/>
      </w:pPr>
      <w:r w:rsidRPr="00C4421A">
        <w:t>Số hộ/tỉ lệ lao động di cư;</w:t>
      </w:r>
    </w:p>
    <w:p w:rsidR="00D03D23" w:rsidRPr="00C4421A" w:rsidRDefault="00403B52" w:rsidP="00D03D23">
      <w:pPr>
        <w:pStyle w:val="Bulleting2"/>
        <w:ind w:left="720"/>
      </w:pPr>
      <w:r w:rsidRPr="00C4421A">
        <w:t>Diện tích có sản lượng tăng thêm;</w:t>
      </w:r>
    </w:p>
    <w:p w:rsidR="00D03D23" w:rsidRPr="00C4421A" w:rsidRDefault="00403B52" w:rsidP="00D03D23">
      <w:pPr>
        <w:pStyle w:val="Bulleting2"/>
        <w:ind w:left="720"/>
      </w:pPr>
      <w:r w:rsidRPr="00C4421A">
        <w:t>Tỷ lệ hộ phụ thuộc vào nông nghiệp</w:t>
      </w:r>
    </w:p>
    <w:p w:rsidR="00D03D23" w:rsidRPr="007D7AA1" w:rsidRDefault="00D03D23" w:rsidP="00D03D23">
      <w:pPr>
        <w:pStyle w:val="Bulleting2"/>
        <w:ind w:left="720"/>
        <w:rPr>
          <w:lang w:val="en-GB"/>
        </w:rPr>
      </w:pPr>
      <w:r>
        <w:rPr>
          <w:lang w:val="en-GB"/>
        </w:rPr>
        <w:t>Tỷ lệ hộ nghèo.</w:t>
      </w:r>
    </w:p>
    <w:p w:rsidR="00D03D23" w:rsidRDefault="00D03D23" w:rsidP="00D03D23">
      <w:pPr>
        <w:rPr>
          <w:rFonts w:ascii="Times New Roman" w:eastAsia="Calibri" w:hAnsi="Times New Roman" w:cs="Angsana New"/>
          <w:noProof/>
          <w:sz w:val="28"/>
          <w:szCs w:val="30"/>
          <w:lang w:val="en-US" w:bidi="th-TH"/>
        </w:rPr>
      </w:pPr>
      <w:r>
        <w:br w:type="page"/>
      </w:r>
    </w:p>
    <w:p w:rsidR="00D03D23" w:rsidRDefault="00D03D23" w:rsidP="00D03D23">
      <w:pPr>
        <w:pStyle w:val="Bodyparagraph"/>
      </w:pPr>
      <w:r w:rsidRPr="00B0555A">
        <w:rPr>
          <w:b/>
        </w:rPr>
        <w:lastRenderedPageBreak/>
        <w:t xml:space="preserve">Phụ lục </w:t>
      </w:r>
      <w:r>
        <w:rPr>
          <w:b/>
        </w:rPr>
        <w:t>3</w:t>
      </w:r>
      <w:r w:rsidRPr="00B0555A">
        <w:rPr>
          <w:b/>
        </w:rPr>
        <w:t>:</w:t>
      </w:r>
      <w:r>
        <w:t xml:space="preserve"> XÁC ĐỊNH LỢI ÍCH TĂNG THÊM KHI LỒNG GHÉP YẾU TỐ THÍCH ỨNG BIẾN ĐỔI KHÍ HẬU </w:t>
      </w:r>
      <w:r w:rsidRPr="00C2721A">
        <w:rPr>
          <w:i/>
        </w:rPr>
        <w:t>(</w:t>
      </w:r>
      <w:r>
        <w:rPr>
          <w:i/>
        </w:rPr>
        <w:t xml:space="preserve">Tham khảo chi tiết phương pháp tính toán ở sản phấm số 1: </w:t>
      </w:r>
      <w:r w:rsidRPr="00DD24C4">
        <w:rPr>
          <w:i/>
        </w:rPr>
        <w:t>Báo cáo về phương pháp đánh giá mức độ thiệt hại về mặt kinh tế do BĐKH gây ra đối với cơ sở hạ tầng nông thôn miền núi phía Bắc</w:t>
      </w:r>
      <w:r w:rsidRPr="00C2721A">
        <w:rPr>
          <w:i/>
        </w:rPr>
        <w:t>)</w:t>
      </w:r>
    </w:p>
    <w:p w:rsidR="00D03D23" w:rsidRPr="00C2721A" w:rsidRDefault="00D03D23" w:rsidP="00D03D23">
      <w:pPr>
        <w:pStyle w:val="Bodyparagraph"/>
        <w:spacing w:line="288" w:lineRule="auto"/>
        <w:rPr>
          <w:b/>
        </w:rPr>
      </w:pPr>
      <w:r w:rsidRPr="00C2721A">
        <w:rPr>
          <w:b/>
        </w:rPr>
        <w:t>Bước 1. Xác định thiệt hại kinh tế hàng năm và bình quân</w:t>
      </w:r>
    </w:p>
    <w:p w:rsidR="00D03D23" w:rsidRDefault="00D03D23" w:rsidP="00D03D23">
      <w:pPr>
        <w:pStyle w:val="Bodyparagraph"/>
        <w:spacing w:line="288" w:lineRule="auto"/>
        <w:rPr>
          <w:szCs w:val="24"/>
        </w:rPr>
      </w:pPr>
      <w:r w:rsidRPr="00CF4007">
        <w:t>Tính toán chi phí tránh được khi lồng ghép yếu tố thích ứng với BĐKH:</w:t>
      </w:r>
      <w:r>
        <w:t xml:space="preserve"> là lợi ích có được do tránh được những thiệt hại kinh tế do BĐKH gây ra cho </w:t>
      </w:r>
      <w:r>
        <w:rPr>
          <w:szCs w:val="24"/>
        </w:rPr>
        <w:t>c</w:t>
      </w:r>
      <w:r w:rsidRPr="001A3C93">
        <w:rPr>
          <w:szCs w:val="24"/>
        </w:rPr>
        <w:t>ông trình</w:t>
      </w:r>
      <w:r>
        <w:rPr>
          <w:szCs w:val="24"/>
        </w:rPr>
        <w:t xml:space="preserve"> CSHT nông thôn, bao gồm: (i) t</w:t>
      </w:r>
      <w:r w:rsidRPr="00427C07">
        <w:rPr>
          <w:szCs w:val="24"/>
        </w:rPr>
        <w:t>hiệt hại kinh tế do công trình bị phá hủy, phá hỏng do thiên tai</w:t>
      </w:r>
      <w:r>
        <w:rPr>
          <w:szCs w:val="24"/>
        </w:rPr>
        <w:t>, (ii) c</w:t>
      </w:r>
      <w:r w:rsidRPr="00427C07">
        <w:rPr>
          <w:szCs w:val="24"/>
        </w:rPr>
        <w:t>hi phí ứng phó với BĐKH</w:t>
      </w:r>
      <w:r>
        <w:rPr>
          <w:szCs w:val="24"/>
        </w:rPr>
        <w:t>, (iii) c</w:t>
      </w:r>
      <w:r w:rsidRPr="00427C07">
        <w:rPr>
          <w:szCs w:val="24"/>
        </w:rPr>
        <w:t>hi phí quản lý vận hành, khai thác công trình</w:t>
      </w:r>
      <w:r>
        <w:rPr>
          <w:szCs w:val="24"/>
        </w:rPr>
        <w:t>, và (iv) c</w:t>
      </w:r>
      <w:r w:rsidRPr="00427C07">
        <w:rPr>
          <w:szCs w:val="24"/>
        </w:rPr>
        <w:t>hi phí phòng chống, xử lý, ứng cứu trong thiên tai cho công trình hàng năm</w:t>
      </w:r>
      <w:r>
        <w:rPr>
          <w:szCs w:val="24"/>
        </w:rPr>
        <w:t>.</w:t>
      </w:r>
    </w:p>
    <w:p w:rsidR="00D03D23" w:rsidRDefault="00D03D23" w:rsidP="00D03D23">
      <w:pPr>
        <w:pStyle w:val="Bodyparagraph"/>
        <w:spacing w:line="288" w:lineRule="auto"/>
        <w:jc w:val="center"/>
        <w:rPr>
          <w:rFonts w:cs="Times New Roman"/>
          <w:szCs w:val="24"/>
          <w:lang w:val="pt-PT"/>
        </w:rPr>
      </w:pPr>
      <w:r w:rsidRPr="00D73A59">
        <w:rPr>
          <w:rFonts w:cs="Times New Roman"/>
          <w:szCs w:val="24"/>
          <w:lang w:val="pt-PT"/>
        </w:rPr>
        <w:t>TH</w:t>
      </w:r>
      <w:r w:rsidRPr="00D73A59">
        <w:rPr>
          <w:rFonts w:cs="Times New Roman"/>
          <w:szCs w:val="24"/>
          <w:vertAlign w:val="subscript"/>
          <w:lang w:val="pt-PT"/>
        </w:rPr>
        <w:t>i</w:t>
      </w:r>
      <w:r w:rsidRPr="00D73A59">
        <w:rPr>
          <w:rFonts w:cs="Times New Roman"/>
          <w:szCs w:val="24"/>
          <w:lang w:val="pt-PT"/>
        </w:rPr>
        <w:t xml:space="preserve"> = D</w:t>
      </w:r>
      <w:r w:rsidRPr="00D73A59">
        <w:rPr>
          <w:rFonts w:cs="Times New Roman"/>
          <w:szCs w:val="24"/>
          <w:vertAlign w:val="subscript"/>
          <w:lang w:val="pt-PT"/>
        </w:rPr>
        <w:t>i</w:t>
      </w:r>
      <w:r w:rsidRPr="00D73A59">
        <w:rPr>
          <w:rFonts w:cs="Times New Roman"/>
          <w:szCs w:val="24"/>
          <w:lang w:val="pt-PT"/>
        </w:rPr>
        <w:t xml:space="preserve"> + K</w:t>
      </w:r>
      <w:r w:rsidRPr="00D73A59">
        <w:rPr>
          <w:rFonts w:cs="Times New Roman"/>
          <w:szCs w:val="24"/>
          <w:vertAlign w:val="subscript"/>
          <w:lang w:val="pt-PT"/>
        </w:rPr>
        <w:t>i</w:t>
      </w:r>
      <w:r w:rsidRPr="00D73A59">
        <w:rPr>
          <w:rFonts w:cs="Times New Roman"/>
          <w:szCs w:val="24"/>
          <w:lang w:val="pt-PT"/>
        </w:rPr>
        <w:t xml:space="preserve"> + O</w:t>
      </w:r>
      <w:r w:rsidRPr="00D73A59">
        <w:rPr>
          <w:rFonts w:cs="Times New Roman"/>
          <w:szCs w:val="24"/>
          <w:vertAlign w:val="subscript"/>
          <w:lang w:val="pt-PT"/>
        </w:rPr>
        <w:t>i</w:t>
      </w:r>
      <w:r w:rsidRPr="00D73A59">
        <w:rPr>
          <w:rFonts w:cs="Times New Roman"/>
          <w:szCs w:val="24"/>
          <w:lang w:val="pt-PT"/>
        </w:rPr>
        <w:t xml:space="preserve"> + P</w:t>
      </w:r>
      <w:r w:rsidRPr="00D73A59">
        <w:rPr>
          <w:rFonts w:cs="Times New Roman"/>
          <w:szCs w:val="24"/>
          <w:vertAlign w:val="subscript"/>
          <w:lang w:val="pt-PT"/>
        </w:rPr>
        <w:t>i</w:t>
      </w:r>
    </w:p>
    <w:p w:rsidR="00D03D23" w:rsidRDefault="00D03D23" w:rsidP="00D03D23">
      <w:pPr>
        <w:pStyle w:val="Bodyparagraph"/>
        <w:spacing w:line="288" w:lineRule="auto"/>
        <w:rPr>
          <w:rFonts w:cs="Times New Roman"/>
          <w:szCs w:val="24"/>
          <w:lang w:val="pt-PT"/>
        </w:rPr>
      </w:pPr>
      <w:r w:rsidRPr="00D73A59">
        <w:rPr>
          <w:rFonts w:cs="Times New Roman"/>
          <w:szCs w:val="24"/>
          <w:lang w:val="pt-PT"/>
        </w:rPr>
        <w:t>Trong đó:</w:t>
      </w:r>
    </w:p>
    <w:p w:rsidR="00D03D23" w:rsidRDefault="00D03D23" w:rsidP="00D03D23">
      <w:pPr>
        <w:pStyle w:val="Bulleting2"/>
        <w:spacing w:line="288" w:lineRule="auto"/>
        <w:rPr>
          <w:szCs w:val="24"/>
        </w:rPr>
      </w:pPr>
      <w:r w:rsidRPr="00D73A59">
        <w:rPr>
          <w:szCs w:val="24"/>
        </w:rPr>
        <w:t>i: năm thứ i của kì nghiên cứu;</w:t>
      </w:r>
    </w:p>
    <w:p w:rsidR="00D03D23" w:rsidRDefault="00D03D23" w:rsidP="00D03D23">
      <w:pPr>
        <w:pStyle w:val="Bulleting2"/>
        <w:spacing w:line="288" w:lineRule="auto"/>
        <w:rPr>
          <w:szCs w:val="24"/>
        </w:rPr>
      </w:pPr>
      <w:r w:rsidRPr="00D73A59">
        <w:rPr>
          <w:szCs w:val="24"/>
        </w:rPr>
        <w:t>D</w:t>
      </w:r>
      <w:r w:rsidRPr="00D73A59">
        <w:rPr>
          <w:szCs w:val="24"/>
          <w:vertAlign w:val="subscript"/>
        </w:rPr>
        <w:t>i</w:t>
      </w:r>
      <w:r w:rsidRPr="00D73A59">
        <w:rPr>
          <w:szCs w:val="24"/>
        </w:rPr>
        <w:t xml:space="preserve">: Thiệt hại do thiên tai gây ra, năm thứ </w:t>
      </w:r>
      <w:r>
        <w:rPr>
          <w:szCs w:val="24"/>
        </w:rPr>
        <w:t>i</w:t>
      </w:r>
      <w:r w:rsidRPr="00D73A59">
        <w:rPr>
          <w:szCs w:val="24"/>
        </w:rPr>
        <w:t>;</w:t>
      </w:r>
    </w:p>
    <w:p w:rsidR="00D03D23" w:rsidRDefault="00D03D23" w:rsidP="00D03D23">
      <w:pPr>
        <w:pStyle w:val="Bulleting2"/>
        <w:spacing w:line="288" w:lineRule="auto"/>
        <w:rPr>
          <w:szCs w:val="24"/>
          <w:lang w:val="pt-PT"/>
        </w:rPr>
      </w:pPr>
      <w:r w:rsidRPr="00D73A59">
        <w:rPr>
          <w:szCs w:val="24"/>
        </w:rPr>
        <w:t>K</w:t>
      </w:r>
      <w:r w:rsidRPr="00D73A59">
        <w:rPr>
          <w:szCs w:val="24"/>
          <w:vertAlign w:val="subscript"/>
        </w:rPr>
        <w:t>i</w:t>
      </w:r>
      <w:r w:rsidRPr="00D73A59">
        <w:rPr>
          <w:szCs w:val="24"/>
        </w:rPr>
        <w:t>: Chi phí</w:t>
      </w:r>
      <w:r>
        <w:rPr>
          <w:szCs w:val="24"/>
        </w:rPr>
        <w:t xml:space="preserve"> ứng phó với </w:t>
      </w:r>
      <w:r w:rsidR="00894B94">
        <w:rPr>
          <w:szCs w:val="24"/>
        </w:rPr>
        <w:t>BĐKH</w:t>
      </w:r>
      <w:r>
        <w:rPr>
          <w:szCs w:val="24"/>
        </w:rPr>
        <w:t xml:space="preserve"> của công trình, năm thứ i;</w:t>
      </w:r>
      <w:r w:rsidRPr="00D73A59">
        <w:rPr>
          <w:szCs w:val="24"/>
        </w:rPr>
        <w:t xml:space="preserve"> </w:t>
      </w:r>
    </w:p>
    <w:p w:rsidR="00D03D23" w:rsidRDefault="00D03D23" w:rsidP="00D03D23">
      <w:pPr>
        <w:pStyle w:val="Bulleting2"/>
        <w:spacing w:line="288" w:lineRule="auto"/>
        <w:rPr>
          <w:szCs w:val="24"/>
        </w:rPr>
      </w:pPr>
      <w:r w:rsidRPr="00D73A59">
        <w:rPr>
          <w:szCs w:val="24"/>
        </w:rPr>
        <w:t>O</w:t>
      </w:r>
      <w:r w:rsidRPr="00D73A59">
        <w:rPr>
          <w:szCs w:val="24"/>
          <w:vertAlign w:val="subscript"/>
        </w:rPr>
        <w:t>i</w:t>
      </w:r>
      <w:r w:rsidRPr="00D73A59">
        <w:rPr>
          <w:szCs w:val="24"/>
        </w:rPr>
        <w:t xml:space="preserve">: Chi phí quản lý vận hành, khai thác của công trình, năm thứ </w:t>
      </w:r>
      <w:r>
        <w:rPr>
          <w:szCs w:val="24"/>
        </w:rPr>
        <w:t>i;</w:t>
      </w:r>
    </w:p>
    <w:p w:rsidR="00D03D23" w:rsidRDefault="00D03D23" w:rsidP="00D03D23">
      <w:pPr>
        <w:pStyle w:val="Bulleting2"/>
        <w:spacing w:line="288" w:lineRule="auto"/>
        <w:rPr>
          <w:szCs w:val="24"/>
        </w:rPr>
      </w:pPr>
      <w:r w:rsidRPr="00D73A59">
        <w:rPr>
          <w:szCs w:val="24"/>
        </w:rPr>
        <w:t>P</w:t>
      </w:r>
      <w:r w:rsidRPr="00D73A59">
        <w:rPr>
          <w:szCs w:val="24"/>
          <w:vertAlign w:val="subscript"/>
        </w:rPr>
        <w:t>i</w:t>
      </w:r>
      <w:r w:rsidRPr="00D73A59">
        <w:rPr>
          <w:szCs w:val="24"/>
        </w:rPr>
        <w:t xml:space="preserve">: Chi phí phòng chống, xử lý ứng cứu trong thiên tai của công trình, năm thứ </w:t>
      </w:r>
      <w:r>
        <w:rPr>
          <w:szCs w:val="24"/>
        </w:rPr>
        <w:t>i</w:t>
      </w:r>
      <w:r w:rsidRPr="00D73A59">
        <w:rPr>
          <w:szCs w:val="24"/>
        </w:rPr>
        <w:t>.</w:t>
      </w:r>
    </w:p>
    <w:p w:rsidR="00D03D23" w:rsidRDefault="00D03D23" w:rsidP="00D03D23">
      <w:pPr>
        <w:pStyle w:val="Bodyparagraph"/>
        <w:spacing w:line="288" w:lineRule="auto"/>
        <w:rPr>
          <w:rFonts w:cs="Times New Roman"/>
          <w:szCs w:val="24"/>
          <w:lang w:val="pt-PT"/>
        </w:rPr>
      </w:pPr>
      <w:r w:rsidRPr="00D73A59">
        <w:rPr>
          <w:rFonts w:cs="Times New Roman"/>
          <w:szCs w:val="24"/>
          <w:lang w:val="pt-PT"/>
        </w:rPr>
        <w:t>Để xác định bình quân thiệt hại, tổng thiệt hại kinh tế ở một năm i nào đó quy đổi về năm gốc so sánh (</w:t>
      </w:r>
      <m:oMath>
        <m:sSubSup>
          <m:sSubSupPr>
            <m:ctrlPr>
              <w:rPr>
                <w:rFonts w:ascii="Cambria Math" w:hAnsi="Cambria Math" w:cs="Times New Roman"/>
                <w:szCs w:val="24"/>
              </w:rPr>
            </m:ctrlPr>
          </m:sSubSupPr>
          <m:e>
            <m:r>
              <m:rPr>
                <m:sty m:val="p"/>
              </m:rPr>
              <w:rPr>
                <w:rFonts w:ascii="Cambria Math" w:hAnsi="Cambria Math" w:cs="Times New Roman"/>
                <w:szCs w:val="24"/>
                <w:lang w:val="pt-PT"/>
              </w:rPr>
              <m:t>TH</m:t>
            </m:r>
          </m:e>
          <m:sub>
            <m:r>
              <m:rPr>
                <m:sty m:val="p"/>
              </m:rPr>
              <w:rPr>
                <w:rFonts w:ascii="Cambria Math" w:hAnsi="Cambria Math" w:cs="Times New Roman"/>
                <w:szCs w:val="24"/>
                <w:lang w:val="pt-PT"/>
              </w:rPr>
              <m:t>i</m:t>
            </m:r>
          </m:sub>
          <m:sup>
            <m:r>
              <m:rPr>
                <m:sty m:val="p"/>
              </m:rPr>
              <w:rPr>
                <w:rFonts w:ascii="Cambria Math" w:hAnsi="Cambria Math" w:cs="Times New Roman"/>
                <w:szCs w:val="24"/>
                <w:lang w:val="pt-PT"/>
              </w:rPr>
              <m:t>qd</m:t>
            </m:r>
          </m:sup>
        </m:sSubSup>
      </m:oMath>
      <w:r w:rsidRPr="00D73A59">
        <w:rPr>
          <w:rFonts w:cs="Times New Roman"/>
          <w:szCs w:val="24"/>
          <w:lang w:val="pt-PT"/>
        </w:rPr>
        <w:t>) được xác định như sau:</w:t>
      </w:r>
    </w:p>
    <w:p w:rsidR="00D03D23" w:rsidRDefault="00C44C86" w:rsidP="00D03D23">
      <w:pPr>
        <w:spacing w:before="120" w:after="120" w:line="288" w:lineRule="auto"/>
        <w:jc w:val="center"/>
        <w:rPr>
          <w:rFonts w:ascii="Times New Roman" w:hAnsi="Times New Roman"/>
          <w:lang w:val="pt-PT"/>
        </w:rPr>
      </w:pPr>
      <m:oMath>
        <m:sSubSup>
          <m:sSubSupPr>
            <m:ctrlPr>
              <w:rPr>
                <w:rFonts w:ascii="Cambria Math" w:hAnsi="Cambria Math"/>
                <w:lang w:val="pt-PT"/>
              </w:rPr>
            </m:ctrlPr>
          </m:sSubSupPr>
          <m:e>
            <m:r>
              <m:rPr>
                <m:sty m:val="p"/>
              </m:rPr>
              <w:rPr>
                <w:rFonts w:ascii="Cambria Math" w:hAnsi="Cambria Math"/>
                <w:lang w:val="pt-PT"/>
              </w:rPr>
              <m:t>TH</m:t>
            </m:r>
          </m:e>
          <m:sub>
            <m:r>
              <m:rPr>
                <m:sty m:val="p"/>
              </m:rPr>
              <w:rPr>
                <w:rFonts w:ascii="Cambria Math" w:hAnsi="Cambria Math"/>
                <w:lang w:val="pt-PT"/>
              </w:rPr>
              <m:t>i</m:t>
            </m:r>
          </m:sub>
          <m:sup>
            <m:r>
              <m:rPr>
                <m:sty m:val="p"/>
              </m:rPr>
              <w:rPr>
                <w:rFonts w:ascii="Cambria Math" w:hAnsi="Cambria Math"/>
                <w:lang w:val="pt-PT"/>
              </w:rPr>
              <m:t>qd</m:t>
            </m:r>
          </m:sup>
        </m:sSubSup>
      </m:oMath>
      <w:r w:rsidR="00D03D23" w:rsidRPr="00D73A59">
        <w:rPr>
          <w:rFonts w:ascii="Times New Roman" w:hAnsi="Times New Roman"/>
          <w:lang w:val="pt-PT"/>
        </w:rPr>
        <w:t xml:space="preserve"> = TH</w:t>
      </w:r>
      <w:r w:rsidR="00D03D23" w:rsidRPr="00D73A59">
        <w:rPr>
          <w:rFonts w:ascii="Times New Roman" w:hAnsi="Times New Roman"/>
          <w:vertAlign w:val="subscript"/>
          <w:lang w:val="pt-PT"/>
        </w:rPr>
        <w:t>i</w:t>
      </w:r>
      <w:r w:rsidR="00D03D23" w:rsidRPr="00D73A59">
        <w:rPr>
          <w:rFonts w:ascii="Times New Roman" w:hAnsi="Times New Roman"/>
          <w:lang w:val="pt-PT"/>
        </w:rPr>
        <w:t xml:space="preserve"> x </w:t>
      </w:r>
      <m:oMath>
        <m:sSubSup>
          <m:sSubSupPr>
            <m:ctrlPr>
              <w:rPr>
                <w:rFonts w:ascii="Cambria Math" w:hAnsi="Cambria Math"/>
                <w:lang w:val="pt-PT"/>
              </w:rPr>
            </m:ctrlPr>
          </m:sSubSupPr>
          <m:e>
            <m:r>
              <m:rPr>
                <m:sty m:val="p"/>
              </m:rPr>
              <w:rPr>
                <w:rFonts w:ascii="Cambria Math" w:hAnsi="Cambria Math"/>
                <w:lang w:val="pt-PT"/>
              </w:rPr>
              <m:t>k</m:t>
            </m:r>
          </m:e>
          <m:sub>
            <m:r>
              <m:rPr>
                <m:sty m:val="p"/>
              </m:rPr>
              <w:rPr>
                <w:rFonts w:ascii="Cambria Math" w:hAnsi="Cambria Math"/>
                <w:lang w:val="pt-PT"/>
              </w:rPr>
              <m:t>i</m:t>
            </m:r>
          </m:sub>
          <m:sup>
            <m:r>
              <m:rPr>
                <m:sty m:val="p"/>
              </m:rPr>
              <w:rPr>
                <w:rFonts w:ascii="Cambria Math" w:hAnsi="Cambria Math"/>
                <w:lang w:val="pt-PT"/>
              </w:rPr>
              <m:t>qd</m:t>
            </m:r>
          </m:sup>
        </m:sSubSup>
      </m:oMath>
    </w:p>
    <w:p w:rsidR="00D03D23" w:rsidRDefault="00D03D23" w:rsidP="00D03D23">
      <w:pPr>
        <w:pStyle w:val="Bodyparagraph"/>
        <w:spacing w:line="288" w:lineRule="auto"/>
        <w:rPr>
          <w:rFonts w:cs="Times New Roman"/>
          <w:szCs w:val="24"/>
        </w:rPr>
      </w:pPr>
      <w:r w:rsidRPr="00D73A59">
        <w:rPr>
          <w:rFonts w:cs="Times New Roman"/>
          <w:szCs w:val="24"/>
        </w:rPr>
        <w:t>Trong đó:</w:t>
      </w:r>
    </w:p>
    <w:p w:rsidR="00D03D23" w:rsidRDefault="00C44C86" w:rsidP="00D03D23">
      <w:pPr>
        <w:pStyle w:val="Bulleting2"/>
        <w:spacing w:line="288" w:lineRule="auto"/>
        <w:rPr>
          <w:szCs w:val="24"/>
        </w:rPr>
      </w:pPr>
      <m:oMath>
        <m:sSubSup>
          <m:sSubSupPr>
            <m:ctrlPr>
              <w:rPr>
                <w:rFonts w:ascii="Cambria Math" w:hAnsi="Cambria Math"/>
                <w:szCs w:val="24"/>
              </w:rPr>
            </m:ctrlPr>
          </m:sSubSupPr>
          <m:e>
            <m:r>
              <m:rPr>
                <m:sty m:val="p"/>
              </m:rPr>
              <w:rPr>
                <w:rFonts w:ascii="Cambria Math" w:hAnsi="Cambria Math"/>
                <w:szCs w:val="24"/>
              </w:rPr>
              <m:t>TH</m:t>
            </m:r>
          </m:e>
          <m:sub>
            <m:r>
              <m:rPr>
                <m:sty m:val="p"/>
              </m:rPr>
              <w:rPr>
                <w:rFonts w:ascii="Cambria Math" w:hAnsi="Cambria Math"/>
                <w:szCs w:val="24"/>
              </w:rPr>
              <m:t>i</m:t>
            </m:r>
          </m:sub>
          <m:sup>
            <m:r>
              <m:rPr>
                <m:sty m:val="p"/>
              </m:rPr>
              <w:rPr>
                <w:rFonts w:ascii="Cambria Math" w:hAnsi="Cambria Math"/>
                <w:szCs w:val="24"/>
              </w:rPr>
              <m:t>qd</m:t>
            </m:r>
          </m:sup>
        </m:sSubSup>
      </m:oMath>
      <w:r w:rsidR="00D03D23" w:rsidRPr="00D73A59">
        <w:rPr>
          <w:szCs w:val="24"/>
        </w:rPr>
        <w:t>: Tổng thi</w:t>
      </w:r>
      <w:r w:rsidR="00894B94">
        <w:rPr>
          <w:szCs w:val="24"/>
        </w:rPr>
        <w:t>ệ</w:t>
      </w:r>
      <w:r w:rsidR="00D03D23" w:rsidRPr="00D73A59">
        <w:rPr>
          <w:szCs w:val="24"/>
        </w:rPr>
        <w:t>t hại về kinh tế ở n</w:t>
      </w:r>
      <w:r w:rsidR="00D03D23">
        <w:rPr>
          <w:szCs w:val="24"/>
        </w:rPr>
        <w:t>ă</w:t>
      </w:r>
      <w:r w:rsidR="00D03D23" w:rsidRPr="00D73A59">
        <w:rPr>
          <w:szCs w:val="24"/>
        </w:rPr>
        <w:t>m i nào đó quy đổi về n</w:t>
      </w:r>
      <w:r w:rsidR="00D03D23">
        <w:rPr>
          <w:szCs w:val="24"/>
        </w:rPr>
        <w:t>ă</w:t>
      </w:r>
      <w:r w:rsidR="00D03D23" w:rsidRPr="00D73A59">
        <w:rPr>
          <w:szCs w:val="24"/>
        </w:rPr>
        <w:t>m gốc so sánh;</w:t>
      </w:r>
    </w:p>
    <w:p w:rsidR="00D03D23" w:rsidRDefault="00D03D23" w:rsidP="00D03D23">
      <w:pPr>
        <w:pStyle w:val="Bulleting2"/>
        <w:spacing w:line="288" w:lineRule="auto"/>
        <w:rPr>
          <w:szCs w:val="24"/>
        </w:rPr>
      </w:pPr>
      <w:r w:rsidRPr="00D73A59">
        <w:rPr>
          <w:szCs w:val="24"/>
        </w:rPr>
        <w:t>TH</w:t>
      </w:r>
      <w:r w:rsidRPr="00D73A59">
        <w:rPr>
          <w:szCs w:val="24"/>
          <w:vertAlign w:val="subscript"/>
        </w:rPr>
        <w:t>i</w:t>
      </w:r>
      <w:r w:rsidRPr="00D73A59">
        <w:rPr>
          <w:szCs w:val="24"/>
        </w:rPr>
        <w:t>: Tổng thiệt hại về kinh tế ở năm i (chưa quy đổi)</w:t>
      </w:r>
    </w:p>
    <w:p w:rsidR="00D03D23" w:rsidRDefault="00C44C86" w:rsidP="00D03D23">
      <w:pPr>
        <w:pStyle w:val="Bulleting2"/>
        <w:spacing w:line="288" w:lineRule="auto"/>
        <w:rPr>
          <w:szCs w:val="24"/>
        </w:rPr>
      </w:pPr>
      <m:oMath>
        <m:sSubSup>
          <m:sSubSupPr>
            <m:ctrlPr>
              <w:rPr>
                <w:rFonts w:ascii="Cambria Math" w:hAnsi="Cambria Math"/>
                <w:szCs w:val="24"/>
              </w:rPr>
            </m:ctrlPr>
          </m:sSubSupPr>
          <m:e>
            <m:r>
              <m:rPr>
                <m:sty m:val="p"/>
              </m:rPr>
              <w:rPr>
                <w:rFonts w:ascii="Cambria Math" w:hAnsi="Cambria Math"/>
                <w:szCs w:val="24"/>
              </w:rPr>
              <m:t>k</m:t>
            </m:r>
          </m:e>
          <m:sub>
            <m:r>
              <m:rPr>
                <m:sty m:val="p"/>
              </m:rPr>
              <w:rPr>
                <w:rFonts w:ascii="Cambria Math" w:hAnsi="Cambria Math"/>
                <w:szCs w:val="24"/>
              </w:rPr>
              <m:t>i</m:t>
            </m:r>
          </m:sub>
          <m:sup>
            <m:r>
              <m:rPr>
                <m:sty m:val="p"/>
              </m:rPr>
              <w:rPr>
                <w:rFonts w:ascii="Cambria Math" w:hAnsi="Cambria Math"/>
                <w:szCs w:val="24"/>
              </w:rPr>
              <m:t>qd</m:t>
            </m:r>
          </m:sup>
        </m:sSubSup>
      </m:oMath>
      <w:r w:rsidR="00D03D23" w:rsidRPr="00D73A59">
        <w:rPr>
          <w:szCs w:val="24"/>
        </w:rPr>
        <w:t xml:space="preserve">: Hệ số quy đổi giá trị đồng tiền ở năm i về năm gốc so sánh, được xác định bằng tích số của hệ số trượt  giá của các năm liền kề nhau từ năm i đến năm gốc trong trường hợp năm gốc được chọn là năm trong tương lai. Còn trường hợp năm gốc là năm  trong  quá  khứ, thì </w:t>
      </w:r>
      <m:oMath>
        <m:sSubSup>
          <m:sSubSupPr>
            <m:ctrlPr>
              <w:rPr>
                <w:rFonts w:ascii="Cambria Math" w:hAnsi="Cambria Math"/>
                <w:szCs w:val="24"/>
              </w:rPr>
            </m:ctrlPr>
          </m:sSubSupPr>
          <m:e>
            <m:r>
              <m:rPr>
                <m:sty m:val="p"/>
              </m:rPr>
              <w:rPr>
                <w:rFonts w:ascii="Cambria Math" w:hAnsi="Cambria Math"/>
                <w:szCs w:val="24"/>
              </w:rPr>
              <m:t>k</m:t>
            </m:r>
          </m:e>
          <m:sub>
            <m:r>
              <m:rPr>
                <m:sty m:val="p"/>
              </m:rPr>
              <w:rPr>
                <w:rFonts w:ascii="Cambria Math" w:hAnsi="Cambria Math"/>
                <w:szCs w:val="24"/>
              </w:rPr>
              <m:t>i</m:t>
            </m:r>
          </m:sub>
          <m:sup>
            <m:r>
              <m:rPr>
                <m:sty m:val="p"/>
              </m:rPr>
              <w:rPr>
                <w:rFonts w:ascii="Cambria Math" w:hAnsi="Cambria Math"/>
                <w:szCs w:val="24"/>
              </w:rPr>
              <m:t>qd</m:t>
            </m:r>
          </m:sup>
        </m:sSubSup>
      </m:oMath>
      <w:r w:rsidR="00D03D23" w:rsidRPr="00D73A59">
        <w:rPr>
          <w:szCs w:val="24"/>
        </w:rPr>
        <w:t xml:space="preserve"> được tính bằng  thương số của các năm liền kề kiên tiếp từ năm nghiên cứu đến năm gốc.</w:t>
      </w:r>
    </w:p>
    <w:p w:rsidR="00D03D23" w:rsidRDefault="00D03D23" w:rsidP="00D03D23">
      <w:pPr>
        <w:pStyle w:val="Bodyparagraph"/>
        <w:spacing w:line="288" w:lineRule="auto"/>
        <w:rPr>
          <w:rFonts w:cs="Times New Roman"/>
          <w:szCs w:val="24"/>
          <w:lang w:val="pt-PT"/>
        </w:rPr>
      </w:pPr>
      <w:r w:rsidRPr="00D73A59">
        <w:rPr>
          <w:rFonts w:cs="Times New Roman"/>
          <w:szCs w:val="24"/>
          <w:lang w:val="pt-PT"/>
        </w:rPr>
        <w:lastRenderedPageBreak/>
        <w:t>Thiệt hại kinh tế do BĐKH gây ra cho các công trình CSHT nông thôn giữa các năm là khác nhau và ngày càng gia tăng. Vì vậy để ước tính thiệt hại kinh tế, thiệt hại kinh tế gia tăng bình quân hàng năm giữa các kỳ (giai đoạn) nghiên cứu được tính theo công thức sau:</w:t>
      </w:r>
    </w:p>
    <w:p w:rsidR="00D03D23" w:rsidRDefault="00D03D23" w:rsidP="00D03D23">
      <w:pPr>
        <w:spacing w:before="120" w:after="120" w:line="288" w:lineRule="auto"/>
        <w:jc w:val="center"/>
        <w:rPr>
          <w:rFonts w:ascii="Times New Roman" w:hAnsi="Times New Roman"/>
        </w:rPr>
      </w:pPr>
      <w:r w:rsidRPr="008C34F1">
        <w:rPr>
          <w:rFonts w:ascii="Times New Roman" w:hAnsi="Times New Roman"/>
          <w:noProof/>
          <w:lang w:val="en-US" w:bidi="ar-SA"/>
        </w:rPr>
        <w:drawing>
          <wp:inline distT="0" distB="0" distL="0" distR="0" wp14:anchorId="1E3936E5" wp14:editId="13FBBB19">
            <wp:extent cx="1485900" cy="546100"/>
            <wp:effectExtent l="0" t="0" r="0" b="6350"/>
            <wp:docPr id="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5900" cy="546100"/>
                    </a:xfrm>
                    <a:prstGeom prst="rect">
                      <a:avLst/>
                    </a:prstGeom>
                    <a:noFill/>
                    <a:ln>
                      <a:noFill/>
                    </a:ln>
                  </pic:spPr>
                </pic:pic>
              </a:graphicData>
            </a:graphic>
          </wp:inline>
        </w:drawing>
      </w:r>
    </w:p>
    <w:p w:rsidR="00D03D23" w:rsidRDefault="00D03D23" w:rsidP="00D03D23">
      <w:pPr>
        <w:pStyle w:val="Bodyparagraph"/>
        <w:spacing w:line="288" w:lineRule="auto"/>
        <w:rPr>
          <w:rFonts w:cs="Times New Roman"/>
          <w:szCs w:val="24"/>
        </w:rPr>
      </w:pPr>
      <w:r w:rsidRPr="00D73A59">
        <w:rPr>
          <w:rFonts w:cs="Times New Roman"/>
          <w:szCs w:val="24"/>
        </w:rPr>
        <w:t>Trong đó:</w:t>
      </w:r>
    </w:p>
    <w:p w:rsidR="00D03D23" w:rsidRPr="00662332" w:rsidRDefault="00C44C86" w:rsidP="00D03D23">
      <w:pPr>
        <w:pStyle w:val="Bulleting2"/>
        <w:spacing w:line="288" w:lineRule="auto"/>
        <w:rPr>
          <w:szCs w:val="24"/>
        </w:rPr>
      </w:pPr>
      <m:oMath>
        <m:sSubSup>
          <m:sSubSupPr>
            <m:ctrlPr>
              <w:rPr>
                <w:rFonts w:ascii="Cambria Math" w:hAnsi="Cambria Math"/>
                <w:szCs w:val="24"/>
              </w:rPr>
            </m:ctrlPr>
          </m:sSubSupPr>
          <m:e>
            <m:r>
              <m:rPr>
                <m:sty m:val="p"/>
              </m:rPr>
              <w:rPr>
                <w:rFonts w:ascii="Cambria Math" w:hAnsi="Cambria Math"/>
                <w:szCs w:val="24"/>
              </w:rPr>
              <m:t>TH</m:t>
            </m:r>
          </m:e>
          <m:sub>
            <m:r>
              <m:rPr>
                <m:sty m:val="p"/>
              </m:rPr>
              <w:rPr>
                <w:rFonts w:ascii="Cambria Math" w:hAnsi="Cambria Math"/>
                <w:szCs w:val="24"/>
              </w:rPr>
              <m:t>i</m:t>
            </m:r>
          </m:sub>
          <m:sup>
            <m:r>
              <m:rPr>
                <m:sty m:val="p"/>
              </m:rPr>
              <w:rPr>
                <w:rFonts w:ascii="Cambria Math" w:hAnsi="Cambria Math"/>
                <w:szCs w:val="24"/>
              </w:rPr>
              <m:t>qd</m:t>
            </m:r>
          </m:sup>
        </m:sSubSup>
      </m:oMath>
      <w:r w:rsidR="00D03D23" w:rsidRPr="00662332">
        <w:rPr>
          <w:szCs w:val="24"/>
        </w:rPr>
        <w:t>: Tổng thiệt hại về kinh tế ở năm i nào đó quy đổi về nă</w:t>
      </w:r>
      <w:r w:rsidR="00D03D23" w:rsidRPr="00C2721A">
        <w:rPr>
          <w:szCs w:val="24"/>
        </w:rPr>
        <w:t>m</w:t>
      </w:r>
      <w:r w:rsidR="00D03D23" w:rsidRPr="00662332">
        <w:rPr>
          <w:szCs w:val="24"/>
        </w:rPr>
        <w:t xml:space="preserve"> gốc so sánh;</w:t>
      </w:r>
    </w:p>
    <w:p w:rsidR="00D03D23" w:rsidRPr="00662332" w:rsidRDefault="00C44C86" w:rsidP="00D03D23">
      <w:pPr>
        <w:pStyle w:val="Bulleting2"/>
        <w:spacing w:line="288" w:lineRule="auto"/>
        <w:rPr>
          <w:szCs w:val="24"/>
        </w:rPr>
      </w:pPr>
      <m:oMath>
        <m:sSubSup>
          <m:sSubSupPr>
            <m:ctrlPr>
              <w:rPr>
                <w:rFonts w:ascii="Cambria Math" w:hAnsi="Cambria Math"/>
                <w:szCs w:val="24"/>
              </w:rPr>
            </m:ctrlPr>
          </m:sSubSupPr>
          <m:e>
            <m:r>
              <m:rPr>
                <m:sty m:val="p"/>
              </m:rPr>
              <w:rPr>
                <w:rFonts w:ascii="Cambria Math" w:hAnsi="Cambria Math"/>
                <w:szCs w:val="24"/>
              </w:rPr>
              <m:t>TH</m:t>
            </m:r>
          </m:e>
          <m:sub>
            <m:r>
              <m:rPr>
                <m:sty m:val="p"/>
              </m:rPr>
              <w:rPr>
                <w:rFonts w:ascii="Cambria Math" w:hAnsi="Cambria Math"/>
                <w:szCs w:val="24"/>
              </w:rPr>
              <m:t>kỳ nghiên cứu</m:t>
            </m:r>
          </m:sub>
          <m:sup>
            <m:r>
              <m:rPr>
                <m:sty m:val="p"/>
              </m:rPr>
              <w:rPr>
                <w:rFonts w:ascii="Cambria Math" w:hAnsi="Cambria Math"/>
                <w:szCs w:val="24"/>
              </w:rPr>
              <m:t>bq</m:t>
            </m:r>
          </m:sup>
        </m:sSubSup>
      </m:oMath>
      <w:r w:rsidR="00D03D23" w:rsidRPr="00662332">
        <w:rPr>
          <w:szCs w:val="24"/>
        </w:rPr>
        <w:t>: Thiệt hại quy đổi bình quân năm kỳ nghiên cứu;</w:t>
      </w:r>
    </w:p>
    <w:p w:rsidR="00D03D23" w:rsidRDefault="00D03D23" w:rsidP="00D03D23">
      <w:pPr>
        <w:pStyle w:val="Bulleting2"/>
        <w:spacing w:line="288" w:lineRule="auto"/>
        <w:rPr>
          <w:szCs w:val="24"/>
          <w:lang w:val="pt-PT"/>
        </w:rPr>
      </w:pPr>
      <w:r w:rsidRPr="00662332">
        <w:rPr>
          <w:szCs w:val="24"/>
        </w:rPr>
        <w:t>n : Số năm của kỳ</w:t>
      </w:r>
      <w:r w:rsidRPr="00D73A59">
        <w:rPr>
          <w:szCs w:val="24"/>
        </w:rPr>
        <w:t xml:space="preserve"> nghiên cứu.</w:t>
      </w:r>
    </w:p>
    <w:p w:rsidR="00D03D23" w:rsidRPr="00C2721A" w:rsidRDefault="00D03D23" w:rsidP="00D03D23">
      <w:pPr>
        <w:pStyle w:val="Bodyparagraph"/>
        <w:spacing w:line="288" w:lineRule="auto"/>
        <w:rPr>
          <w:b/>
          <w:lang w:val="pt-PT"/>
        </w:rPr>
      </w:pPr>
      <w:r w:rsidRPr="00C2721A">
        <w:rPr>
          <w:b/>
          <w:lang w:val="pt-PT"/>
        </w:rPr>
        <w:t>Bước 2. Xác định giá trị và mức độ thiệt hại tăng thêm hàng năm</w:t>
      </w:r>
    </w:p>
    <w:p w:rsidR="00D03D23" w:rsidRDefault="00D03D23" w:rsidP="00D03D23">
      <w:pPr>
        <w:pStyle w:val="Bodyparagraph"/>
        <w:spacing w:line="288" w:lineRule="auto"/>
        <w:rPr>
          <w:rFonts w:cs="Times New Roman"/>
          <w:szCs w:val="24"/>
          <w:lang w:val="pt-PT"/>
        </w:rPr>
      </w:pPr>
      <w:r w:rsidRPr="00D73A59">
        <w:rPr>
          <w:rFonts w:cs="Times New Roman"/>
          <w:szCs w:val="24"/>
          <w:lang w:val="pt-PT"/>
        </w:rPr>
        <w:t>Để ước tính thiệt hại tăng thêm hàng năm, giá trị thiệt hại gia tăng bình quân hàng năm giữa hai kỳ nghiên cứu được xác định theo công thức sau:</w:t>
      </w:r>
    </w:p>
    <w:p w:rsidR="00D03D23" w:rsidRDefault="00D03D23" w:rsidP="00D03D23">
      <w:pPr>
        <w:pStyle w:val="Bodyparagraph"/>
        <w:spacing w:line="288" w:lineRule="auto"/>
        <w:jc w:val="center"/>
        <w:rPr>
          <w:rFonts w:cs="Times New Roman"/>
          <w:szCs w:val="24"/>
          <w:lang w:val="pt-PT"/>
        </w:rPr>
      </w:pPr>
      <w:r w:rsidRPr="00D73A59">
        <w:rPr>
          <w:rFonts w:cs="Times New Roman"/>
          <w:szCs w:val="24"/>
          <w:lang w:val="pt-PT"/>
        </w:rPr>
        <w:t xml:space="preserve"> </w:t>
      </w:r>
      <m:oMath>
        <m:r>
          <m:rPr>
            <m:sty m:val="p"/>
          </m:rPr>
          <w:rPr>
            <w:rFonts w:ascii="Cambria Math" w:hAnsi="Cambria Math" w:cs="Times New Roman"/>
            <w:szCs w:val="24"/>
            <w:lang w:val="pt-PT"/>
          </w:rPr>
          <m:t>∆</m:t>
        </m:r>
        <m:sSub>
          <m:sSubPr>
            <m:ctrlPr>
              <w:rPr>
                <w:rFonts w:ascii="Cambria Math" w:hAnsi="Cambria Math" w:cs="Times New Roman"/>
                <w:szCs w:val="24"/>
              </w:rPr>
            </m:ctrlPr>
          </m:sSubPr>
          <m:e>
            <m:r>
              <m:rPr>
                <m:sty m:val="p"/>
              </m:rPr>
              <w:rPr>
                <w:rFonts w:ascii="Cambria Math" w:hAnsi="Cambria Math" w:cs="Times New Roman"/>
                <w:szCs w:val="24"/>
                <w:lang w:val="pt-PT"/>
              </w:rPr>
              <m:t>TH</m:t>
            </m:r>
          </m:e>
          <m:sub>
            <m:r>
              <m:rPr>
                <m:sty m:val="p"/>
              </m:rPr>
              <w:rPr>
                <w:rFonts w:ascii="Cambria Math" w:hAnsi="Cambria Math" w:cs="Times New Roman"/>
                <w:szCs w:val="24"/>
                <w:lang w:val="pt-PT"/>
              </w:rPr>
              <m:t>uoc</m:t>
            </m:r>
            <m:r>
              <m:rPr>
                <m:sty m:val="p"/>
              </m:rPr>
              <w:rPr>
                <w:rFonts w:ascii="Cambria Math" w:hAnsi="Cambria Math" w:cs="Times New Roman"/>
                <w:szCs w:val="24"/>
                <w:lang w:val="pt-PT"/>
              </w:rPr>
              <m:t xml:space="preserve"> </m:t>
            </m:r>
            <m:r>
              <m:rPr>
                <m:sty m:val="p"/>
              </m:rPr>
              <w:rPr>
                <w:rFonts w:ascii="Cambria Math" w:hAnsi="Cambria Math" w:cs="Times New Roman"/>
                <w:szCs w:val="24"/>
                <w:lang w:val="pt-PT"/>
              </w:rPr>
              <m:t>tin</m:t>
            </m:r>
            <m:r>
              <m:rPr>
                <m:sty m:val="p"/>
              </m:rPr>
              <w:rPr>
                <w:rFonts w:ascii="Cambria Math" w:hAnsi="Cambria Math" w:cs="Times New Roman"/>
                <w:szCs w:val="24"/>
                <w:lang w:val="pt-PT"/>
              </w:rPr>
              <m:t>h</m:t>
            </m:r>
          </m:sub>
        </m:sSub>
        <m:r>
          <w:rPr>
            <w:rFonts w:ascii="Cambria Math" w:hAnsi="Cambria Math" w:cs="Times New Roman"/>
            <w:szCs w:val="24"/>
            <w:lang w:val="pt-PT"/>
          </w:rPr>
          <m:t>=</m:t>
        </m:r>
        <m:sSubSup>
          <m:sSubSupPr>
            <m:ctrlPr>
              <w:rPr>
                <w:rFonts w:ascii="Cambria Math" w:hAnsi="Cambria Math" w:cs="Times New Roman"/>
                <w:szCs w:val="24"/>
              </w:rPr>
            </m:ctrlPr>
          </m:sSubSupPr>
          <m:e>
            <m:r>
              <m:rPr>
                <m:sty m:val="p"/>
              </m:rPr>
              <w:rPr>
                <w:rFonts w:ascii="Cambria Math" w:hAnsi="Cambria Math" w:cs="Times New Roman"/>
                <w:szCs w:val="24"/>
                <w:lang w:val="pt-PT"/>
              </w:rPr>
              <m:t>TH</m:t>
            </m:r>
          </m:e>
          <m:sub>
            <m:r>
              <m:rPr>
                <m:sty m:val="p"/>
              </m:rPr>
              <w:rPr>
                <w:rFonts w:ascii="Cambria Math" w:hAnsi="Cambria Math" w:cs="Times New Roman"/>
                <w:szCs w:val="24"/>
                <w:lang w:val="pt-PT"/>
              </w:rPr>
              <m:t>ky</m:t>
            </m:r>
            <m:r>
              <m:rPr>
                <m:sty m:val="p"/>
              </m:rPr>
              <w:rPr>
                <w:rFonts w:ascii="Cambria Math" w:hAnsi="Cambria Math" w:cs="Times New Roman"/>
                <w:szCs w:val="24"/>
                <w:lang w:val="pt-PT"/>
              </w:rPr>
              <m:t xml:space="preserve"> </m:t>
            </m:r>
            <m:r>
              <m:rPr>
                <m:sty m:val="p"/>
              </m:rPr>
              <w:rPr>
                <w:rFonts w:ascii="Cambria Math" w:hAnsi="Cambria Math" w:cs="Times New Roman"/>
                <w:szCs w:val="24"/>
                <w:lang w:val="pt-PT"/>
              </w:rPr>
              <m:t>ng</m:t>
            </m:r>
            <m:r>
              <m:rPr>
                <m:sty m:val="p"/>
              </m:rPr>
              <w:rPr>
                <w:rFonts w:ascii="Cambria Math" w:hAnsi="Cambria Math" w:cs="Times New Roman"/>
                <w:szCs w:val="24"/>
                <w:lang w:val="pt-PT"/>
              </w:rPr>
              <m:t>h</m:t>
            </m:r>
            <m:r>
              <m:rPr>
                <m:sty m:val="p"/>
              </m:rPr>
              <w:rPr>
                <w:rFonts w:ascii="Cambria Math" w:hAnsi="Cambria Math" w:cs="Times New Roman"/>
                <w:szCs w:val="24"/>
                <w:lang w:val="pt-PT"/>
              </w:rPr>
              <m:t>i</m:t>
            </m:r>
            <m:r>
              <m:rPr>
                <m:sty m:val="p"/>
              </m:rPr>
              <w:rPr>
                <w:rFonts w:ascii="Cambria Math" w:hAnsi="Cambria Math" w:cs="Times New Roman" w:hint="eastAsia"/>
                <w:szCs w:val="24"/>
                <w:lang w:val="pt-PT"/>
              </w:rPr>
              <m:t>ê</m:t>
            </m:r>
            <m:r>
              <m:rPr>
                <m:sty m:val="p"/>
              </m:rPr>
              <w:rPr>
                <w:rFonts w:ascii="Cambria Math" w:hAnsi="Cambria Math" w:cs="Times New Roman"/>
                <w:szCs w:val="24"/>
                <w:lang w:val="pt-PT"/>
              </w:rPr>
              <m:t>n</m:t>
            </m:r>
            <m:r>
              <m:rPr>
                <m:sty m:val="p"/>
              </m:rPr>
              <w:rPr>
                <w:rFonts w:ascii="Cambria Math" w:hAnsi="Cambria Math" w:cs="Times New Roman"/>
                <w:szCs w:val="24"/>
                <w:lang w:val="pt-PT"/>
              </w:rPr>
              <m:t xml:space="preserve"> </m:t>
            </m:r>
            <m:r>
              <m:rPr>
                <m:sty m:val="p"/>
              </m:rPr>
              <w:rPr>
                <w:rFonts w:ascii="Cambria Math" w:hAnsi="Cambria Math" w:cs="Times New Roman"/>
                <w:szCs w:val="24"/>
                <w:lang w:val="pt-PT"/>
              </w:rPr>
              <m:t>cuu</m:t>
            </m:r>
          </m:sub>
          <m:sup>
            <m:r>
              <m:rPr>
                <m:sty m:val="p"/>
              </m:rPr>
              <w:rPr>
                <w:rFonts w:ascii="Cambria Math" w:hAnsi="Cambria Math" w:cs="Times New Roman"/>
                <w:szCs w:val="24"/>
                <w:lang w:val="pt-PT"/>
              </w:rPr>
              <m:t>bq</m:t>
            </m:r>
          </m:sup>
        </m:sSubSup>
        <m:r>
          <w:rPr>
            <w:rFonts w:ascii="Cambria Math" w:hAnsi="Cambria Math" w:cs="Times New Roman"/>
            <w:szCs w:val="24"/>
            <w:lang w:val="pt-PT"/>
          </w:rPr>
          <m:t xml:space="preserve">- </m:t>
        </m:r>
        <m:sSubSup>
          <m:sSubSupPr>
            <m:ctrlPr>
              <w:rPr>
                <w:rFonts w:ascii="Cambria Math" w:hAnsi="Cambria Math" w:cs="Times New Roman"/>
                <w:szCs w:val="24"/>
              </w:rPr>
            </m:ctrlPr>
          </m:sSubSupPr>
          <m:e>
            <m:r>
              <m:rPr>
                <m:sty m:val="p"/>
              </m:rPr>
              <w:rPr>
                <w:rFonts w:ascii="Cambria Math" w:hAnsi="Cambria Math" w:cs="Times New Roman"/>
                <w:szCs w:val="24"/>
                <w:lang w:val="pt-PT"/>
              </w:rPr>
              <m:t>TH</m:t>
            </m:r>
          </m:e>
          <m:sub>
            <m:r>
              <m:rPr>
                <m:sty m:val="p"/>
              </m:rPr>
              <w:rPr>
                <w:rFonts w:ascii="Cambria Math" w:hAnsi="Cambria Math" w:cs="Times New Roman"/>
                <w:szCs w:val="24"/>
                <w:lang w:val="pt-PT"/>
              </w:rPr>
              <m:t>ky</m:t>
            </m:r>
            <m:r>
              <m:rPr>
                <m:sty m:val="p"/>
              </m:rPr>
              <w:rPr>
                <w:rFonts w:ascii="Cambria Math" w:hAnsi="Cambria Math" w:cs="Times New Roman"/>
                <w:szCs w:val="24"/>
                <w:lang w:val="pt-PT"/>
              </w:rPr>
              <m:t xml:space="preserve"> </m:t>
            </m:r>
            <m:r>
              <m:rPr>
                <m:sty m:val="p"/>
              </m:rPr>
              <w:rPr>
                <w:rFonts w:ascii="Cambria Math" w:hAnsi="Cambria Math" w:cs="Times New Roman"/>
                <w:szCs w:val="24"/>
                <w:lang w:val="pt-PT"/>
              </w:rPr>
              <m:t>goc</m:t>
            </m:r>
          </m:sub>
          <m:sup>
            <m:r>
              <m:rPr>
                <m:sty m:val="p"/>
              </m:rPr>
              <w:rPr>
                <w:rFonts w:ascii="Cambria Math" w:hAnsi="Cambria Math" w:cs="Times New Roman"/>
                <w:szCs w:val="24"/>
                <w:lang w:val="pt-PT"/>
              </w:rPr>
              <m:t>bq</m:t>
            </m:r>
          </m:sup>
        </m:sSubSup>
        <m:r>
          <w:rPr>
            <w:rFonts w:ascii="Cambria Math" w:hAnsi="Cambria Math" w:cs="Times New Roman"/>
            <w:szCs w:val="24"/>
            <w:lang w:val="pt-PT"/>
          </w:rPr>
          <m:t xml:space="preserve"> </m:t>
        </m:r>
      </m:oMath>
      <w:r w:rsidRPr="00D73A59">
        <w:rPr>
          <w:rFonts w:cs="Times New Roman"/>
          <w:szCs w:val="24"/>
          <w:lang w:val="pt-PT"/>
        </w:rPr>
        <w:t xml:space="preserve"> (đồng/năm)</w:t>
      </w:r>
    </w:p>
    <w:p w:rsidR="00D03D23" w:rsidRDefault="00D03D23" w:rsidP="00D03D23">
      <w:pPr>
        <w:pStyle w:val="Bodyparagraph"/>
        <w:spacing w:line="288" w:lineRule="auto"/>
        <w:rPr>
          <w:rFonts w:cs="Times New Roman"/>
          <w:szCs w:val="24"/>
          <w:lang w:val="pt-PT"/>
        </w:rPr>
      </w:pPr>
      <w:r w:rsidRPr="00D73A59">
        <w:rPr>
          <w:rFonts w:cs="Times New Roman"/>
          <w:szCs w:val="24"/>
          <w:lang w:val="pt-PT"/>
        </w:rPr>
        <w:t>Hoặc xác định mức độ thiệt hại tăng thêm hàng năm bằng mức độ</w:t>
      </w:r>
      <w:r>
        <w:rPr>
          <w:rFonts w:cs="Times New Roman"/>
          <w:szCs w:val="24"/>
          <w:lang w:val="pt-PT"/>
        </w:rPr>
        <w:t xml:space="preserve"> tăng thêm hàng năm (%), th</w:t>
      </w:r>
      <w:r w:rsidRPr="00D73A59">
        <w:rPr>
          <w:rFonts w:cs="Times New Roman"/>
          <w:szCs w:val="24"/>
          <w:lang w:val="pt-PT"/>
        </w:rPr>
        <w:t>e</w:t>
      </w:r>
      <w:r>
        <w:rPr>
          <w:rFonts w:cs="Times New Roman"/>
          <w:szCs w:val="24"/>
          <w:lang w:val="pt-PT"/>
        </w:rPr>
        <w:t>o</w:t>
      </w:r>
      <w:r w:rsidRPr="00D73A59">
        <w:rPr>
          <w:rFonts w:cs="Times New Roman"/>
          <w:szCs w:val="24"/>
          <w:lang w:val="pt-PT"/>
        </w:rPr>
        <w:t xml:space="preserve"> công thức sau:</w:t>
      </w:r>
    </w:p>
    <w:p w:rsidR="00D03D23" w:rsidRDefault="00D03D23" w:rsidP="00D03D23">
      <w:pPr>
        <w:pStyle w:val="Bodyparagraph"/>
        <w:spacing w:line="288" w:lineRule="auto"/>
        <w:jc w:val="center"/>
        <w:rPr>
          <w:rFonts w:cs="Times New Roman"/>
          <w:b/>
          <w:i/>
          <w:szCs w:val="24"/>
          <w:lang w:val="pt-PT"/>
        </w:rPr>
      </w:pPr>
      <w:r w:rsidRPr="008C34F1">
        <w:rPr>
          <w:rFonts w:cs="Times New Roman"/>
          <w:szCs w:val="24"/>
          <w:lang w:bidi="ar-SA"/>
        </w:rPr>
        <w:drawing>
          <wp:inline distT="0" distB="0" distL="0" distR="0" wp14:anchorId="282F8BD9" wp14:editId="4314CE63">
            <wp:extent cx="1371600" cy="425450"/>
            <wp:effectExtent l="0" t="0" r="0" b="0"/>
            <wp:docPr id="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425450"/>
                    </a:xfrm>
                    <a:prstGeom prst="rect">
                      <a:avLst/>
                    </a:prstGeom>
                    <a:noFill/>
                    <a:ln>
                      <a:noFill/>
                    </a:ln>
                  </pic:spPr>
                </pic:pic>
              </a:graphicData>
            </a:graphic>
          </wp:inline>
        </w:drawing>
      </w:r>
    </w:p>
    <w:p w:rsidR="00D03D23" w:rsidRPr="00C2721A" w:rsidRDefault="00D03D23" w:rsidP="00D03D23">
      <w:pPr>
        <w:spacing w:before="120" w:after="120" w:line="288" w:lineRule="auto"/>
        <w:rPr>
          <w:rFonts w:ascii="Times New Roman" w:hAnsi="Times New Roman"/>
          <w:b/>
          <w:sz w:val="28"/>
          <w:szCs w:val="28"/>
          <w:lang w:val="pt-PT"/>
        </w:rPr>
      </w:pPr>
      <w:r w:rsidRPr="00C2721A">
        <w:rPr>
          <w:rFonts w:ascii="Times New Roman" w:hAnsi="Times New Roman"/>
          <w:b/>
          <w:sz w:val="28"/>
          <w:szCs w:val="28"/>
          <w:lang w:val="pt-PT"/>
        </w:rPr>
        <w:t>Bước 3. Ước tính thiệt hại kinh tế của CSHT nông thôn, do BĐKH gây ra theo từng thời kỳ</w:t>
      </w:r>
    </w:p>
    <w:p w:rsidR="00D03D23" w:rsidRDefault="00D03D23" w:rsidP="00D03D23">
      <w:pPr>
        <w:pStyle w:val="Bodyparagraph"/>
        <w:spacing w:line="288" w:lineRule="auto"/>
        <w:rPr>
          <w:rFonts w:cs="Times New Roman"/>
          <w:szCs w:val="24"/>
          <w:lang w:val="pt-PT"/>
        </w:rPr>
      </w:pPr>
      <w:r w:rsidRPr="00D73A59">
        <w:rPr>
          <w:rFonts w:cs="Times New Roman"/>
          <w:szCs w:val="24"/>
          <w:lang w:val="pt-PT"/>
        </w:rPr>
        <w:t>Mức độ gia tăng thiệt hại dự báo (∆TH</w:t>
      </w:r>
      <w:r w:rsidRPr="00D73A59">
        <w:rPr>
          <w:rFonts w:cs="Times New Roman"/>
          <w:szCs w:val="24"/>
          <w:vertAlign w:val="subscript"/>
          <w:lang w:val="pt-PT"/>
        </w:rPr>
        <w:t>du bao</w:t>
      </w:r>
      <w:r w:rsidRPr="00D73A59">
        <w:rPr>
          <w:rFonts w:cs="Times New Roman"/>
          <w:szCs w:val="24"/>
          <w:lang w:val="pt-PT"/>
        </w:rPr>
        <w:t>) sẽ có tính tới tốc độ tăng trưởng của nền kinh tế quốc dân sẽ được tính toán theo công thức:</w:t>
      </w:r>
    </w:p>
    <w:p w:rsidR="00D03D23" w:rsidRDefault="00D03D23" w:rsidP="00D03D23">
      <w:pPr>
        <w:pStyle w:val="Bodyparagraph"/>
        <w:spacing w:line="288" w:lineRule="auto"/>
        <w:jc w:val="center"/>
        <w:rPr>
          <w:rFonts w:cs="Times New Roman"/>
          <w:szCs w:val="24"/>
        </w:rPr>
      </w:pPr>
      <w:r w:rsidRPr="008C34F1">
        <w:rPr>
          <w:rFonts w:cs="Times New Roman"/>
          <w:szCs w:val="24"/>
          <w:lang w:bidi="ar-SA"/>
        </w:rPr>
        <w:drawing>
          <wp:inline distT="0" distB="0" distL="0" distR="0" wp14:anchorId="103E7B8B" wp14:editId="4816333A">
            <wp:extent cx="2438400" cy="254000"/>
            <wp:effectExtent l="0" t="0" r="0" b="0"/>
            <wp:docPr id="2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8400" cy="254000"/>
                    </a:xfrm>
                    <a:prstGeom prst="rect">
                      <a:avLst/>
                    </a:prstGeom>
                    <a:noFill/>
                    <a:ln>
                      <a:noFill/>
                    </a:ln>
                  </pic:spPr>
                </pic:pic>
              </a:graphicData>
            </a:graphic>
          </wp:inline>
        </w:drawing>
      </w:r>
    </w:p>
    <w:p w:rsidR="00D03D23" w:rsidRDefault="00D03D23" w:rsidP="00D03D23">
      <w:pPr>
        <w:pStyle w:val="Bodyparagraph"/>
        <w:spacing w:line="288" w:lineRule="auto"/>
        <w:rPr>
          <w:rFonts w:cs="Times New Roman"/>
          <w:szCs w:val="24"/>
        </w:rPr>
      </w:pPr>
      <w:r w:rsidRPr="00D73A59">
        <w:rPr>
          <w:rFonts w:cs="Times New Roman"/>
          <w:szCs w:val="24"/>
        </w:rPr>
        <w:t>Trong đó:</w:t>
      </w:r>
    </w:p>
    <w:p w:rsidR="00D03D23" w:rsidRDefault="00D03D23" w:rsidP="00D03D23">
      <w:pPr>
        <w:pStyle w:val="Bulleting2"/>
        <w:spacing w:line="288" w:lineRule="auto"/>
        <w:rPr>
          <w:szCs w:val="24"/>
        </w:rPr>
      </w:pPr>
      <w:r w:rsidRPr="00D73A59">
        <w:rPr>
          <w:szCs w:val="24"/>
        </w:rPr>
        <w:t>∆TH</w:t>
      </w:r>
      <w:r w:rsidRPr="00D73A59">
        <w:rPr>
          <w:szCs w:val="24"/>
          <w:vertAlign w:val="subscript"/>
        </w:rPr>
        <w:t>uoc tinh</w:t>
      </w:r>
      <w:r w:rsidRPr="00D73A59">
        <w:rPr>
          <w:szCs w:val="24"/>
        </w:rPr>
        <w:t>: Thiệt hại gia tăng bình quân hàng năm giữa hai kỳ nghiên cứu chưa  tính tới tốc độ tăng trưởng của nền kinh tế quốc dân;</w:t>
      </w:r>
    </w:p>
    <w:p w:rsidR="00D03D23" w:rsidRDefault="00D03D23" w:rsidP="00D03D23">
      <w:pPr>
        <w:pStyle w:val="Bulleting2"/>
        <w:spacing w:line="288" w:lineRule="auto"/>
        <w:rPr>
          <w:szCs w:val="24"/>
        </w:rPr>
      </w:pPr>
      <w:r w:rsidRPr="00D73A59">
        <w:rPr>
          <w:szCs w:val="24"/>
          <w:lang w:val="pt-PT"/>
        </w:rPr>
        <w:t>∆TH</w:t>
      </w:r>
      <w:r w:rsidRPr="00D73A59">
        <w:rPr>
          <w:szCs w:val="24"/>
          <w:vertAlign w:val="subscript"/>
          <w:lang w:val="pt-PT"/>
        </w:rPr>
        <w:t>du bao</w:t>
      </w:r>
      <w:r w:rsidRPr="00D73A59">
        <w:rPr>
          <w:szCs w:val="24"/>
        </w:rPr>
        <w:t>: Thiệt hại kinh tế dự báo đã tính tới tốc độ tăng trưởng của nền kinh tế quốc dân;</w:t>
      </w:r>
    </w:p>
    <w:p w:rsidR="00D03D23" w:rsidRDefault="00D03D23" w:rsidP="00D03D23">
      <w:pPr>
        <w:pStyle w:val="Bulleting2"/>
        <w:spacing w:line="288" w:lineRule="auto"/>
        <w:rPr>
          <w:szCs w:val="24"/>
        </w:rPr>
      </w:pPr>
      <w:r w:rsidRPr="00D73A59">
        <w:rPr>
          <w:szCs w:val="24"/>
        </w:rPr>
        <w:lastRenderedPageBreak/>
        <w:t xml:space="preserve">g: Tốc độ tăng thu nhập quốc dân dự báo trong giai đoạn tính toán n năm, có thể thu thập được trong các Báo cáo Quy hoạch </w:t>
      </w:r>
      <w:r w:rsidR="00894B94">
        <w:rPr>
          <w:szCs w:val="24"/>
        </w:rPr>
        <w:t>p</w:t>
      </w:r>
      <w:r w:rsidR="00894B94" w:rsidRPr="00D73A59">
        <w:rPr>
          <w:szCs w:val="24"/>
        </w:rPr>
        <w:t xml:space="preserve">hát </w:t>
      </w:r>
      <w:r w:rsidRPr="00D73A59">
        <w:rPr>
          <w:szCs w:val="24"/>
        </w:rPr>
        <w:t xml:space="preserve">triển </w:t>
      </w:r>
      <w:r w:rsidR="00894B94">
        <w:rPr>
          <w:szCs w:val="24"/>
        </w:rPr>
        <w:t>k</w:t>
      </w:r>
      <w:r w:rsidR="00894B94" w:rsidRPr="00D73A59">
        <w:rPr>
          <w:szCs w:val="24"/>
        </w:rPr>
        <w:t xml:space="preserve">inh </w:t>
      </w:r>
      <w:r w:rsidRPr="00D73A59">
        <w:rPr>
          <w:szCs w:val="24"/>
        </w:rPr>
        <w:t xml:space="preserve">tê – </w:t>
      </w:r>
      <w:r w:rsidR="00894B94">
        <w:rPr>
          <w:szCs w:val="24"/>
        </w:rPr>
        <w:t>x</w:t>
      </w:r>
      <w:r w:rsidR="00894B94" w:rsidRPr="00D73A59">
        <w:rPr>
          <w:szCs w:val="24"/>
        </w:rPr>
        <w:t xml:space="preserve">ã </w:t>
      </w:r>
      <w:r w:rsidRPr="00D73A59">
        <w:rPr>
          <w:szCs w:val="24"/>
        </w:rPr>
        <w:t>hội của địa phương;</w:t>
      </w:r>
    </w:p>
    <w:p w:rsidR="00D03D23" w:rsidRDefault="00D03D23" w:rsidP="00D03D23">
      <w:pPr>
        <w:pStyle w:val="Bulleting2"/>
        <w:spacing w:line="288" w:lineRule="auto"/>
      </w:pPr>
      <w:r w:rsidRPr="00D73A59">
        <w:rPr>
          <w:szCs w:val="24"/>
        </w:rPr>
        <w:t>n: Số năm của kỳ dự báo.</w:t>
      </w:r>
    </w:p>
    <w:p w:rsidR="00D03D23" w:rsidRPr="00C4421A" w:rsidRDefault="00D03D23" w:rsidP="00D03D23">
      <w:pPr>
        <w:pStyle w:val="Bodyparagraph"/>
        <w:rPr>
          <w:rFonts w:cs="Times New Roman"/>
          <w:b/>
          <w:noProof w:val="0"/>
          <w:szCs w:val="28"/>
          <w:lang w:val="pt-BR"/>
        </w:rPr>
      </w:pPr>
    </w:p>
    <w:p w:rsidR="00D03D23" w:rsidRPr="00C4421A" w:rsidRDefault="00D03D23" w:rsidP="00D03D23">
      <w:pPr>
        <w:pStyle w:val="Bodyparagraph"/>
        <w:rPr>
          <w:rFonts w:cs="Times New Roman"/>
          <w:b/>
          <w:noProof w:val="0"/>
          <w:szCs w:val="28"/>
          <w:lang w:val="pt-BR"/>
        </w:rPr>
      </w:pPr>
    </w:p>
    <w:p w:rsidR="00D03D23" w:rsidRPr="00C4421A" w:rsidRDefault="00403B52" w:rsidP="00D03D23">
      <w:pPr>
        <w:rPr>
          <w:rFonts w:ascii="Times New Roman" w:eastAsia="Calibri" w:hAnsi="Times New Roman"/>
          <w:b/>
          <w:sz w:val="28"/>
          <w:szCs w:val="28"/>
          <w:lang w:val="pt-BR" w:bidi="th-TH"/>
        </w:rPr>
      </w:pPr>
      <w:r w:rsidRPr="00C4421A">
        <w:rPr>
          <w:b/>
          <w:szCs w:val="28"/>
          <w:lang w:val="pt-BR"/>
        </w:rPr>
        <w:br w:type="page"/>
      </w:r>
    </w:p>
    <w:p w:rsidR="00D03D23" w:rsidRPr="00C4421A" w:rsidRDefault="00403B52" w:rsidP="00D03D23">
      <w:pPr>
        <w:pStyle w:val="Bodyparagraph"/>
        <w:rPr>
          <w:noProof w:val="0"/>
          <w:lang w:val="pt-BR"/>
        </w:rPr>
      </w:pPr>
      <w:r w:rsidRPr="00C4421A">
        <w:rPr>
          <w:b/>
          <w:lang w:val="pt-BR"/>
        </w:rPr>
        <w:lastRenderedPageBreak/>
        <w:t>Phụ lục 4:</w:t>
      </w:r>
      <w:r w:rsidRPr="00C4421A">
        <w:rPr>
          <w:lang w:val="pt-BR"/>
        </w:rPr>
        <w:t xml:space="preserve"> KẾT QUẢ TÍNH TOÁN VÍ DỤ PHƯƠNG PHÁP CBA</w:t>
      </w:r>
    </w:p>
    <w:p w:rsidR="00D03D23" w:rsidRPr="00C4421A" w:rsidRDefault="00403B52" w:rsidP="00D03D23">
      <w:pPr>
        <w:pStyle w:val="Bodyparagraph"/>
        <w:jc w:val="left"/>
        <w:rPr>
          <w:noProof w:val="0"/>
          <w:lang w:val="pt-BR"/>
        </w:rPr>
      </w:pPr>
      <w:r w:rsidRPr="00C4421A">
        <w:rPr>
          <w:noProof w:val="0"/>
          <w:lang w:val="pt-BR"/>
        </w:rPr>
        <w:t>Bảng: Chi phí phương án cơ sở</w:t>
      </w:r>
    </w:p>
    <w:tbl>
      <w:tblPr>
        <w:tblW w:w="8953" w:type="dxa"/>
        <w:jc w:val="center"/>
        <w:tblLook w:val="04A0" w:firstRow="1" w:lastRow="0" w:firstColumn="1" w:lastColumn="0" w:noHBand="0" w:noVBand="1"/>
      </w:tblPr>
      <w:tblGrid>
        <w:gridCol w:w="1458"/>
        <w:gridCol w:w="1307"/>
        <w:gridCol w:w="1056"/>
        <w:gridCol w:w="1117"/>
        <w:gridCol w:w="1417"/>
        <w:gridCol w:w="1322"/>
        <w:gridCol w:w="1276"/>
      </w:tblGrid>
      <w:tr w:rsidR="00D03D23" w:rsidRPr="007D7AA1" w:rsidTr="0095597B">
        <w:trPr>
          <w:trHeight w:val="300"/>
          <w:jc w:val="center"/>
        </w:trPr>
        <w:tc>
          <w:tcPr>
            <w:tcW w:w="1458" w:type="dxa"/>
            <w:tcBorders>
              <w:top w:val="single" w:sz="8" w:space="0" w:color="auto"/>
              <w:left w:val="single" w:sz="8" w:space="0" w:color="auto"/>
              <w:bottom w:val="single" w:sz="4" w:space="0" w:color="auto"/>
              <w:right w:val="single" w:sz="4" w:space="0" w:color="auto"/>
            </w:tcBorders>
            <w:shd w:val="clear" w:color="000000" w:fill="D9D9D9"/>
            <w:noWrap/>
            <w:hideMark/>
          </w:tcPr>
          <w:p w:rsidR="00D03D23" w:rsidRPr="007D7AA1" w:rsidRDefault="00D03D23" w:rsidP="0095597B">
            <w:pPr>
              <w:pStyle w:val="Bodyparagraph"/>
              <w:spacing w:before="0" w:after="0"/>
              <w:jc w:val="center"/>
              <w:rPr>
                <w:b/>
                <w:noProof w:val="0"/>
                <w:lang w:val="en-GB"/>
              </w:rPr>
            </w:pPr>
            <w:r>
              <w:rPr>
                <w:b/>
                <w:noProof w:val="0"/>
                <w:lang w:val="en-GB"/>
              </w:rPr>
              <w:t>Yếu tố chi phí</w:t>
            </w:r>
          </w:p>
        </w:tc>
        <w:tc>
          <w:tcPr>
            <w:tcW w:w="1307"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Capex</w:t>
            </w:r>
          </w:p>
        </w:tc>
        <w:tc>
          <w:tcPr>
            <w:tcW w:w="1056"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Opex</w:t>
            </w:r>
          </w:p>
        </w:tc>
        <w:tc>
          <w:tcPr>
            <w:tcW w:w="1117"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3</w:t>
            </w:r>
          </w:p>
        </w:tc>
        <w:tc>
          <w:tcPr>
            <w:tcW w:w="1417"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4</w:t>
            </w:r>
          </w:p>
        </w:tc>
        <w:tc>
          <w:tcPr>
            <w:tcW w:w="1322"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5</w:t>
            </w:r>
          </w:p>
        </w:tc>
        <w:tc>
          <w:tcPr>
            <w:tcW w:w="1276" w:type="dxa"/>
            <w:tcBorders>
              <w:top w:val="single" w:sz="8" w:space="0" w:color="auto"/>
              <w:left w:val="single" w:sz="8" w:space="0" w:color="auto"/>
              <w:bottom w:val="single" w:sz="4" w:space="0" w:color="auto"/>
              <w:right w:val="single" w:sz="8" w:space="0" w:color="auto"/>
            </w:tcBorders>
            <w:shd w:val="clear" w:color="000000" w:fill="D9D9D9"/>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T</w:t>
            </w:r>
            <w:r>
              <w:rPr>
                <w:b/>
                <w:noProof w:val="0"/>
                <w:lang w:val="en-GB"/>
              </w:rPr>
              <w:t>ổng</w:t>
            </w:r>
          </w:p>
        </w:tc>
      </w:tr>
      <w:tr w:rsidR="00D03D23" w:rsidRPr="007D7AA1" w:rsidTr="0095597B">
        <w:trPr>
          <w:trHeight w:val="300"/>
          <w:jc w:val="center"/>
        </w:trPr>
        <w:tc>
          <w:tcPr>
            <w:tcW w:w="1458" w:type="dxa"/>
            <w:tcBorders>
              <w:top w:val="single" w:sz="4" w:space="0" w:color="auto"/>
              <w:left w:val="single" w:sz="8" w:space="0" w:color="auto"/>
              <w:bottom w:val="single" w:sz="8" w:space="0" w:color="auto"/>
              <w:right w:val="single" w:sz="4" w:space="0" w:color="auto"/>
            </w:tcBorders>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Đơn vị</w:t>
            </w:r>
          </w:p>
        </w:tc>
        <w:tc>
          <w:tcPr>
            <w:tcW w:w="1307"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056"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117"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417"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322"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276" w:type="dxa"/>
            <w:tcBorders>
              <w:top w:val="nil"/>
              <w:left w:val="single" w:sz="8" w:space="0" w:color="auto"/>
              <w:bottom w:val="nil"/>
              <w:right w:val="single" w:sz="8" w:space="0" w:color="auto"/>
            </w:tcBorders>
            <w:shd w:val="clear" w:color="000000" w:fill="FFFFFF"/>
            <w:noWrap/>
            <w:hideMark/>
          </w:tcPr>
          <w:p w:rsidR="00D03D23" w:rsidRPr="007D7AA1" w:rsidRDefault="00D03D23" w:rsidP="0095597B">
            <w:pPr>
              <w:pStyle w:val="Bodyparagraph"/>
              <w:spacing w:before="0" w:after="0"/>
              <w:jc w:val="center"/>
              <w:rPr>
                <w:noProof w:val="0"/>
                <w:lang w:val="en-GB"/>
              </w:rPr>
            </w:pPr>
            <w:r w:rsidRPr="007D7AA1">
              <w:rPr>
                <w:noProof w:val="0"/>
                <w:lang w:val="en-GB"/>
              </w:rPr>
              <w:t>$</w:t>
            </w:r>
          </w:p>
        </w:tc>
      </w:tr>
      <w:tr w:rsidR="00D03D23" w:rsidRPr="007D7AA1" w:rsidTr="0095597B">
        <w:trPr>
          <w:trHeight w:val="300"/>
          <w:jc w:val="center"/>
        </w:trPr>
        <w:tc>
          <w:tcPr>
            <w:tcW w:w="1458" w:type="dxa"/>
            <w:tcBorders>
              <w:top w:val="single" w:sz="8" w:space="0" w:color="auto"/>
              <w:left w:val="single" w:sz="8" w:space="0" w:color="auto"/>
              <w:bottom w:val="nil"/>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Năm</w:t>
            </w:r>
          </w:p>
        </w:tc>
        <w:tc>
          <w:tcPr>
            <w:tcW w:w="6219" w:type="dxa"/>
            <w:gridSpan w:val="5"/>
            <w:tcBorders>
              <w:top w:val="single" w:sz="8" w:space="0" w:color="auto"/>
              <w:left w:val="nil"/>
              <w:bottom w:val="single" w:sz="4" w:space="0" w:color="auto"/>
              <w:right w:val="nil"/>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276"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r>
      <w:tr w:rsidR="00D03D23" w:rsidRPr="007D7AA1" w:rsidTr="0095597B">
        <w:trPr>
          <w:trHeight w:val="280"/>
          <w:jc w:val="center"/>
        </w:trPr>
        <w:tc>
          <w:tcPr>
            <w:tcW w:w="1458" w:type="dxa"/>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2011</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504762</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504762</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2012</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757143</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757143</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2013</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2014</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2015</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2016</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2017</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2018</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2019</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2020</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2021</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2022</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2023</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2024</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2025</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2026</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2027</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2028</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2029</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2030</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2031</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2032</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2033</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2034</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2035</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2036</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r>
      <w:tr w:rsidR="00D03D23" w:rsidRPr="007D7AA1" w:rsidTr="0095597B">
        <w:trPr>
          <w:trHeight w:val="280"/>
          <w:jc w:val="center"/>
        </w:trPr>
        <w:tc>
          <w:tcPr>
            <w:tcW w:w="1458"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2037</w:t>
            </w:r>
          </w:p>
        </w:tc>
        <w:tc>
          <w:tcPr>
            <w:tcW w:w="130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r>
    </w:tbl>
    <w:p w:rsidR="00D03D23" w:rsidRPr="007D7AA1" w:rsidRDefault="00D03D23" w:rsidP="00D03D23">
      <w:pPr>
        <w:pStyle w:val="Bodyparagraph"/>
        <w:rPr>
          <w:noProof w:val="0"/>
          <w:lang w:val="en-GB"/>
        </w:rPr>
      </w:pPr>
      <w:r>
        <w:rPr>
          <w:noProof w:val="0"/>
          <w:lang w:val="en-GB"/>
        </w:rPr>
        <w:t>Bảng</w:t>
      </w:r>
      <w:r w:rsidRPr="007D7AA1">
        <w:rPr>
          <w:noProof w:val="0"/>
          <w:lang w:val="en-GB"/>
        </w:rPr>
        <w:t xml:space="preserve">: </w:t>
      </w:r>
      <w:r>
        <w:rPr>
          <w:noProof w:val="0"/>
          <w:lang w:val="en-GB"/>
        </w:rPr>
        <w:t>Chi phí của phương án 1</w:t>
      </w:r>
      <w:r w:rsidRPr="007D7AA1">
        <w:rPr>
          <w:noProof w:val="0"/>
          <w:lang w:val="en-GB"/>
        </w:rPr>
        <w:t xml:space="preserve"> (</w:t>
      </w:r>
      <w:r>
        <w:rPr>
          <w:noProof w:val="0"/>
          <w:lang w:val="en-GB"/>
        </w:rPr>
        <w:t>tăng 5</w:t>
      </w:r>
      <w:r w:rsidRPr="007D7AA1">
        <w:rPr>
          <w:noProof w:val="0"/>
          <w:lang w:val="en-GB"/>
        </w:rPr>
        <w:t xml:space="preserve">%), </w:t>
      </w:r>
      <w:r>
        <w:rPr>
          <w:noProof w:val="0"/>
          <w:lang w:val="en-GB"/>
        </w:rPr>
        <w:t>bao gồm kinh phí đầu tư ban dầu và vận hành – bảo dưỡng của ứng phó với biến đổi khí hậu</w:t>
      </w:r>
    </w:p>
    <w:tbl>
      <w:tblPr>
        <w:tblW w:w="9034" w:type="dxa"/>
        <w:jc w:val="center"/>
        <w:tblLook w:val="04A0" w:firstRow="1" w:lastRow="0" w:firstColumn="1" w:lastColumn="0" w:noHBand="0" w:noVBand="1"/>
      </w:tblPr>
      <w:tblGrid>
        <w:gridCol w:w="1461"/>
        <w:gridCol w:w="1363"/>
        <w:gridCol w:w="1056"/>
        <w:gridCol w:w="1134"/>
        <w:gridCol w:w="1417"/>
        <w:gridCol w:w="1276"/>
        <w:gridCol w:w="1327"/>
      </w:tblGrid>
      <w:tr w:rsidR="00D03D23" w:rsidRPr="007D7AA1" w:rsidTr="0095597B">
        <w:trPr>
          <w:trHeight w:val="300"/>
          <w:jc w:val="center"/>
        </w:trPr>
        <w:tc>
          <w:tcPr>
            <w:tcW w:w="1461" w:type="dxa"/>
            <w:tcBorders>
              <w:top w:val="single" w:sz="8" w:space="0" w:color="auto"/>
              <w:left w:val="single" w:sz="8" w:space="0" w:color="auto"/>
              <w:bottom w:val="single" w:sz="4" w:space="0" w:color="auto"/>
              <w:right w:val="single" w:sz="4" w:space="0" w:color="auto"/>
            </w:tcBorders>
            <w:shd w:val="clear" w:color="000000" w:fill="D9D9D9"/>
            <w:noWrap/>
            <w:hideMark/>
          </w:tcPr>
          <w:p w:rsidR="00D03D23" w:rsidRPr="007D7AA1" w:rsidRDefault="00D03D23" w:rsidP="0095597B">
            <w:pPr>
              <w:pStyle w:val="Bodyparagraph"/>
              <w:spacing w:before="0" w:after="0"/>
              <w:jc w:val="center"/>
              <w:rPr>
                <w:b/>
                <w:noProof w:val="0"/>
                <w:lang w:val="en-GB"/>
              </w:rPr>
            </w:pPr>
            <w:r>
              <w:rPr>
                <w:b/>
                <w:noProof w:val="0"/>
                <w:lang w:val="en-GB"/>
              </w:rPr>
              <w:t>Yếu tố chi phí</w:t>
            </w:r>
          </w:p>
        </w:tc>
        <w:tc>
          <w:tcPr>
            <w:tcW w:w="1363"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Capex</w:t>
            </w:r>
          </w:p>
        </w:tc>
        <w:tc>
          <w:tcPr>
            <w:tcW w:w="1056"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Opex</w:t>
            </w:r>
          </w:p>
        </w:tc>
        <w:tc>
          <w:tcPr>
            <w:tcW w:w="1134"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3</w:t>
            </w:r>
          </w:p>
        </w:tc>
        <w:tc>
          <w:tcPr>
            <w:tcW w:w="1417"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4</w:t>
            </w:r>
          </w:p>
        </w:tc>
        <w:tc>
          <w:tcPr>
            <w:tcW w:w="1276"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5</w:t>
            </w:r>
          </w:p>
        </w:tc>
        <w:tc>
          <w:tcPr>
            <w:tcW w:w="1327" w:type="dxa"/>
            <w:tcBorders>
              <w:top w:val="single" w:sz="8" w:space="0" w:color="auto"/>
              <w:left w:val="single" w:sz="8" w:space="0" w:color="auto"/>
              <w:bottom w:val="single" w:sz="4" w:space="0" w:color="auto"/>
              <w:right w:val="single" w:sz="8" w:space="0" w:color="auto"/>
            </w:tcBorders>
            <w:shd w:val="clear" w:color="000000" w:fill="D9D9D9"/>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T</w:t>
            </w:r>
            <w:r>
              <w:rPr>
                <w:b/>
                <w:noProof w:val="0"/>
                <w:lang w:val="en-GB"/>
              </w:rPr>
              <w:t>ổng</w:t>
            </w:r>
          </w:p>
        </w:tc>
      </w:tr>
      <w:tr w:rsidR="00D03D23" w:rsidRPr="007D7AA1" w:rsidTr="0095597B">
        <w:trPr>
          <w:trHeight w:val="300"/>
          <w:jc w:val="center"/>
        </w:trPr>
        <w:tc>
          <w:tcPr>
            <w:tcW w:w="1461" w:type="dxa"/>
            <w:tcBorders>
              <w:top w:val="single" w:sz="4" w:space="0" w:color="auto"/>
              <w:left w:val="single" w:sz="8" w:space="0" w:color="auto"/>
              <w:bottom w:val="single" w:sz="8" w:space="0" w:color="auto"/>
              <w:right w:val="single" w:sz="4" w:space="0" w:color="auto"/>
            </w:tcBorders>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Đơn vị</w:t>
            </w:r>
          </w:p>
        </w:tc>
        <w:tc>
          <w:tcPr>
            <w:tcW w:w="1363"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056"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134"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417"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276"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327" w:type="dxa"/>
            <w:tcBorders>
              <w:top w:val="nil"/>
              <w:left w:val="single" w:sz="8" w:space="0" w:color="auto"/>
              <w:bottom w:val="nil"/>
              <w:right w:val="single" w:sz="8" w:space="0" w:color="auto"/>
            </w:tcBorders>
            <w:shd w:val="clear" w:color="000000" w:fill="FFFFFF"/>
            <w:noWrap/>
            <w:hideMark/>
          </w:tcPr>
          <w:p w:rsidR="00D03D23" w:rsidRPr="007D7AA1" w:rsidRDefault="00D03D23" w:rsidP="0095597B">
            <w:pPr>
              <w:pStyle w:val="Bodyparagraph"/>
              <w:spacing w:before="0" w:after="0"/>
              <w:rPr>
                <w:noProof w:val="0"/>
                <w:lang w:val="en-GB"/>
              </w:rPr>
            </w:pPr>
            <w:r w:rsidRPr="007D7AA1">
              <w:rPr>
                <w:noProof w:val="0"/>
                <w:lang w:val="en-GB"/>
              </w:rPr>
              <w:t>$</w:t>
            </w:r>
          </w:p>
        </w:tc>
      </w:tr>
      <w:tr w:rsidR="00D03D23" w:rsidRPr="007D7AA1" w:rsidTr="0095597B">
        <w:trPr>
          <w:trHeight w:val="300"/>
          <w:jc w:val="center"/>
        </w:trPr>
        <w:tc>
          <w:tcPr>
            <w:tcW w:w="1461" w:type="dxa"/>
            <w:tcBorders>
              <w:top w:val="single" w:sz="8" w:space="0" w:color="auto"/>
              <w:left w:val="single" w:sz="8" w:space="0" w:color="auto"/>
              <w:bottom w:val="nil"/>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Năm</w:t>
            </w:r>
          </w:p>
        </w:tc>
        <w:tc>
          <w:tcPr>
            <w:tcW w:w="6246" w:type="dxa"/>
            <w:gridSpan w:val="5"/>
            <w:tcBorders>
              <w:top w:val="single" w:sz="8" w:space="0" w:color="auto"/>
              <w:left w:val="nil"/>
              <w:bottom w:val="single" w:sz="4" w:space="0" w:color="auto"/>
              <w:right w:val="nil"/>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327"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r>
      <w:tr w:rsidR="00D03D23" w:rsidRPr="007D7AA1" w:rsidTr="0095597B">
        <w:trPr>
          <w:trHeight w:val="280"/>
          <w:jc w:val="center"/>
        </w:trPr>
        <w:tc>
          <w:tcPr>
            <w:tcW w:w="1461" w:type="dxa"/>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2011</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504762</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34" w:type="dxa"/>
            <w:tcBorders>
              <w:top w:val="nil"/>
              <w:left w:val="nil"/>
              <w:bottom w:val="nil"/>
              <w:right w:val="nil"/>
            </w:tcBorders>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25,238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530000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lastRenderedPageBreak/>
              <w:t>2012</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757143</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34" w:type="dxa"/>
            <w:tcBorders>
              <w:top w:val="nil"/>
              <w:left w:val="nil"/>
              <w:bottom w:val="nil"/>
              <w:right w:val="nil"/>
            </w:tcBorders>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37,857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795000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2013</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2014</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2015</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2016</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center"/>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2017</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center"/>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9321</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195750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2018</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center"/>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2019</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2020</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center"/>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2021</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2022</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9321</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195750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2023</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center"/>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2024</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2025</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2026</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center"/>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2027</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9321</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195750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2028</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2029</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2030</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2031</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2032</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center"/>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9321</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195750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2033</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center"/>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2034</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2035</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2036</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405</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8500</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2037</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34"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417"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9321</w:t>
            </w:r>
          </w:p>
        </w:tc>
        <w:tc>
          <w:tcPr>
            <w:tcW w:w="127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27"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195750</w:t>
            </w:r>
          </w:p>
        </w:tc>
      </w:tr>
    </w:tbl>
    <w:p w:rsidR="00D03D23" w:rsidRPr="007D7AA1" w:rsidRDefault="00D03D23" w:rsidP="00D03D23">
      <w:pPr>
        <w:pStyle w:val="Bodyparagraph"/>
        <w:rPr>
          <w:noProof w:val="0"/>
          <w:lang w:val="en-GB"/>
        </w:rPr>
      </w:pPr>
      <w:r>
        <w:rPr>
          <w:noProof w:val="0"/>
          <w:lang w:val="en-GB"/>
        </w:rPr>
        <w:t>Bảng</w:t>
      </w:r>
      <w:r w:rsidRPr="007D7AA1">
        <w:rPr>
          <w:noProof w:val="0"/>
          <w:lang w:val="en-GB"/>
        </w:rPr>
        <w:t xml:space="preserve">: </w:t>
      </w:r>
      <w:r>
        <w:rPr>
          <w:noProof w:val="0"/>
          <w:lang w:val="en-GB"/>
        </w:rPr>
        <w:t>Chi phí của phương án 2</w:t>
      </w:r>
      <w:r w:rsidRPr="007D7AA1">
        <w:rPr>
          <w:noProof w:val="0"/>
          <w:lang w:val="en-GB"/>
        </w:rPr>
        <w:t xml:space="preserve"> (</w:t>
      </w:r>
      <w:r>
        <w:rPr>
          <w:noProof w:val="0"/>
          <w:lang w:val="en-GB"/>
        </w:rPr>
        <w:t xml:space="preserve">tăng </w:t>
      </w:r>
      <w:r w:rsidRPr="007D7AA1">
        <w:rPr>
          <w:noProof w:val="0"/>
          <w:lang w:val="en-GB"/>
        </w:rPr>
        <w:t xml:space="preserve">10%), </w:t>
      </w:r>
      <w:r>
        <w:rPr>
          <w:noProof w:val="0"/>
          <w:lang w:val="en-GB"/>
        </w:rPr>
        <w:t>bao gồm kinh phí đầu tư ban dầu và vận hành – bảo dưỡng của ứng phó với biến đổi khí hậu</w:t>
      </w:r>
    </w:p>
    <w:tbl>
      <w:tblPr>
        <w:tblW w:w="9117" w:type="dxa"/>
        <w:jc w:val="center"/>
        <w:tblLook w:val="04A0" w:firstRow="1" w:lastRow="0" w:firstColumn="1" w:lastColumn="0" w:noHBand="0" w:noVBand="1"/>
      </w:tblPr>
      <w:tblGrid>
        <w:gridCol w:w="1461"/>
        <w:gridCol w:w="1363"/>
        <w:gridCol w:w="1056"/>
        <w:gridCol w:w="1122"/>
        <w:gridCol w:w="1310"/>
        <w:gridCol w:w="1383"/>
        <w:gridCol w:w="1422"/>
      </w:tblGrid>
      <w:tr w:rsidR="00D03D23" w:rsidRPr="007D7AA1" w:rsidTr="0095597B">
        <w:trPr>
          <w:trHeight w:val="300"/>
          <w:jc w:val="center"/>
        </w:trPr>
        <w:tc>
          <w:tcPr>
            <w:tcW w:w="1461" w:type="dxa"/>
            <w:tcBorders>
              <w:top w:val="single" w:sz="8" w:space="0" w:color="auto"/>
              <w:left w:val="single" w:sz="8" w:space="0" w:color="auto"/>
              <w:bottom w:val="single" w:sz="4" w:space="0" w:color="auto"/>
              <w:right w:val="single" w:sz="4" w:space="0" w:color="auto"/>
            </w:tcBorders>
            <w:shd w:val="clear" w:color="000000" w:fill="D9D9D9"/>
            <w:noWrap/>
            <w:hideMark/>
          </w:tcPr>
          <w:p w:rsidR="00D03D23" w:rsidRPr="007D7AA1" w:rsidRDefault="00D03D23" w:rsidP="0095597B">
            <w:pPr>
              <w:pStyle w:val="Bodyparagraph"/>
              <w:spacing w:before="0" w:after="0"/>
              <w:jc w:val="center"/>
              <w:rPr>
                <w:b/>
                <w:noProof w:val="0"/>
                <w:lang w:val="en-GB"/>
              </w:rPr>
            </w:pPr>
            <w:r>
              <w:rPr>
                <w:b/>
                <w:noProof w:val="0"/>
                <w:lang w:val="en-GB"/>
              </w:rPr>
              <w:t>Yếu tố chi phí</w:t>
            </w:r>
          </w:p>
        </w:tc>
        <w:tc>
          <w:tcPr>
            <w:tcW w:w="1363"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Capex</w:t>
            </w:r>
          </w:p>
        </w:tc>
        <w:tc>
          <w:tcPr>
            <w:tcW w:w="1056"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Opex</w:t>
            </w:r>
          </w:p>
        </w:tc>
        <w:tc>
          <w:tcPr>
            <w:tcW w:w="1122"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3</w:t>
            </w:r>
          </w:p>
        </w:tc>
        <w:tc>
          <w:tcPr>
            <w:tcW w:w="1310"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4</w:t>
            </w:r>
          </w:p>
        </w:tc>
        <w:tc>
          <w:tcPr>
            <w:tcW w:w="1383" w:type="dxa"/>
            <w:tcBorders>
              <w:top w:val="single" w:sz="8" w:space="0" w:color="auto"/>
              <w:left w:val="nil"/>
              <w:bottom w:val="single" w:sz="4" w:space="0" w:color="auto"/>
              <w:right w:val="single" w:sz="4" w:space="0" w:color="auto"/>
            </w:tcBorders>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5</w:t>
            </w:r>
          </w:p>
        </w:tc>
        <w:tc>
          <w:tcPr>
            <w:tcW w:w="1422" w:type="dxa"/>
            <w:tcBorders>
              <w:top w:val="single" w:sz="8" w:space="0" w:color="auto"/>
              <w:left w:val="single" w:sz="8" w:space="0" w:color="auto"/>
              <w:bottom w:val="single" w:sz="4" w:space="0" w:color="auto"/>
              <w:right w:val="single" w:sz="8" w:space="0" w:color="auto"/>
            </w:tcBorders>
            <w:shd w:val="clear" w:color="000000" w:fill="D9D9D9"/>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T</w:t>
            </w:r>
            <w:r>
              <w:rPr>
                <w:b/>
                <w:noProof w:val="0"/>
                <w:lang w:val="en-GB"/>
              </w:rPr>
              <w:t>ổng</w:t>
            </w:r>
          </w:p>
        </w:tc>
      </w:tr>
      <w:tr w:rsidR="00D03D23" w:rsidRPr="007D7AA1" w:rsidTr="0095597B">
        <w:trPr>
          <w:trHeight w:val="300"/>
          <w:jc w:val="center"/>
        </w:trPr>
        <w:tc>
          <w:tcPr>
            <w:tcW w:w="1461" w:type="dxa"/>
            <w:tcBorders>
              <w:top w:val="single" w:sz="4" w:space="0" w:color="auto"/>
              <w:left w:val="single" w:sz="8" w:space="0" w:color="auto"/>
              <w:bottom w:val="single" w:sz="8" w:space="0" w:color="auto"/>
              <w:right w:val="single" w:sz="4" w:space="0" w:color="auto"/>
            </w:tcBorders>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Đơn vị</w:t>
            </w:r>
          </w:p>
        </w:tc>
        <w:tc>
          <w:tcPr>
            <w:tcW w:w="1363"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056"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122"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310"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383" w:type="dxa"/>
            <w:tcBorders>
              <w:top w:val="nil"/>
              <w:left w:val="nil"/>
              <w:bottom w:val="single" w:sz="8"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422" w:type="dxa"/>
            <w:tcBorders>
              <w:top w:val="nil"/>
              <w:left w:val="single" w:sz="8" w:space="0" w:color="auto"/>
              <w:bottom w:val="nil"/>
              <w:right w:val="single" w:sz="8" w:space="0" w:color="auto"/>
            </w:tcBorders>
            <w:shd w:val="clear" w:color="000000" w:fill="FFFFFF"/>
            <w:noWrap/>
            <w:hideMark/>
          </w:tcPr>
          <w:p w:rsidR="00D03D23" w:rsidRPr="007D7AA1" w:rsidRDefault="00D03D23" w:rsidP="0095597B">
            <w:pPr>
              <w:pStyle w:val="Bodyparagraph"/>
              <w:spacing w:before="0" w:after="0"/>
              <w:jc w:val="center"/>
              <w:rPr>
                <w:noProof w:val="0"/>
                <w:lang w:val="en-GB"/>
              </w:rPr>
            </w:pPr>
            <w:r w:rsidRPr="007D7AA1">
              <w:rPr>
                <w:noProof w:val="0"/>
                <w:lang w:val="en-GB"/>
              </w:rPr>
              <w:t>$</w:t>
            </w:r>
          </w:p>
        </w:tc>
      </w:tr>
      <w:tr w:rsidR="00D03D23" w:rsidRPr="007D7AA1" w:rsidTr="0095597B">
        <w:trPr>
          <w:trHeight w:val="300"/>
          <w:jc w:val="center"/>
        </w:trPr>
        <w:tc>
          <w:tcPr>
            <w:tcW w:w="1461" w:type="dxa"/>
            <w:tcBorders>
              <w:top w:val="single" w:sz="8" w:space="0" w:color="auto"/>
              <w:left w:val="single" w:sz="8" w:space="0" w:color="auto"/>
              <w:bottom w:val="nil"/>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Năm</w:t>
            </w:r>
          </w:p>
        </w:tc>
        <w:tc>
          <w:tcPr>
            <w:tcW w:w="6234" w:type="dxa"/>
            <w:gridSpan w:val="5"/>
            <w:tcBorders>
              <w:top w:val="single" w:sz="8" w:space="0" w:color="auto"/>
              <w:left w:val="nil"/>
              <w:bottom w:val="single" w:sz="4" w:space="0" w:color="auto"/>
              <w:right w:val="nil"/>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422"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r>
      <w:tr w:rsidR="00D03D23" w:rsidRPr="007D7AA1" w:rsidTr="0095597B">
        <w:trPr>
          <w:trHeight w:val="280"/>
          <w:jc w:val="center"/>
        </w:trPr>
        <w:tc>
          <w:tcPr>
            <w:tcW w:w="1461" w:type="dxa"/>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2011</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504762</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50476</w:t>
            </w: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555238</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2012</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757143</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75714</w:t>
            </w: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832857</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2013</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2014</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2015</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center"/>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2016</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2017</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18643</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205072</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2018</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2019</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lastRenderedPageBreak/>
              <w:t>2020</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2021</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2022</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18643</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205072</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2023</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2024</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2025</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2026</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2027</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18643</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205072</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2028</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2029</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2030</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2031</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2032</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18643</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205072</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2033</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2034</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2035</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2036</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8095</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810</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8905</w:t>
            </w:r>
          </w:p>
        </w:tc>
      </w:tr>
      <w:tr w:rsidR="00D03D23" w:rsidRPr="007D7AA1" w:rsidTr="0095597B">
        <w:trPr>
          <w:trHeight w:val="280"/>
          <w:jc w:val="center"/>
        </w:trPr>
        <w:tc>
          <w:tcPr>
            <w:tcW w:w="1461" w:type="dxa"/>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2037</w:t>
            </w:r>
          </w:p>
        </w:tc>
        <w:tc>
          <w:tcPr>
            <w:tcW w:w="136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186429</w:t>
            </w:r>
          </w:p>
        </w:tc>
        <w:tc>
          <w:tcPr>
            <w:tcW w:w="1122"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p>
        </w:tc>
        <w:tc>
          <w:tcPr>
            <w:tcW w:w="1310"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18643</w:t>
            </w:r>
          </w:p>
        </w:tc>
        <w:tc>
          <w:tcPr>
            <w:tcW w:w="1383" w:type="dxa"/>
            <w:tcBorders>
              <w:top w:val="nil"/>
              <w:left w:val="nil"/>
              <w:bottom w:val="single" w:sz="4" w:space="0" w:color="auto"/>
              <w:right w:val="single" w:sz="4" w:space="0" w:color="auto"/>
            </w:tcBorders>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22" w:type="dxa"/>
            <w:tcBorders>
              <w:top w:val="nil"/>
              <w:left w:val="single" w:sz="8" w:space="0" w:color="auto"/>
              <w:bottom w:val="single" w:sz="4" w:space="0" w:color="auto"/>
              <w:right w:val="single" w:sz="8" w:space="0" w:color="auto"/>
            </w:tcBorders>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205072</w:t>
            </w:r>
          </w:p>
        </w:tc>
      </w:tr>
    </w:tbl>
    <w:p w:rsidR="00D03D23" w:rsidRPr="007D7AA1" w:rsidRDefault="00D03D23" w:rsidP="00D03D23">
      <w:pPr>
        <w:pStyle w:val="Bodyparagraph"/>
        <w:rPr>
          <w:noProof w:val="0"/>
          <w:lang w:val="en-GB"/>
        </w:rPr>
      </w:pPr>
      <w:r>
        <w:rPr>
          <w:noProof w:val="0"/>
          <w:lang w:val="en-GB"/>
        </w:rPr>
        <w:t>Bảng</w:t>
      </w:r>
      <w:r w:rsidRPr="007D7AA1">
        <w:rPr>
          <w:noProof w:val="0"/>
          <w:lang w:val="en-GB"/>
        </w:rPr>
        <w:t xml:space="preserve">: </w:t>
      </w:r>
      <w:r>
        <w:rPr>
          <w:noProof w:val="0"/>
          <w:lang w:val="en-GB"/>
        </w:rPr>
        <w:t>Lợi ích của phương án cơ sở</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992"/>
        <w:gridCol w:w="1134"/>
        <w:gridCol w:w="1276"/>
        <w:gridCol w:w="1380"/>
        <w:gridCol w:w="1455"/>
      </w:tblGrid>
      <w:tr w:rsidR="00D03D23" w:rsidRPr="007D7AA1" w:rsidTr="0095597B">
        <w:trPr>
          <w:trHeight w:val="280"/>
        </w:trPr>
        <w:tc>
          <w:tcPr>
            <w:tcW w:w="1418" w:type="dxa"/>
            <w:shd w:val="clear" w:color="000000" w:fill="D9D9D9"/>
            <w:noWrap/>
            <w:hideMark/>
          </w:tcPr>
          <w:p w:rsidR="00D03D23" w:rsidRPr="007D7AA1" w:rsidRDefault="00D03D23" w:rsidP="0095597B">
            <w:pPr>
              <w:pStyle w:val="Bodyparagraph"/>
              <w:spacing w:before="0" w:after="0"/>
              <w:jc w:val="center"/>
              <w:rPr>
                <w:b/>
                <w:noProof w:val="0"/>
                <w:lang w:val="en-GB"/>
              </w:rPr>
            </w:pPr>
            <w:r>
              <w:rPr>
                <w:b/>
                <w:noProof w:val="0"/>
                <w:lang w:val="en-GB"/>
              </w:rPr>
              <w:t>Yếu tố lợi nhuận</w:t>
            </w:r>
          </w:p>
        </w:tc>
        <w:tc>
          <w:tcPr>
            <w:tcW w:w="1418"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Đông xuân</w:t>
            </w:r>
          </w:p>
        </w:tc>
        <w:tc>
          <w:tcPr>
            <w:tcW w:w="992"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Hè thu</w:t>
            </w:r>
          </w:p>
        </w:tc>
        <w:tc>
          <w:tcPr>
            <w:tcW w:w="1134"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Cá</w:t>
            </w:r>
          </w:p>
        </w:tc>
        <w:tc>
          <w:tcPr>
            <w:tcW w:w="1276"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Rau</w:t>
            </w:r>
          </w:p>
        </w:tc>
        <w:tc>
          <w:tcPr>
            <w:tcW w:w="1380"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Yếu tố</w:t>
            </w:r>
            <w:r w:rsidRPr="007D7AA1">
              <w:rPr>
                <w:b/>
                <w:noProof w:val="0"/>
                <w:lang w:val="en-GB"/>
              </w:rPr>
              <w:t xml:space="preserve"> 5</w:t>
            </w:r>
          </w:p>
        </w:tc>
        <w:tc>
          <w:tcPr>
            <w:tcW w:w="1455" w:type="dxa"/>
            <w:shd w:val="clear" w:color="000000" w:fill="D9D9D9"/>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T</w:t>
            </w:r>
            <w:r>
              <w:rPr>
                <w:b/>
                <w:noProof w:val="0"/>
                <w:lang w:val="en-GB"/>
              </w:rPr>
              <w:t>ổng</w:t>
            </w:r>
          </w:p>
        </w:tc>
      </w:tr>
      <w:tr w:rsidR="00D03D23" w:rsidRPr="007D7AA1" w:rsidTr="0095597B">
        <w:trPr>
          <w:trHeight w:val="30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Đơn vị</w:t>
            </w:r>
          </w:p>
        </w:tc>
        <w:tc>
          <w:tcPr>
            <w:tcW w:w="1418"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992"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134"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276"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380"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455" w:type="dxa"/>
            <w:shd w:val="clear" w:color="000000" w:fill="D9D9D9"/>
            <w:noWrap/>
            <w:vAlign w:val="bottom"/>
            <w:hideMark/>
          </w:tcPr>
          <w:p w:rsidR="00D03D23" w:rsidRPr="007D7AA1" w:rsidRDefault="00D03D23" w:rsidP="0095597B">
            <w:pPr>
              <w:pStyle w:val="Bodyparagraph"/>
              <w:spacing w:before="0" w:after="0"/>
              <w:jc w:val="center"/>
              <w:rPr>
                <w:noProof w:val="0"/>
                <w:lang w:val="en-GB"/>
              </w:rPr>
            </w:pPr>
            <w:r w:rsidRPr="007D7AA1">
              <w:rPr>
                <w:noProof w:val="0"/>
                <w:lang w:val="en-GB"/>
              </w:rPr>
              <w:t>$</w:t>
            </w:r>
          </w:p>
        </w:tc>
      </w:tr>
      <w:tr w:rsidR="00D03D23" w:rsidRPr="007D7AA1" w:rsidTr="0095597B">
        <w:trPr>
          <w:trHeight w:val="30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Năm</w:t>
            </w:r>
          </w:p>
        </w:tc>
        <w:tc>
          <w:tcPr>
            <w:tcW w:w="6200" w:type="dxa"/>
            <w:gridSpan w:val="5"/>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455"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2011</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0</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2012</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0</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2013</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2014</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2015</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2016</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2017</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2018</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2019</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2020</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2021</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2022</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2023</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2024</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2025</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2026</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2027</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2028</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lastRenderedPageBreak/>
              <w:t>2029</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2030</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2031</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2032</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2033</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2034</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2035</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2036</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2037</w:t>
            </w:r>
          </w:p>
        </w:tc>
        <w:tc>
          <w:tcPr>
            <w:tcW w:w="1418"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151899</w:t>
            </w:r>
          </w:p>
        </w:tc>
      </w:tr>
    </w:tbl>
    <w:p w:rsidR="00D03D23" w:rsidRPr="007D7AA1" w:rsidRDefault="00D03D23" w:rsidP="00D03D23">
      <w:pPr>
        <w:pStyle w:val="Bodyparagraph"/>
        <w:rPr>
          <w:noProof w:val="0"/>
          <w:lang w:val="en-GB"/>
        </w:rPr>
      </w:pPr>
      <w:r>
        <w:rPr>
          <w:noProof w:val="0"/>
          <w:lang w:val="en-GB"/>
        </w:rPr>
        <w:t xml:space="preserve">Bảng: Lợi ích của phương án ứng phó biến đổi khí hậu </w:t>
      </w:r>
      <w:r w:rsidRPr="007D7AA1">
        <w:rPr>
          <w:noProof w:val="0"/>
          <w:lang w:val="en-GB"/>
        </w:rPr>
        <w:t>(</w:t>
      </w:r>
      <w:r>
        <w:rPr>
          <w:noProof w:val="0"/>
          <w:lang w:val="en-GB"/>
        </w:rPr>
        <w:t>khi chi phí tăng 5%)</w:t>
      </w:r>
    </w:p>
    <w:tbl>
      <w:tblPr>
        <w:tblW w:w="90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67"/>
        <w:gridCol w:w="992"/>
        <w:gridCol w:w="1134"/>
        <w:gridCol w:w="1276"/>
        <w:gridCol w:w="1380"/>
        <w:gridCol w:w="1455"/>
      </w:tblGrid>
      <w:tr w:rsidR="00D03D23" w:rsidRPr="007D7AA1" w:rsidTr="0095597B">
        <w:trPr>
          <w:trHeight w:val="280"/>
        </w:trPr>
        <w:tc>
          <w:tcPr>
            <w:tcW w:w="1418" w:type="dxa"/>
            <w:shd w:val="clear" w:color="000000" w:fill="D9D9D9"/>
            <w:noWrap/>
            <w:hideMark/>
          </w:tcPr>
          <w:p w:rsidR="00D03D23" w:rsidRPr="007D7AA1" w:rsidRDefault="00D03D23" w:rsidP="0095597B">
            <w:pPr>
              <w:pStyle w:val="Bodyparagraph"/>
              <w:spacing w:before="0" w:after="0"/>
              <w:jc w:val="center"/>
              <w:rPr>
                <w:b/>
                <w:noProof w:val="0"/>
                <w:lang w:val="en-GB"/>
              </w:rPr>
            </w:pPr>
            <w:r>
              <w:rPr>
                <w:b/>
                <w:noProof w:val="0"/>
                <w:lang w:val="en-GB"/>
              </w:rPr>
              <w:t>Yếu tố lợi ích</w:t>
            </w:r>
          </w:p>
        </w:tc>
        <w:tc>
          <w:tcPr>
            <w:tcW w:w="1367"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Đông xuân</w:t>
            </w:r>
          </w:p>
        </w:tc>
        <w:tc>
          <w:tcPr>
            <w:tcW w:w="992"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Hè thu</w:t>
            </w:r>
          </w:p>
        </w:tc>
        <w:tc>
          <w:tcPr>
            <w:tcW w:w="1134"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Cá</w:t>
            </w:r>
          </w:p>
        </w:tc>
        <w:tc>
          <w:tcPr>
            <w:tcW w:w="1276"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Rau</w:t>
            </w:r>
          </w:p>
        </w:tc>
        <w:tc>
          <w:tcPr>
            <w:tcW w:w="1380"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Chi phí tránh được</w:t>
            </w:r>
          </w:p>
        </w:tc>
        <w:tc>
          <w:tcPr>
            <w:tcW w:w="1455" w:type="dxa"/>
            <w:shd w:val="clear" w:color="000000" w:fill="D9D9D9"/>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T</w:t>
            </w:r>
            <w:r>
              <w:rPr>
                <w:b/>
                <w:noProof w:val="0"/>
                <w:lang w:val="en-GB"/>
              </w:rPr>
              <w:t>ổng</w:t>
            </w:r>
          </w:p>
        </w:tc>
      </w:tr>
      <w:tr w:rsidR="00D03D23" w:rsidRPr="007D7AA1" w:rsidTr="0095597B">
        <w:trPr>
          <w:trHeight w:val="30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Đơn vị</w:t>
            </w:r>
          </w:p>
        </w:tc>
        <w:tc>
          <w:tcPr>
            <w:tcW w:w="1367"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992"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134"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276"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380"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455"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w:t>
            </w:r>
          </w:p>
        </w:tc>
      </w:tr>
      <w:tr w:rsidR="00D03D23" w:rsidRPr="007D7AA1" w:rsidTr="0095597B">
        <w:trPr>
          <w:trHeight w:val="30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Năm</w:t>
            </w:r>
          </w:p>
        </w:tc>
        <w:tc>
          <w:tcPr>
            <w:tcW w:w="6149" w:type="dxa"/>
            <w:gridSpan w:val="5"/>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455"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2011</w:t>
            </w:r>
          </w:p>
        </w:tc>
        <w:tc>
          <w:tcPr>
            <w:tcW w:w="1367"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0</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2012</w:t>
            </w:r>
          </w:p>
        </w:tc>
        <w:tc>
          <w:tcPr>
            <w:tcW w:w="1367"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0</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2013</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2014</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2015</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2016</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2017</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2018</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2019</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2020</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2021</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2022</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2023</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2024</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2025</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2026</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2027</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2028</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2029</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2030</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2031</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2032</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2033</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2034</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2035</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2036</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lastRenderedPageBreak/>
              <w:t>2037</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31308.2</w:t>
            </w:r>
          </w:p>
        </w:tc>
        <w:tc>
          <w:tcPr>
            <w:tcW w:w="1455"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183207.2</w:t>
            </w:r>
          </w:p>
        </w:tc>
      </w:tr>
    </w:tbl>
    <w:p w:rsidR="00D03D23" w:rsidRPr="007D7AA1" w:rsidRDefault="00D03D23" w:rsidP="00D03D23">
      <w:pPr>
        <w:pStyle w:val="Bodyparagraph"/>
        <w:rPr>
          <w:noProof w:val="0"/>
          <w:lang w:val="en-GB"/>
        </w:rPr>
      </w:pPr>
      <w:r>
        <w:rPr>
          <w:noProof w:val="0"/>
          <w:lang w:val="en-GB"/>
        </w:rPr>
        <w:t xml:space="preserve">Bảng: Lợi ích của phương án ứng phó biến đổi khí hậu </w:t>
      </w:r>
      <w:r w:rsidRPr="007D7AA1">
        <w:rPr>
          <w:noProof w:val="0"/>
          <w:lang w:val="en-GB"/>
        </w:rPr>
        <w:t>(</w:t>
      </w:r>
      <w:r>
        <w:rPr>
          <w:noProof w:val="0"/>
          <w:lang w:val="en-GB"/>
        </w:rPr>
        <w:t xml:space="preserve">khi chi phí tăng </w:t>
      </w:r>
      <w:r w:rsidRPr="007D7AA1">
        <w:rPr>
          <w:noProof w:val="0"/>
          <w:lang w:val="en-GB"/>
        </w:rPr>
        <w:t>10%)</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67"/>
        <w:gridCol w:w="992"/>
        <w:gridCol w:w="1134"/>
        <w:gridCol w:w="1276"/>
        <w:gridCol w:w="1380"/>
        <w:gridCol w:w="1506"/>
      </w:tblGrid>
      <w:tr w:rsidR="00D03D23" w:rsidRPr="007D7AA1" w:rsidTr="0095597B">
        <w:trPr>
          <w:trHeight w:val="280"/>
        </w:trPr>
        <w:tc>
          <w:tcPr>
            <w:tcW w:w="1418" w:type="dxa"/>
            <w:shd w:val="clear" w:color="000000" w:fill="D9D9D9"/>
            <w:noWrap/>
            <w:hideMark/>
          </w:tcPr>
          <w:p w:rsidR="00D03D23" w:rsidRPr="007D7AA1" w:rsidRDefault="00D03D23" w:rsidP="0095597B">
            <w:pPr>
              <w:pStyle w:val="Bodyparagraph"/>
              <w:spacing w:before="0" w:after="0"/>
              <w:jc w:val="center"/>
              <w:rPr>
                <w:b/>
                <w:noProof w:val="0"/>
                <w:lang w:val="en-GB"/>
              </w:rPr>
            </w:pPr>
            <w:r>
              <w:rPr>
                <w:b/>
                <w:noProof w:val="0"/>
                <w:lang w:val="en-GB"/>
              </w:rPr>
              <w:t>Yếu tố lợi ích</w:t>
            </w:r>
          </w:p>
        </w:tc>
        <w:tc>
          <w:tcPr>
            <w:tcW w:w="1367"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Đông xuân</w:t>
            </w:r>
          </w:p>
        </w:tc>
        <w:tc>
          <w:tcPr>
            <w:tcW w:w="992"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Hè thu</w:t>
            </w:r>
          </w:p>
        </w:tc>
        <w:tc>
          <w:tcPr>
            <w:tcW w:w="1134"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Cá</w:t>
            </w:r>
          </w:p>
        </w:tc>
        <w:tc>
          <w:tcPr>
            <w:tcW w:w="1276"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Rau</w:t>
            </w:r>
          </w:p>
        </w:tc>
        <w:tc>
          <w:tcPr>
            <w:tcW w:w="1380" w:type="dxa"/>
            <w:shd w:val="clear" w:color="000000" w:fill="FFFFFF"/>
            <w:noWrap/>
            <w:hideMark/>
          </w:tcPr>
          <w:p w:rsidR="00D03D23" w:rsidRPr="007D7AA1" w:rsidRDefault="00D03D23" w:rsidP="0095597B">
            <w:pPr>
              <w:pStyle w:val="Bodyparagraph"/>
              <w:spacing w:before="0" w:after="0"/>
              <w:jc w:val="center"/>
              <w:rPr>
                <w:b/>
                <w:noProof w:val="0"/>
                <w:lang w:val="en-GB"/>
              </w:rPr>
            </w:pPr>
            <w:r>
              <w:rPr>
                <w:b/>
                <w:noProof w:val="0"/>
                <w:lang w:val="en-GB"/>
              </w:rPr>
              <w:t>Chi phí tránh được</w:t>
            </w:r>
          </w:p>
        </w:tc>
        <w:tc>
          <w:tcPr>
            <w:tcW w:w="1506" w:type="dxa"/>
            <w:shd w:val="clear" w:color="000000" w:fill="D9D9D9"/>
            <w:noWrap/>
            <w:hideMark/>
          </w:tcPr>
          <w:p w:rsidR="00D03D23" w:rsidRPr="007D7AA1" w:rsidRDefault="00D03D23" w:rsidP="0095597B">
            <w:pPr>
              <w:pStyle w:val="Bodyparagraph"/>
              <w:spacing w:before="0" w:after="0"/>
              <w:jc w:val="center"/>
              <w:rPr>
                <w:b/>
                <w:noProof w:val="0"/>
                <w:lang w:val="en-GB"/>
              </w:rPr>
            </w:pPr>
            <w:r w:rsidRPr="007D7AA1">
              <w:rPr>
                <w:b/>
                <w:noProof w:val="0"/>
                <w:lang w:val="en-GB"/>
              </w:rPr>
              <w:t>T</w:t>
            </w:r>
            <w:r>
              <w:rPr>
                <w:b/>
                <w:noProof w:val="0"/>
                <w:lang w:val="en-GB"/>
              </w:rPr>
              <w:t>ổng</w:t>
            </w:r>
          </w:p>
        </w:tc>
      </w:tr>
      <w:tr w:rsidR="00D03D23" w:rsidRPr="007D7AA1" w:rsidTr="0095597B">
        <w:trPr>
          <w:trHeight w:val="30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Đơn vị</w:t>
            </w:r>
          </w:p>
        </w:tc>
        <w:tc>
          <w:tcPr>
            <w:tcW w:w="1367"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992"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134"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276"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380" w:type="dxa"/>
            <w:shd w:val="clear" w:color="000000" w:fill="FFFFFF"/>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506"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w:t>
            </w:r>
          </w:p>
        </w:tc>
      </w:tr>
      <w:tr w:rsidR="00D03D23" w:rsidRPr="007D7AA1" w:rsidTr="0095597B">
        <w:trPr>
          <w:trHeight w:val="30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Pr>
                <w:noProof w:val="0"/>
                <w:lang w:val="en-GB"/>
              </w:rPr>
              <w:t>Năm</w:t>
            </w:r>
          </w:p>
        </w:tc>
        <w:tc>
          <w:tcPr>
            <w:tcW w:w="6149" w:type="dxa"/>
            <w:gridSpan w:val="5"/>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c>
          <w:tcPr>
            <w:tcW w:w="1506"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 </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2011</w:t>
            </w:r>
          </w:p>
        </w:tc>
        <w:tc>
          <w:tcPr>
            <w:tcW w:w="1367"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0</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2012</w:t>
            </w:r>
          </w:p>
        </w:tc>
        <w:tc>
          <w:tcPr>
            <w:tcW w:w="1367"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0</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2013</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2014</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2015</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2016</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2017</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2018</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2019</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2020</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2021</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2022</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2023</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2024</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2025</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2026</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2027</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2028</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2029</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2030</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2031</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2032</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2033</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2034</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2035</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2036</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r w:rsidR="00D03D23" w:rsidRPr="007D7AA1" w:rsidTr="0095597B">
        <w:trPr>
          <w:trHeight w:val="280"/>
        </w:trPr>
        <w:tc>
          <w:tcPr>
            <w:tcW w:w="1418" w:type="dxa"/>
            <w:shd w:val="clear" w:color="000000" w:fill="D9D9D9"/>
            <w:noWrap/>
            <w:vAlign w:val="bottom"/>
            <w:hideMark/>
          </w:tcPr>
          <w:p w:rsidR="00D03D23" w:rsidRPr="007D7AA1" w:rsidRDefault="00D03D23" w:rsidP="0095597B">
            <w:pPr>
              <w:pStyle w:val="Bodyparagraph"/>
              <w:spacing w:before="0" w:after="0"/>
              <w:rPr>
                <w:noProof w:val="0"/>
                <w:lang w:val="en-GB"/>
              </w:rPr>
            </w:pPr>
            <w:r w:rsidRPr="007D7AA1">
              <w:rPr>
                <w:noProof w:val="0"/>
                <w:lang w:val="en-GB"/>
              </w:rPr>
              <w:t>2037</w:t>
            </w:r>
          </w:p>
        </w:tc>
        <w:tc>
          <w:tcPr>
            <w:tcW w:w="1367" w:type="dxa"/>
            <w:shd w:val="clear" w:color="auto" w:fill="auto"/>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 xml:space="preserve"> 104,238 </w:t>
            </w:r>
          </w:p>
        </w:tc>
        <w:tc>
          <w:tcPr>
            <w:tcW w:w="992"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19252</w:t>
            </w:r>
          </w:p>
        </w:tc>
        <w:tc>
          <w:tcPr>
            <w:tcW w:w="1134"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25733</w:t>
            </w:r>
          </w:p>
        </w:tc>
        <w:tc>
          <w:tcPr>
            <w:tcW w:w="1276"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2676</w:t>
            </w:r>
          </w:p>
        </w:tc>
        <w:tc>
          <w:tcPr>
            <w:tcW w:w="1380" w:type="dxa"/>
            <w:shd w:val="clear" w:color="000000" w:fill="FFFFFF"/>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32731.3</w:t>
            </w:r>
          </w:p>
        </w:tc>
        <w:tc>
          <w:tcPr>
            <w:tcW w:w="1506" w:type="dxa"/>
            <w:shd w:val="clear" w:color="000000" w:fill="92D050"/>
            <w:noWrap/>
            <w:vAlign w:val="bottom"/>
            <w:hideMark/>
          </w:tcPr>
          <w:p w:rsidR="00D03D23" w:rsidRPr="007D7AA1" w:rsidRDefault="00D03D23" w:rsidP="0095597B">
            <w:pPr>
              <w:pStyle w:val="Bodyparagraph"/>
              <w:spacing w:before="0" w:after="0"/>
              <w:jc w:val="right"/>
              <w:rPr>
                <w:noProof w:val="0"/>
                <w:lang w:val="en-GB"/>
              </w:rPr>
            </w:pPr>
            <w:r w:rsidRPr="007D7AA1">
              <w:rPr>
                <w:noProof w:val="0"/>
                <w:lang w:val="en-GB"/>
              </w:rPr>
              <w:t>184630.3</w:t>
            </w:r>
          </w:p>
        </w:tc>
      </w:tr>
    </w:tbl>
    <w:p w:rsidR="00D03D23" w:rsidRDefault="00D03D23" w:rsidP="00D03D23">
      <w:pPr>
        <w:rPr>
          <w:rFonts w:ascii="Times New Roman" w:eastAsia="Calibri" w:hAnsi="Times New Roman"/>
          <w:b/>
          <w:sz w:val="28"/>
          <w:szCs w:val="28"/>
          <w:lang w:bidi="th-TH"/>
        </w:rPr>
      </w:pPr>
      <w:r>
        <w:rPr>
          <w:b/>
          <w:szCs w:val="28"/>
        </w:rPr>
        <w:br w:type="page"/>
      </w:r>
    </w:p>
    <w:p w:rsidR="00D03D23" w:rsidRDefault="00D03D23" w:rsidP="00D03D23">
      <w:pPr>
        <w:pStyle w:val="Bodyparagraph"/>
        <w:rPr>
          <w:rFonts w:cs="Times New Roman"/>
          <w:b/>
          <w:noProof w:val="0"/>
          <w:szCs w:val="28"/>
          <w:lang w:val="en-GB"/>
        </w:rPr>
        <w:sectPr w:rsidR="00D03D23" w:rsidSect="0095597B">
          <w:pgSz w:w="11900" w:h="16840"/>
          <w:pgMar w:top="1418" w:right="1418" w:bottom="1418" w:left="1701" w:header="709" w:footer="709" w:gutter="0"/>
          <w:cols w:space="708"/>
          <w:docGrid w:linePitch="360"/>
        </w:sectPr>
      </w:pPr>
    </w:p>
    <w:p w:rsidR="00D03D23" w:rsidRPr="008C34F1" w:rsidRDefault="00D03D23" w:rsidP="00D03D23">
      <w:pPr>
        <w:pStyle w:val="Bodyparagraph"/>
        <w:rPr>
          <w:rFonts w:cs="Times New Roman"/>
          <w:b/>
          <w:noProof w:val="0"/>
          <w:szCs w:val="28"/>
          <w:lang w:val="en-GB"/>
        </w:rPr>
      </w:pPr>
      <w:r w:rsidRPr="008C34F1">
        <w:rPr>
          <w:rFonts w:cs="Times New Roman"/>
          <w:b/>
          <w:noProof w:val="0"/>
          <w:szCs w:val="28"/>
          <w:lang w:val="en-GB"/>
        </w:rPr>
        <w:lastRenderedPageBreak/>
        <w:t xml:space="preserve">Phụ lục </w:t>
      </w:r>
      <w:r>
        <w:rPr>
          <w:rFonts w:cs="Times New Roman"/>
          <w:b/>
          <w:noProof w:val="0"/>
          <w:szCs w:val="28"/>
          <w:lang w:val="en-GB"/>
        </w:rPr>
        <w:t xml:space="preserve">5: </w:t>
      </w:r>
      <w:r>
        <w:t>KẾT QUẢ TÍNH TOÁN VÍ DỤ PHƯƠNG PHÁP CEA</w:t>
      </w:r>
    </w:p>
    <w:p w:rsidR="00D03D23" w:rsidRPr="0044741B" w:rsidRDefault="00D03D23" w:rsidP="00D03D23">
      <w:pPr>
        <w:pStyle w:val="Bodyparagraph"/>
        <w:rPr>
          <w:rFonts w:cs="Times New Roman"/>
          <w:noProof w:val="0"/>
          <w:szCs w:val="28"/>
          <w:lang w:val="en-GB"/>
        </w:rPr>
      </w:pPr>
      <w:r w:rsidRPr="0044741B">
        <w:rPr>
          <w:rFonts w:cs="Times New Roman"/>
          <w:noProof w:val="0"/>
          <w:szCs w:val="28"/>
          <w:lang w:val="en-GB"/>
        </w:rPr>
        <w:t>Huyện Thuận Châu: Biến1 - Mô hình cơ bản (tập trung vào thích ứng với BĐKH)</w:t>
      </w:r>
    </w:p>
    <w:tbl>
      <w:tblPr>
        <w:tblW w:w="14757" w:type="dxa"/>
        <w:tblInd w:w="93" w:type="dxa"/>
        <w:tblLayout w:type="fixed"/>
        <w:tblLook w:val="04A0" w:firstRow="1" w:lastRow="0" w:firstColumn="1" w:lastColumn="0" w:noHBand="0" w:noVBand="1"/>
      </w:tblPr>
      <w:tblGrid>
        <w:gridCol w:w="1149"/>
        <w:gridCol w:w="1560"/>
        <w:gridCol w:w="992"/>
        <w:gridCol w:w="1417"/>
        <w:gridCol w:w="1560"/>
        <w:gridCol w:w="1275"/>
        <w:gridCol w:w="1276"/>
        <w:gridCol w:w="1418"/>
        <w:gridCol w:w="1559"/>
        <w:gridCol w:w="1276"/>
        <w:gridCol w:w="1275"/>
      </w:tblGrid>
      <w:tr w:rsidR="00D03D23" w:rsidRPr="00874653" w:rsidTr="0095597B">
        <w:trPr>
          <w:trHeight w:val="1340"/>
        </w:trPr>
        <w:tc>
          <w:tcPr>
            <w:tcW w:w="1149" w:type="dxa"/>
            <w:tcBorders>
              <w:top w:val="single" w:sz="4" w:space="0" w:color="auto"/>
              <w:left w:val="single" w:sz="4" w:space="0" w:color="auto"/>
              <w:bottom w:val="nil"/>
              <w:right w:val="single" w:sz="4" w:space="0" w:color="auto"/>
            </w:tcBorders>
            <w:shd w:val="clear" w:color="auto" w:fill="auto"/>
            <w:noWrap/>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Phương án</w:t>
            </w:r>
          </w:p>
        </w:tc>
        <w:tc>
          <w:tcPr>
            <w:tcW w:w="1560"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Loại công trình thích ứng bđkh </w:t>
            </w:r>
          </w:p>
        </w:tc>
        <w:tc>
          <w:tcPr>
            <w:tcW w:w="992"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Loại công trình</w:t>
            </w:r>
          </w:p>
        </w:tc>
        <w:tc>
          <w:tcPr>
            <w:tcW w:w="1417"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Chi phí đơn vị cho công trình US$</w:t>
            </w:r>
          </w:p>
        </w:tc>
        <w:tc>
          <w:tcPr>
            <w:tcW w:w="1560"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Chi phí đơn vị cho công trình </w:t>
            </w:r>
          </w:p>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Tỷ VND</w:t>
            </w:r>
          </w:p>
        </w:tc>
        <w:tc>
          <w:tcPr>
            <w:tcW w:w="1275"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Số lượng công trình</w:t>
            </w:r>
          </w:p>
        </w:tc>
        <w:tc>
          <w:tcPr>
            <w:tcW w:w="1276"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Chi phí can thiệp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r w:rsidRPr="008C34F1">
              <w:rPr>
                <w:rFonts w:cs="Times New Roman"/>
                <w:noProof w:val="0"/>
                <w:sz w:val="20"/>
                <w:szCs w:val="20"/>
                <w:lang w:val="en-GB"/>
              </w:rPr>
              <w:t>US$</w:t>
            </w:r>
          </w:p>
        </w:tc>
        <w:tc>
          <w:tcPr>
            <w:tcW w:w="1418"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Chi phí can thiệp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r w:rsidRPr="008C34F1">
              <w:rPr>
                <w:rFonts w:cs="Times New Roman"/>
                <w:noProof w:val="0"/>
                <w:sz w:val="20"/>
                <w:szCs w:val="20"/>
                <w:lang w:val="en-GB"/>
              </w:rPr>
              <w:t xml:space="preserve">tỷ VND </w:t>
            </w:r>
          </w:p>
        </w:tc>
        <w:tc>
          <w:tcPr>
            <w:tcW w:w="1559"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Dân sô trong vùng bị ảnh hưởng bởi can thiện thích ứng </w:t>
            </w:r>
            <w:r w:rsidR="00C47E6C">
              <w:rPr>
                <w:rFonts w:cs="Times New Roman"/>
                <w:noProof w:val="0"/>
                <w:sz w:val="20"/>
                <w:szCs w:val="20"/>
                <w:lang w:val="en-GB"/>
              </w:rPr>
              <w:t>BĐKH</w:t>
            </w:r>
          </w:p>
        </w:tc>
        <w:tc>
          <w:tcPr>
            <w:tcW w:w="1276"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Xếp hạng (</w:t>
            </w:r>
            <w:r w:rsidR="00C47E6C">
              <w:rPr>
                <w:rFonts w:cs="Times New Roman"/>
                <w:noProof w:val="0"/>
                <w:sz w:val="20"/>
                <w:szCs w:val="20"/>
                <w:lang w:val="en-GB"/>
              </w:rPr>
              <w:t>đ</w:t>
            </w:r>
            <w:r w:rsidR="00C47E6C" w:rsidRPr="008C34F1">
              <w:rPr>
                <w:rFonts w:cs="Times New Roman"/>
                <w:noProof w:val="0"/>
                <w:sz w:val="20"/>
                <w:szCs w:val="20"/>
                <w:lang w:val="en-GB"/>
              </w:rPr>
              <w:t>iểm</w:t>
            </w:r>
            <w:r w:rsidRPr="008C34F1">
              <w:rPr>
                <w:rFonts w:cs="Times New Roman"/>
                <w:noProof w:val="0"/>
                <w:sz w:val="20"/>
                <w:szCs w:val="20"/>
                <w:lang w:val="en-GB"/>
              </w:rPr>
              <w:t>)</w:t>
            </w:r>
          </w:p>
        </w:tc>
        <w:tc>
          <w:tcPr>
            <w:tcW w:w="1275"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spacing w:before="0" w:after="0"/>
              <w:jc w:val="center"/>
              <w:rPr>
                <w:rFonts w:cs="Times New Roman"/>
                <w:noProof w:val="0"/>
                <w:sz w:val="20"/>
                <w:szCs w:val="20"/>
                <w:lang w:val="en-GB"/>
              </w:rPr>
            </w:pPr>
            <w:r w:rsidRPr="008C34F1">
              <w:rPr>
                <w:rFonts w:cs="Times New Roman"/>
                <w:noProof w:val="0"/>
                <w:sz w:val="20"/>
                <w:szCs w:val="20"/>
                <w:lang w:val="en-GB"/>
              </w:rPr>
              <w:t xml:space="preserve">Xếp hạng thứ tự ưu tiên đầu tư </w:t>
            </w:r>
          </w:p>
        </w:tc>
      </w:tr>
      <w:tr w:rsidR="00D03D23" w:rsidRPr="00874653" w:rsidTr="0095597B">
        <w:trPr>
          <w:trHeight w:val="1200"/>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left"/>
              <w:rPr>
                <w:rFonts w:cs="Times New Roman"/>
                <w:noProof w:val="0"/>
                <w:sz w:val="20"/>
                <w:szCs w:val="20"/>
                <w:lang w:val="en-GB"/>
              </w:rPr>
            </w:pPr>
            <w:r w:rsidRPr="008C34F1">
              <w:rPr>
                <w:rFonts w:cs="Times New Roman"/>
                <w:noProof w:val="0"/>
                <w:sz w:val="20"/>
                <w:szCs w:val="20"/>
                <w:lang w:val="en-GB"/>
              </w:rPr>
              <w:t>1</w:t>
            </w:r>
          </w:p>
        </w:tc>
        <w:tc>
          <w:tcPr>
            <w:tcW w:w="1560" w:type="dxa"/>
            <w:tcBorders>
              <w:top w:val="single" w:sz="4" w:space="0" w:color="auto"/>
              <w:left w:val="nil"/>
              <w:bottom w:val="single" w:sz="4" w:space="0" w:color="auto"/>
              <w:right w:val="single" w:sz="4" w:space="0" w:color="auto"/>
            </w:tcBorders>
            <w:shd w:val="clear" w:color="auto" w:fill="auto"/>
            <w:hideMark/>
          </w:tcPr>
          <w:p w:rsidR="00D03D23" w:rsidRPr="008C34F1" w:rsidRDefault="00D03D23" w:rsidP="0095597B">
            <w:pPr>
              <w:pStyle w:val="Bodyparagraph"/>
              <w:spacing w:before="0" w:after="0"/>
              <w:jc w:val="left"/>
              <w:rPr>
                <w:rFonts w:cs="Times New Roman"/>
                <w:noProof w:val="0"/>
                <w:sz w:val="20"/>
                <w:szCs w:val="20"/>
                <w:lang w:val="en-GB"/>
              </w:rPr>
            </w:pPr>
            <w:r w:rsidRPr="008C34F1">
              <w:rPr>
                <w:rFonts w:cs="Times New Roman"/>
                <w:noProof w:val="0"/>
                <w:sz w:val="20"/>
                <w:szCs w:val="20"/>
                <w:lang w:val="en-GB"/>
              </w:rPr>
              <w:t xml:space="preserve">Đường giao thông thôn thích ứng bđkh </w:t>
            </w:r>
          </w:p>
        </w:tc>
        <w:tc>
          <w:tcPr>
            <w:tcW w:w="992"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đường nông thôn</w:t>
            </w:r>
          </w:p>
        </w:tc>
        <w:tc>
          <w:tcPr>
            <w:tcW w:w="1417"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110.000/km</w:t>
            </w:r>
          </w:p>
        </w:tc>
        <w:tc>
          <w:tcPr>
            <w:tcW w:w="1560"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2,5 tỷ/km</w:t>
            </w:r>
          </w:p>
        </w:tc>
        <w:tc>
          <w:tcPr>
            <w:tcW w:w="1275"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0,5 km</w:t>
            </w:r>
          </w:p>
        </w:tc>
        <w:tc>
          <w:tcPr>
            <w:tcW w:w="1276"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55.000</w:t>
            </w:r>
          </w:p>
        </w:tc>
        <w:tc>
          <w:tcPr>
            <w:tcW w:w="1418"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1,25</w:t>
            </w:r>
          </w:p>
        </w:tc>
        <w:tc>
          <w:tcPr>
            <w:tcW w:w="1559"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30.940</w:t>
            </w:r>
          </w:p>
        </w:tc>
        <w:tc>
          <w:tcPr>
            <w:tcW w:w="1276"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0,56</w:t>
            </w:r>
          </w:p>
        </w:tc>
        <w:tc>
          <w:tcPr>
            <w:tcW w:w="1275"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w:t>
            </w:r>
          </w:p>
        </w:tc>
      </w:tr>
      <w:tr w:rsidR="00D03D23" w:rsidRPr="00874653" w:rsidTr="0095597B">
        <w:trPr>
          <w:trHeight w:val="600"/>
        </w:trPr>
        <w:tc>
          <w:tcPr>
            <w:tcW w:w="1149" w:type="dxa"/>
            <w:tcBorders>
              <w:top w:val="nil"/>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left"/>
              <w:rPr>
                <w:rFonts w:cs="Times New Roman"/>
                <w:noProof w:val="0"/>
                <w:sz w:val="20"/>
                <w:szCs w:val="20"/>
                <w:lang w:val="en-GB"/>
              </w:rPr>
            </w:pPr>
            <w:r w:rsidRPr="008C34F1">
              <w:rPr>
                <w:rFonts w:cs="Times New Roman"/>
                <w:noProof w:val="0"/>
                <w:sz w:val="20"/>
                <w:szCs w:val="20"/>
                <w:lang w:val="en-GB"/>
              </w:rPr>
              <w:t>2</w:t>
            </w:r>
          </w:p>
        </w:tc>
        <w:tc>
          <w:tcPr>
            <w:tcW w:w="1560" w:type="dxa"/>
            <w:tcBorders>
              <w:top w:val="nil"/>
              <w:left w:val="nil"/>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 xml:space="preserve">Duy tu 50% mạng lưới đường </w:t>
            </w:r>
          </w:p>
        </w:tc>
        <w:tc>
          <w:tcPr>
            <w:tcW w:w="992"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đường nông thôn</w:t>
            </w:r>
          </w:p>
        </w:tc>
        <w:tc>
          <w:tcPr>
            <w:tcW w:w="141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433/km</w:t>
            </w:r>
          </w:p>
        </w:tc>
        <w:tc>
          <w:tcPr>
            <w:tcW w:w="1560"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1 tỷ/km</w:t>
            </w:r>
          </w:p>
        </w:tc>
        <w:tc>
          <w:tcPr>
            <w:tcW w:w="127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100 km</w:t>
            </w:r>
          </w:p>
        </w:tc>
        <w:tc>
          <w:tcPr>
            <w:tcW w:w="1276"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43.300</w:t>
            </w:r>
          </w:p>
        </w:tc>
        <w:tc>
          <w:tcPr>
            <w:tcW w:w="1418"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0,1</w:t>
            </w:r>
          </w:p>
        </w:tc>
        <w:tc>
          <w:tcPr>
            <w:tcW w:w="1559"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77.350</w:t>
            </w:r>
          </w:p>
        </w:tc>
        <w:tc>
          <w:tcPr>
            <w:tcW w:w="1276"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1,79</w:t>
            </w:r>
          </w:p>
        </w:tc>
        <w:tc>
          <w:tcPr>
            <w:tcW w:w="127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w:t>
            </w:r>
          </w:p>
        </w:tc>
      </w:tr>
      <w:tr w:rsidR="00D03D23" w:rsidRPr="00874653" w:rsidTr="0095597B">
        <w:trPr>
          <w:trHeight w:val="600"/>
        </w:trPr>
        <w:tc>
          <w:tcPr>
            <w:tcW w:w="1149" w:type="dxa"/>
            <w:tcBorders>
              <w:top w:val="nil"/>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left"/>
              <w:rPr>
                <w:rFonts w:cs="Times New Roman"/>
                <w:noProof w:val="0"/>
                <w:sz w:val="20"/>
                <w:szCs w:val="20"/>
                <w:lang w:val="en-GB"/>
              </w:rPr>
            </w:pPr>
            <w:r w:rsidRPr="008C34F1">
              <w:rPr>
                <w:rFonts w:cs="Times New Roman"/>
                <w:noProof w:val="0"/>
                <w:sz w:val="20"/>
                <w:szCs w:val="20"/>
                <w:lang w:val="en-GB"/>
              </w:rPr>
              <w:t>3</w:t>
            </w:r>
          </w:p>
        </w:tc>
        <w:tc>
          <w:tcPr>
            <w:tcW w:w="1560" w:type="dxa"/>
            <w:tcBorders>
              <w:top w:val="nil"/>
              <w:left w:val="nil"/>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Công trình công nghệ sinh học (bờ sông)</w:t>
            </w:r>
          </w:p>
        </w:tc>
        <w:tc>
          <w:tcPr>
            <w:tcW w:w="992"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 xml:space="preserve"> Kè bờ sông </w:t>
            </w:r>
          </w:p>
        </w:tc>
        <w:tc>
          <w:tcPr>
            <w:tcW w:w="141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83.000</w:t>
            </w:r>
          </w:p>
        </w:tc>
        <w:tc>
          <w:tcPr>
            <w:tcW w:w="1560"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1,7 tỷ</w:t>
            </w:r>
          </w:p>
        </w:tc>
        <w:tc>
          <w:tcPr>
            <w:tcW w:w="127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400</w:t>
            </w:r>
            <w:r w:rsidR="00C47E6C">
              <w:rPr>
                <w:rFonts w:cs="Times New Roman"/>
                <w:noProof w:val="0"/>
                <w:sz w:val="20"/>
                <w:szCs w:val="20"/>
                <w:lang w:val="en-GB"/>
              </w:rPr>
              <w:t xml:space="preserve"> </w:t>
            </w:r>
            <w:r w:rsidRPr="008C34F1">
              <w:rPr>
                <w:rFonts w:cs="Times New Roman"/>
                <w:noProof w:val="0"/>
                <w:sz w:val="20"/>
                <w:szCs w:val="20"/>
                <w:lang w:val="en-GB"/>
              </w:rPr>
              <w:t>m</w:t>
            </w:r>
          </w:p>
        </w:tc>
        <w:tc>
          <w:tcPr>
            <w:tcW w:w="1276"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83.000</w:t>
            </w:r>
          </w:p>
        </w:tc>
        <w:tc>
          <w:tcPr>
            <w:tcW w:w="1418"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1,7</w:t>
            </w:r>
          </w:p>
        </w:tc>
        <w:tc>
          <w:tcPr>
            <w:tcW w:w="1559"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15.470</w:t>
            </w:r>
          </w:p>
        </w:tc>
        <w:tc>
          <w:tcPr>
            <w:tcW w:w="1276"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0,19</w:t>
            </w:r>
          </w:p>
        </w:tc>
        <w:tc>
          <w:tcPr>
            <w:tcW w:w="127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3</w:t>
            </w:r>
          </w:p>
        </w:tc>
      </w:tr>
    </w:tbl>
    <w:p w:rsidR="00D03D23" w:rsidRPr="0044741B" w:rsidRDefault="00D03D23" w:rsidP="00D03D23">
      <w:pPr>
        <w:pStyle w:val="Bodyparagraph"/>
        <w:rPr>
          <w:rFonts w:cs="Times New Roman"/>
          <w:noProof w:val="0"/>
          <w:szCs w:val="28"/>
          <w:lang w:val="en-GB"/>
        </w:rPr>
      </w:pPr>
    </w:p>
    <w:p w:rsidR="00D03D23" w:rsidRPr="0044741B" w:rsidRDefault="00D03D23" w:rsidP="00D03D23">
      <w:pPr>
        <w:pStyle w:val="Bodyparagraph"/>
        <w:rPr>
          <w:rFonts w:cs="Times New Roman"/>
          <w:noProof w:val="0"/>
          <w:szCs w:val="28"/>
          <w:lang w:val="en-GB"/>
        </w:rPr>
      </w:pPr>
    </w:p>
    <w:p w:rsidR="00D03D23" w:rsidRPr="0044741B" w:rsidRDefault="00D03D23" w:rsidP="00D03D23">
      <w:pPr>
        <w:pStyle w:val="Bodyparagraph"/>
        <w:rPr>
          <w:rFonts w:cs="Times New Roman"/>
          <w:noProof w:val="0"/>
          <w:szCs w:val="28"/>
          <w:lang w:val="en-GB"/>
        </w:rPr>
      </w:pPr>
    </w:p>
    <w:p w:rsidR="00D03D23" w:rsidRPr="0044741B" w:rsidRDefault="00D03D23" w:rsidP="00D03D23">
      <w:pPr>
        <w:pStyle w:val="Bodyparagraph"/>
        <w:rPr>
          <w:rFonts w:cs="Times New Roman"/>
          <w:noProof w:val="0"/>
          <w:szCs w:val="28"/>
          <w:lang w:val="en-GB"/>
        </w:rPr>
      </w:pPr>
    </w:p>
    <w:p w:rsidR="00D03D23" w:rsidRDefault="00D03D23" w:rsidP="00D03D23">
      <w:pPr>
        <w:pStyle w:val="Bodyparagraph"/>
        <w:rPr>
          <w:rFonts w:cs="Times New Roman"/>
          <w:noProof w:val="0"/>
          <w:szCs w:val="28"/>
          <w:lang w:val="en-GB"/>
        </w:rPr>
      </w:pPr>
    </w:p>
    <w:p w:rsidR="00D03D23" w:rsidRDefault="00D03D23" w:rsidP="00D03D23">
      <w:pPr>
        <w:pStyle w:val="Bodyparagraph"/>
        <w:rPr>
          <w:rFonts w:cs="Times New Roman"/>
          <w:noProof w:val="0"/>
          <w:szCs w:val="28"/>
          <w:lang w:val="en-GB"/>
        </w:rPr>
      </w:pPr>
    </w:p>
    <w:p w:rsidR="00D03D23" w:rsidRDefault="00D03D23" w:rsidP="00D03D23">
      <w:pPr>
        <w:pStyle w:val="Bodyparagraph"/>
        <w:rPr>
          <w:rFonts w:cs="Times New Roman"/>
          <w:noProof w:val="0"/>
          <w:szCs w:val="28"/>
          <w:lang w:val="en-GB"/>
        </w:rPr>
      </w:pPr>
    </w:p>
    <w:p w:rsidR="00D03D23" w:rsidRPr="0044741B" w:rsidRDefault="00D03D23" w:rsidP="00D03D23">
      <w:pPr>
        <w:pStyle w:val="Bodyparagraph"/>
        <w:rPr>
          <w:rFonts w:cs="Times New Roman"/>
          <w:noProof w:val="0"/>
          <w:szCs w:val="28"/>
          <w:lang w:val="en-GB"/>
        </w:rPr>
      </w:pPr>
    </w:p>
    <w:p w:rsidR="00D03D23" w:rsidRPr="0044741B" w:rsidRDefault="00D03D23" w:rsidP="00D03D23">
      <w:pPr>
        <w:pStyle w:val="Bodyparagraph"/>
        <w:rPr>
          <w:rFonts w:cs="Times New Roman"/>
          <w:noProof w:val="0"/>
          <w:szCs w:val="28"/>
          <w:lang w:val="en-GB"/>
        </w:rPr>
      </w:pPr>
      <w:r w:rsidRPr="0044741B">
        <w:rPr>
          <w:rFonts w:cs="Times New Roman"/>
          <w:noProof w:val="0"/>
          <w:szCs w:val="28"/>
          <w:lang w:val="en-GB"/>
        </w:rPr>
        <w:lastRenderedPageBreak/>
        <w:t xml:space="preserve">Huyện Thuận Châu: Biến 2 - Mô hình </w:t>
      </w:r>
      <w:r w:rsidR="00C47E6C">
        <w:rPr>
          <w:rFonts w:cs="Times New Roman"/>
          <w:noProof w:val="0"/>
          <w:szCs w:val="28"/>
          <w:lang w:val="en-GB"/>
        </w:rPr>
        <w:t xml:space="preserve">của </w:t>
      </w:r>
      <w:r w:rsidRPr="0044741B">
        <w:rPr>
          <w:rFonts w:cs="Times New Roman"/>
          <w:noProof w:val="0"/>
          <w:szCs w:val="28"/>
          <w:lang w:val="en-GB"/>
        </w:rPr>
        <w:t>Van Der Walle (</w:t>
      </w:r>
      <w:r w:rsidR="00C47E6C">
        <w:rPr>
          <w:rFonts w:cs="Times New Roman"/>
          <w:noProof w:val="0"/>
          <w:szCs w:val="28"/>
          <w:lang w:val="en-GB"/>
        </w:rPr>
        <w:t>t</w:t>
      </w:r>
      <w:r w:rsidRPr="0044741B">
        <w:rPr>
          <w:rFonts w:cs="Times New Roman"/>
          <w:noProof w:val="0"/>
          <w:szCs w:val="28"/>
          <w:lang w:val="en-GB"/>
        </w:rPr>
        <w:t xml:space="preserve">ập trung vào thích ứng với </w:t>
      </w:r>
      <w:r w:rsidR="00C47E6C">
        <w:rPr>
          <w:rFonts w:cs="Times New Roman"/>
          <w:noProof w:val="0"/>
          <w:szCs w:val="28"/>
          <w:lang w:val="en-GB"/>
        </w:rPr>
        <w:t>BĐKH</w:t>
      </w:r>
      <w:r w:rsidRPr="0044741B">
        <w:rPr>
          <w:rFonts w:cs="Times New Roman"/>
          <w:noProof w:val="0"/>
          <w:szCs w:val="28"/>
          <w:lang w:val="en-GB"/>
        </w:rPr>
        <w:t xml:space="preserve"> và chống đói nghèo)</w:t>
      </w:r>
    </w:p>
    <w:tbl>
      <w:tblPr>
        <w:tblW w:w="16017" w:type="dxa"/>
        <w:tblInd w:w="-743" w:type="dxa"/>
        <w:tblLayout w:type="fixed"/>
        <w:tblLook w:val="04A0" w:firstRow="1" w:lastRow="0" w:firstColumn="1" w:lastColumn="0" w:noHBand="0" w:noVBand="1"/>
      </w:tblPr>
      <w:tblGrid>
        <w:gridCol w:w="1134"/>
        <w:gridCol w:w="1560"/>
        <w:gridCol w:w="992"/>
        <w:gridCol w:w="1417"/>
        <w:gridCol w:w="1560"/>
        <w:gridCol w:w="1275"/>
        <w:gridCol w:w="1276"/>
        <w:gridCol w:w="1400"/>
        <w:gridCol w:w="1577"/>
        <w:gridCol w:w="1276"/>
        <w:gridCol w:w="1275"/>
        <w:gridCol w:w="1275"/>
      </w:tblGrid>
      <w:tr w:rsidR="00D03D23" w:rsidRPr="00874653" w:rsidTr="0095597B">
        <w:trPr>
          <w:trHeight w:val="1500"/>
        </w:trPr>
        <w:tc>
          <w:tcPr>
            <w:tcW w:w="1134" w:type="dxa"/>
            <w:tcBorders>
              <w:top w:val="single" w:sz="4" w:space="0" w:color="auto"/>
              <w:left w:val="single" w:sz="4" w:space="0" w:color="auto"/>
              <w:bottom w:val="nil"/>
              <w:right w:val="single" w:sz="4" w:space="0" w:color="auto"/>
            </w:tcBorders>
            <w:shd w:val="clear" w:color="auto" w:fill="auto"/>
            <w:noWrap/>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Phương án</w:t>
            </w:r>
          </w:p>
        </w:tc>
        <w:tc>
          <w:tcPr>
            <w:tcW w:w="1560"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Loại công trình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p>
        </w:tc>
        <w:tc>
          <w:tcPr>
            <w:tcW w:w="992"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Loại công trình</w:t>
            </w:r>
          </w:p>
        </w:tc>
        <w:tc>
          <w:tcPr>
            <w:tcW w:w="1417"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Chi phí đơn vị cho công trình US$</w:t>
            </w:r>
          </w:p>
        </w:tc>
        <w:tc>
          <w:tcPr>
            <w:tcW w:w="1560"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Chi phí đơn vị cho công trình </w:t>
            </w:r>
          </w:p>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Tỷ VND</w:t>
            </w:r>
          </w:p>
        </w:tc>
        <w:tc>
          <w:tcPr>
            <w:tcW w:w="1275"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Số lượng công trình</w:t>
            </w:r>
          </w:p>
        </w:tc>
        <w:tc>
          <w:tcPr>
            <w:tcW w:w="1276"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Chi phí của can thiệp thích ứng </w:t>
            </w:r>
            <w:r w:rsidR="00C47E6C">
              <w:rPr>
                <w:rFonts w:cs="Times New Roman"/>
                <w:noProof w:val="0"/>
                <w:sz w:val="20"/>
                <w:szCs w:val="20"/>
                <w:lang w:val="en-GB"/>
              </w:rPr>
              <w:t>BĐKH</w:t>
            </w:r>
            <w:r w:rsidRPr="008C34F1">
              <w:rPr>
                <w:rFonts w:cs="Times New Roman"/>
                <w:noProof w:val="0"/>
                <w:sz w:val="20"/>
                <w:szCs w:val="20"/>
                <w:lang w:val="en-GB"/>
              </w:rPr>
              <w:t xml:space="preserve"> US$</w:t>
            </w:r>
          </w:p>
        </w:tc>
        <w:tc>
          <w:tcPr>
            <w:tcW w:w="1400"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Chi phí của can thiệp thích ứng</w:t>
            </w:r>
            <w:r w:rsidR="00C47E6C">
              <w:rPr>
                <w:rFonts w:cs="Times New Roman"/>
                <w:noProof w:val="0"/>
                <w:sz w:val="20"/>
                <w:szCs w:val="20"/>
                <w:lang w:val="en-GB"/>
              </w:rPr>
              <w:t xml:space="preserve"> BĐKH</w:t>
            </w:r>
            <w:r w:rsidRPr="008C34F1">
              <w:rPr>
                <w:rFonts w:cs="Times New Roman"/>
                <w:noProof w:val="0"/>
                <w:sz w:val="20"/>
                <w:szCs w:val="20"/>
                <w:lang w:val="en-GB"/>
              </w:rPr>
              <w:t xml:space="preserve"> Tỷ VND</w:t>
            </w:r>
          </w:p>
        </w:tc>
        <w:tc>
          <w:tcPr>
            <w:tcW w:w="1577"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Dân sô trong vùng bị ảnh hưởng bởi can thiện thích ứng </w:t>
            </w:r>
            <w:r w:rsidR="00C47E6C">
              <w:rPr>
                <w:rFonts w:cs="Times New Roman"/>
                <w:noProof w:val="0"/>
                <w:sz w:val="20"/>
                <w:szCs w:val="20"/>
                <w:lang w:val="en-GB"/>
              </w:rPr>
              <w:t>BĐKH</w:t>
            </w:r>
          </w:p>
        </w:tc>
        <w:tc>
          <w:tcPr>
            <w:tcW w:w="1276"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0.3* dân số không nghèo ở vùng bị ảnh hưởng bởi các can thiệp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p>
        </w:tc>
        <w:tc>
          <w:tcPr>
            <w:tcW w:w="1275"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spacing w:before="0" w:after="0"/>
              <w:jc w:val="center"/>
              <w:rPr>
                <w:rFonts w:cs="Times New Roman"/>
                <w:noProof w:val="0"/>
                <w:sz w:val="20"/>
                <w:szCs w:val="20"/>
                <w:lang w:val="en-GB"/>
              </w:rPr>
            </w:pPr>
            <w:r w:rsidRPr="008C34F1">
              <w:rPr>
                <w:rFonts w:cs="Times New Roman"/>
                <w:noProof w:val="0"/>
                <w:sz w:val="20"/>
                <w:szCs w:val="20"/>
                <w:lang w:val="en-GB"/>
              </w:rPr>
              <w:t>Xếp loại  (điểm)</w:t>
            </w:r>
          </w:p>
        </w:tc>
        <w:tc>
          <w:tcPr>
            <w:tcW w:w="1275" w:type="dxa"/>
            <w:tcBorders>
              <w:top w:val="single" w:sz="4" w:space="0" w:color="auto"/>
              <w:left w:val="nil"/>
              <w:bottom w:val="nil"/>
              <w:right w:val="single" w:sz="4" w:space="0" w:color="auto"/>
            </w:tcBorders>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Xếp loại: thứ tự ưu tiên đầu tư </w:t>
            </w:r>
          </w:p>
        </w:tc>
      </w:tr>
      <w:tr w:rsidR="00D03D23" w:rsidRPr="00874653" w:rsidTr="0095597B">
        <w:trPr>
          <w:trHeight w:val="600"/>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Phương án 1</w:t>
            </w:r>
          </w:p>
        </w:tc>
        <w:tc>
          <w:tcPr>
            <w:tcW w:w="1560" w:type="dxa"/>
            <w:tcBorders>
              <w:top w:val="single" w:sz="4" w:space="0" w:color="auto"/>
              <w:left w:val="nil"/>
              <w:bottom w:val="single" w:sz="4" w:space="0" w:color="auto"/>
              <w:right w:val="single" w:sz="4" w:space="0" w:color="auto"/>
            </w:tcBorders>
            <w:shd w:val="clear" w:color="auto" w:fill="auto"/>
            <w:hideMark/>
          </w:tcPr>
          <w:p w:rsidR="00D03D23" w:rsidRPr="008C34F1" w:rsidRDefault="00D03D23" w:rsidP="00C47E6C">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 xml:space="preserve">Đường giao thông thôn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p>
        </w:tc>
        <w:tc>
          <w:tcPr>
            <w:tcW w:w="992"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đường nông thôn</w:t>
            </w:r>
          </w:p>
        </w:tc>
        <w:tc>
          <w:tcPr>
            <w:tcW w:w="1417"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110000/km</w:t>
            </w:r>
          </w:p>
        </w:tc>
        <w:tc>
          <w:tcPr>
            <w:tcW w:w="1560"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2.5 tỷ/km</w:t>
            </w:r>
          </w:p>
        </w:tc>
        <w:tc>
          <w:tcPr>
            <w:tcW w:w="1275"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0.5 km</w:t>
            </w:r>
          </w:p>
        </w:tc>
        <w:tc>
          <w:tcPr>
            <w:tcW w:w="1276"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55000</w:t>
            </w:r>
          </w:p>
        </w:tc>
        <w:tc>
          <w:tcPr>
            <w:tcW w:w="1400"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1.25</w:t>
            </w:r>
          </w:p>
        </w:tc>
        <w:tc>
          <w:tcPr>
            <w:tcW w:w="1577"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990.8</w:t>
            </w:r>
          </w:p>
        </w:tc>
        <w:tc>
          <w:tcPr>
            <w:tcW w:w="1276"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9211.8</w:t>
            </w:r>
          </w:p>
        </w:tc>
        <w:tc>
          <w:tcPr>
            <w:tcW w:w="1275"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0.19</w:t>
            </w:r>
          </w:p>
        </w:tc>
        <w:tc>
          <w:tcPr>
            <w:tcW w:w="1275" w:type="dxa"/>
            <w:tcBorders>
              <w:top w:val="single" w:sz="4" w:space="0" w:color="auto"/>
              <w:left w:val="nil"/>
              <w:bottom w:val="single" w:sz="4" w:space="0" w:color="auto"/>
              <w:right w:val="single" w:sz="4" w:space="0" w:color="auto"/>
            </w:tcBorders>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w:t>
            </w:r>
          </w:p>
        </w:tc>
      </w:tr>
      <w:tr w:rsidR="00D03D23" w:rsidRPr="00874653" w:rsidTr="0095597B">
        <w:trPr>
          <w:trHeight w:val="600"/>
        </w:trPr>
        <w:tc>
          <w:tcPr>
            <w:tcW w:w="1134" w:type="dxa"/>
            <w:tcBorders>
              <w:top w:val="nil"/>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Phương án 2</w:t>
            </w:r>
          </w:p>
        </w:tc>
        <w:tc>
          <w:tcPr>
            <w:tcW w:w="1560" w:type="dxa"/>
            <w:tcBorders>
              <w:top w:val="nil"/>
              <w:left w:val="nil"/>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 xml:space="preserve">Duy tu 50% mạng lưới  đường </w:t>
            </w:r>
          </w:p>
        </w:tc>
        <w:tc>
          <w:tcPr>
            <w:tcW w:w="992"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left"/>
              <w:rPr>
                <w:rFonts w:cs="Times New Roman"/>
                <w:noProof w:val="0"/>
                <w:sz w:val="20"/>
                <w:szCs w:val="20"/>
                <w:lang w:val="en-GB"/>
              </w:rPr>
            </w:pPr>
            <w:r w:rsidRPr="008C34F1">
              <w:rPr>
                <w:rFonts w:cs="Times New Roman"/>
                <w:noProof w:val="0"/>
                <w:sz w:val="20"/>
                <w:szCs w:val="20"/>
                <w:lang w:val="en-GB"/>
              </w:rPr>
              <w:t>đường nông thôn</w:t>
            </w:r>
          </w:p>
        </w:tc>
        <w:tc>
          <w:tcPr>
            <w:tcW w:w="141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433/km</w:t>
            </w:r>
          </w:p>
        </w:tc>
        <w:tc>
          <w:tcPr>
            <w:tcW w:w="1560"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 tỷ/km</w:t>
            </w:r>
          </w:p>
        </w:tc>
        <w:tc>
          <w:tcPr>
            <w:tcW w:w="127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100 km</w:t>
            </w:r>
          </w:p>
        </w:tc>
        <w:tc>
          <w:tcPr>
            <w:tcW w:w="1276"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43300</w:t>
            </w:r>
          </w:p>
        </w:tc>
        <w:tc>
          <w:tcPr>
            <w:tcW w:w="1400"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0.1</w:t>
            </w:r>
          </w:p>
        </w:tc>
        <w:tc>
          <w:tcPr>
            <w:tcW w:w="157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2477</w:t>
            </w:r>
          </w:p>
        </w:tc>
        <w:tc>
          <w:tcPr>
            <w:tcW w:w="1276"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spacing w:before="0" w:after="0"/>
              <w:jc w:val="right"/>
              <w:rPr>
                <w:rFonts w:cs="Times New Roman"/>
                <w:noProof w:val="0"/>
                <w:sz w:val="20"/>
                <w:szCs w:val="20"/>
                <w:lang w:val="en-GB"/>
              </w:rPr>
            </w:pPr>
            <w:r w:rsidRPr="008C34F1">
              <w:rPr>
                <w:rFonts w:cs="Times New Roman"/>
                <w:noProof w:val="0"/>
                <w:sz w:val="20"/>
                <w:szCs w:val="20"/>
                <w:lang w:val="en-GB"/>
              </w:rPr>
              <w:t>23029.5</w:t>
            </w:r>
          </w:p>
        </w:tc>
        <w:tc>
          <w:tcPr>
            <w:tcW w:w="127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0.59</w:t>
            </w:r>
          </w:p>
        </w:tc>
        <w:tc>
          <w:tcPr>
            <w:tcW w:w="1275" w:type="dxa"/>
            <w:tcBorders>
              <w:top w:val="nil"/>
              <w:left w:val="nil"/>
              <w:bottom w:val="single" w:sz="4" w:space="0" w:color="auto"/>
              <w:right w:val="single" w:sz="4" w:space="0" w:color="auto"/>
            </w:tcBorders>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w:t>
            </w:r>
          </w:p>
        </w:tc>
      </w:tr>
      <w:tr w:rsidR="00D03D23" w:rsidRPr="00874653" w:rsidTr="0095597B">
        <w:trPr>
          <w:trHeight w:val="600"/>
        </w:trPr>
        <w:tc>
          <w:tcPr>
            <w:tcW w:w="1134" w:type="dxa"/>
            <w:tcBorders>
              <w:top w:val="nil"/>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Phương án 3</w:t>
            </w:r>
          </w:p>
        </w:tc>
        <w:tc>
          <w:tcPr>
            <w:tcW w:w="1560" w:type="dxa"/>
            <w:tcBorders>
              <w:top w:val="nil"/>
              <w:left w:val="nil"/>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Công trình công nghệ sinh học (bờ sông)</w:t>
            </w:r>
          </w:p>
        </w:tc>
        <w:tc>
          <w:tcPr>
            <w:tcW w:w="992"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 xml:space="preserve">bờ sông </w:t>
            </w:r>
          </w:p>
        </w:tc>
        <w:tc>
          <w:tcPr>
            <w:tcW w:w="141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83000</w:t>
            </w:r>
          </w:p>
        </w:tc>
        <w:tc>
          <w:tcPr>
            <w:tcW w:w="1560"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1.7 tỷ</w:t>
            </w:r>
          </w:p>
        </w:tc>
        <w:tc>
          <w:tcPr>
            <w:tcW w:w="127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400</w:t>
            </w:r>
            <w:r w:rsidR="00C47E6C">
              <w:rPr>
                <w:rFonts w:cs="Times New Roman"/>
                <w:noProof w:val="0"/>
                <w:sz w:val="20"/>
                <w:szCs w:val="20"/>
                <w:lang w:val="en-GB"/>
              </w:rPr>
              <w:t xml:space="preserve"> </w:t>
            </w:r>
            <w:r w:rsidRPr="008C34F1">
              <w:rPr>
                <w:rFonts w:cs="Times New Roman"/>
                <w:noProof w:val="0"/>
                <w:sz w:val="20"/>
                <w:szCs w:val="20"/>
                <w:lang w:val="en-GB"/>
              </w:rPr>
              <w:t>m</w:t>
            </w:r>
          </w:p>
        </w:tc>
        <w:tc>
          <w:tcPr>
            <w:tcW w:w="1276"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83000</w:t>
            </w:r>
          </w:p>
        </w:tc>
        <w:tc>
          <w:tcPr>
            <w:tcW w:w="1400"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1.7</w:t>
            </w:r>
          </w:p>
        </w:tc>
        <w:tc>
          <w:tcPr>
            <w:tcW w:w="157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495.4</w:t>
            </w:r>
          </w:p>
        </w:tc>
        <w:tc>
          <w:tcPr>
            <w:tcW w:w="1276"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4605.9</w:t>
            </w:r>
          </w:p>
        </w:tc>
        <w:tc>
          <w:tcPr>
            <w:tcW w:w="127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0.06</w:t>
            </w:r>
          </w:p>
        </w:tc>
        <w:tc>
          <w:tcPr>
            <w:tcW w:w="1275" w:type="dxa"/>
            <w:tcBorders>
              <w:top w:val="nil"/>
              <w:left w:val="nil"/>
              <w:bottom w:val="single" w:sz="4" w:space="0" w:color="auto"/>
              <w:right w:val="single" w:sz="4" w:space="0" w:color="auto"/>
            </w:tcBorders>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3</w:t>
            </w:r>
          </w:p>
        </w:tc>
      </w:tr>
    </w:tbl>
    <w:p w:rsidR="00D03D23" w:rsidRPr="0044741B" w:rsidRDefault="00D03D23" w:rsidP="00D03D23">
      <w:pPr>
        <w:pStyle w:val="Bodyparagraph"/>
        <w:rPr>
          <w:rFonts w:cs="Times New Roman"/>
          <w:noProof w:val="0"/>
          <w:szCs w:val="28"/>
          <w:lang w:val="en-GB"/>
        </w:rPr>
      </w:pPr>
    </w:p>
    <w:p w:rsidR="00D03D23" w:rsidRDefault="00D03D23" w:rsidP="00D03D23">
      <w:pPr>
        <w:pStyle w:val="Bodyparagraph"/>
        <w:rPr>
          <w:rFonts w:cs="Times New Roman"/>
          <w:noProof w:val="0"/>
          <w:szCs w:val="28"/>
          <w:lang w:val="en-GB"/>
        </w:rPr>
      </w:pPr>
    </w:p>
    <w:p w:rsidR="00D03D23" w:rsidRDefault="00D03D23" w:rsidP="00D03D23">
      <w:pPr>
        <w:pStyle w:val="Bodyparagraph"/>
        <w:rPr>
          <w:rFonts w:cs="Times New Roman"/>
          <w:noProof w:val="0"/>
          <w:szCs w:val="28"/>
          <w:lang w:val="en-GB"/>
        </w:rPr>
      </w:pPr>
    </w:p>
    <w:p w:rsidR="00D03D23" w:rsidRDefault="00D03D23" w:rsidP="00D03D23">
      <w:pPr>
        <w:pStyle w:val="Bodyparagraph"/>
        <w:rPr>
          <w:rFonts w:cs="Times New Roman"/>
          <w:noProof w:val="0"/>
          <w:szCs w:val="28"/>
          <w:lang w:val="en-GB"/>
        </w:rPr>
      </w:pPr>
    </w:p>
    <w:p w:rsidR="00D03D23" w:rsidRDefault="00D03D23" w:rsidP="00D03D23">
      <w:pPr>
        <w:rPr>
          <w:rFonts w:ascii="Times New Roman" w:eastAsia="Calibri" w:hAnsi="Times New Roman"/>
          <w:sz w:val="28"/>
          <w:szCs w:val="28"/>
          <w:lang w:bidi="th-TH"/>
        </w:rPr>
      </w:pPr>
      <w:r>
        <w:rPr>
          <w:szCs w:val="28"/>
        </w:rPr>
        <w:br w:type="page"/>
      </w:r>
    </w:p>
    <w:p w:rsidR="00D03D23" w:rsidRPr="0044741B" w:rsidRDefault="00D03D23" w:rsidP="00D03D23">
      <w:pPr>
        <w:pStyle w:val="Bodyparagraph"/>
        <w:rPr>
          <w:rFonts w:cs="Times New Roman"/>
          <w:noProof w:val="0"/>
          <w:szCs w:val="28"/>
          <w:lang w:val="en-GB"/>
        </w:rPr>
      </w:pPr>
      <w:r w:rsidRPr="0044741B">
        <w:rPr>
          <w:rFonts w:cs="Times New Roman"/>
          <w:noProof w:val="0"/>
          <w:szCs w:val="28"/>
          <w:lang w:val="en-GB"/>
        </w:rPr>
        <w:lastRenderedPageBreak/>
        <w:t xml:space="preserve">Xã Thôn Mòn:  Biến1 - Mô hình cơ bản (tập trung vào thích ứng với </w:t>
      </w:r>
      <w:r w:rsidR="00C47E6C">
        <w:rPr>
          <w:rFonts w:cs="Times New Roman"/>
          <w:noProof w:val="0"/>
          <w:szCs w:val="28"/>
          <w:lang w:val="en-GB"/>
        </w:rPr>
        <w:t>BĐKH</w:t>
      </w:r>
      <w:r w:rsidRPr="0044741B">
        <w:rPr>
          <w:rFonts w:cs="Times New Roman"/>
          <w:noProof w:val="0"/>
          <w:szCs w:val="28"/>
          <w:lang w:val="en-GB"/>
        </w:rPr>
        <w:t>)</w:t>
      </w:r>
    </w:p>
    <w:tbl>
      <w:tblPr>
        <w:tblW w:w="14820" w:type="dxa"/>
        <w:tblInd w:w="93" w:type="dxa"/>
        <w:tblLayout w:type="fixed"/>
        <w:tblLook w:val="04A0" w:firstRow="1" w:lastRow="0" w:firstColumn="1" w:lastColumn="0" w:noHBand="0" w:noVBand="1"/>
      </w:tblPr>
      <w:tblGrid>
        <w:gridCol w:w="1149"/>
        <w:gridCol w:w="1560"/>
        <w:gridCol w:w="992"/>
        <w:gridCol w:w="1417"/>
        <w:gridCol w:w="1680"/>
        <w:gridCol w:w="1300"/>
        <w:gridCol w:w="1131"/>
        <w:gridCol w:w="1418"/>
        <w:gridCol w:w="1480"/>
        <w:gridCol w:w="1213"/>
        <w:gridCol w:w="1480"/>
      </w:tblGrid>
      <w:tr w:rsidR="00D03D23" w:rsidRPr="00874653" w:rsidTr="0095597B">
        <w:trPr>
          <w:trHeight w:val="1200"/>
        </w:trPr>
        <w:tc>
          <w:tcPr>
            <w:tcW w:w="1149" w:type="dxa"/>
            <w:tcBorders>
              <w:top w:val="single" w:sz="4" w:space="0" w:color="auto"/>
              <w:left w:val="single" w:sz="4" w:space="0" w:color="auto"/>
              <w:bottom w:val="nil"/>
              <w:right w:val="single" w:sz="4" w:space="0" w:color="auto"/>
            </w:tcBorders>
            <w:shd w:val="clear" w:color="auto" w:fill="auto"/>
            <w:noWrap/>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Phương án</w:t>
            </w:r>
          </w:p>
        </w:tc>
        <w:tc>
          <w:tcPr>
            <w:tcW w:w="1560"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 xml:space="preserve">Loại công trình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p>
        </w:tc>
        <w:tc>
          <w:tcPr>
            <w:tcW w:w="992"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Loại công trình</w:t>
            </w:r>
          </w:p>
        </w:tc>
        <w:tc>
          <w:tcPr>
            <w:tcW w:w="1417"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Chi phí đơn vị cho công trình US$</w:t>
            </w:r>
          </w:p>
        </w:tc>
        <w:tc>
          <w:tcPr>
            <w:tcW w:w="1680"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Chi phí đơn vị cho công trình </w:t>
            </w:r>
          </w:p>
          <w:p w:rsidR="00D03D23" w:rsidRPr="008C34F1" w:rsidRDefault="00C47E6C" w:rsidP="0095597B">
            <w:pPr>
              <w:pStyle w:val="Bodyparagraph"/>
              <w:keepNext/>
              <w:keepLines/>
              <w:spacing w:before="0" w:after="0"/>
              <w:outlineLvl w:val="7"/>
              <w:rPr>
                <w:rFonts w:cs="Times New Roman"/>
                <w:noProof w:val="0"/>
                <w:sz w:val="20"/>
                <w:szCs w:val="20"/>
                <w:lang w:val="en-GB"/>
              </w:rPr>
            </w:pPr>
            <w:r>
              <w:rPr>
                <w:rFonts w:cs="Times New Roman"/>
                <w:noProof w:val="0"/>
                <w:sz w:val="20"/>
                <w:szCs w:val="20"/>
                <w:lang w:val="en-GB"/>
              </w:rPr>
              <w:t>t</w:t>
            </w:r>
            <w:r w:rsidRPr="008C34F1">
              <w:rPr>
                <w:rFonts w:cs="Times New Roman"/>
                <w:noProof w:val="0"/>
                <w:sz w:val="20"/>
                <w:szCs w:val="20"/>
                <w:lang w:val="en-GB"/>
              </w:rPr>
              <w:t xml:space="preserve">ỷ </w:t>
            </w:r>
            <w:r w:rsidR="00D03D23" w:rsidRPr="008C34F1">
              <w:rPr>
                <w:rFonts w:cs="Times New Roman"/>
                <w:noProof w:val="0"/>
                <w:sz w:val="20"/>
                <w:szCs w:val="20"/>
                <w:lang w:val="en-GB"/>
              </w:rPr>
              <w:t>VND</w:t>
            </w:r>
          </w:p>
        </w:tc>
        <w:tc>
          <w:tcPr>
            <w:tcW w:w="1300"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Số lượng công trình</w:t>
            </w:r>
          </w:p>
        </w:tc>
        <w:tc>
          <w:tcPr>
            <w:tcW w:w="1131"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 xml:space="preserve">Chi phí của can thiệp thích ứng </w:t>
            </w:r>
            <w:r w:rsidR="00C47E6C">
              <w:rPr>
                <w:rFonts w:cs="Times New Roman"/>
                <w:noProof w:val="0"/>
                <w:sz w:val="20"/>
                <w:szCs w:val="20"/>
                <w:lang w:val="en-GB"/>
              </w:rPr>
              <w:t xml:space="preserve">BĐKH </w:t>
            </w:r>
            <w:r w:rsidRPr="008C34F1">
              <w:rPr>
                <w:rFonts w:cs="Times New Roman"/>
                <w:noProof w:val="0"/>
                <w:sz w:val="20"/>
                <w:szCs w:val="20"/>
                <w:lang w:val="en-GB"/>
              </w:rPr>
              <w:t>US$</w:t>
            </w:r>
          </w:p>
        </w:tc>
        <w:tc>
          <w:tcPr>
            <w:tcW w:w="1418"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 xml:space="preserve">Chi phí của can thiệp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r w:rsidRPr="008C34F1">
              <w:rPr>
                <w:rFonts w:cs="Times New Roman"/>
                <w:noProof w:val="0"/>
                <w:sz w:val="20"/>
                <w:szCs w:val="20"/>
                <w:lang w:val="en-GB"/>
              </w:rPr>
              <w:t xml:space="preserve">Tỷ VND </w:t>
            </w:r>
          </w:p>
        </w:tc>
        <w:tc>
          <w:tcPr>
            <w:tcW w:w="1480"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 xml:space="preserve">Dân sô trong vùng bị ảnh hưởng bởi can thiện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p>
        </w:tc>
        <w:tc>
          <w:tcPr>
            <w:tcW w:w="1213"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Xếp hạng (</w:t>
            </w:r>
            <w:r w:rsidR="00C47E6C">
              <w:rPr>
                <w:rFonts w:cs="Times New Roman"/>
                <w:noProof w:val="0"/>
                <w:sz w:val="20"/>
                <w:szCs w:val="20"/>
                <w:lang w:val="en-GB"/>
              </w:rPr>
              <w:t>đ</w:t>
            </w:r>
            <w:r w:rsidRPr="008C34F1">
              <w:rPr>
                <w:rFonts w:cs="Times New Roman"/>
                <w:noProof w:val="0"/>
                <w:sz w:val="20"/>
                <w:szCs w:val="20"/>
                <w:lang w:val="en-GB"/>
              </w:rPr>
              <w:t>iểm)</w:t>
            </w:r>
          </w:p>
        </w:tc>
        <w:tc>
          <w:tcPr>
            <w:tcW w:w="1480"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 xml:space="preserve">Xếp hạng: thứ tự ưu tiên đầu tư </w:t>
            </w:r>
          </w:p>
        </w:tc>
      </w:tr>
      <w:tr w:rsidR="00D03D23" w:rsidRPr="00874653" w:rsidTr="0095597B">
        <w:trPr>
          <w:trHeight w:val="9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Phương án 1</w:t>
            </w:r>
          </w:p>
        </w:tc>
        <w:tc>
          <w:tcPr>
            <w:tcW w:w="1560" w:type="dxa"/>
            <w:tcBorders>
              <w:top w:val="single" w:sz="4" w:space="0" w:color="auto"/>
              <w:left w:val="nil"/>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 xml:space="preserve">Đường giao thông thôn thích ứng bđkh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03D23" w:rsidRPr="008C34F1" w:rsidRDefault="00C47E6C" w:rsidP="00C47E6C">
            <w:pPr>
              <w:pStyle w:val="Bodyparagraph"/>
              <w:keepNext/>
              <w:keepLines/>
              <w:spacing w:before="0" w:after="0"/>
              <w:outlineLvl w:val="7"/>
              <w:rPr>
                <w:rFonts w:cs="Times New Roman"/>
                <w:noProof w:val="0"/>
                <w:sz w:val="20"/>
                <w:szCs w:val="20"/>
                <w:lang w:val="en-GB"/>
              </w:rPr>
            </w:pPr>
            <w:r>
              <w:rPr>
                <w:rFonts w:cs="Times New Roman"/>
                <w:noProof w:val="0"/>
                <w:sz w:val="20"/>
                <w:szCs w:val="20"/>
                <w:lang w:val="en-GB"/>
              </w:rPr>
              <w:t>Đ</w:t>
            </w:r>
            <w:r w:rsidR="00D03D23" w:rsidRPr="008C34F1">
              <w:rPr>
                <w:rFonts w:cs="Times New Roman"/>
                <w:noProof w:val="0"/>
                <w:sz w:val="20"/>
                <w:szCs w:val="20"/>
                <w:lang w:val="en-GB"/>
              </w:rPr>
              <w:t>ường nông thôn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110000/km</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D03D23" w:rsidRPr="00C4421A" w:rsidRDefault="00403B52" w:rsidP="0095597B">
            <w:pPr>
              <w:pStyle w:val="Bodyparagraph"/>
              <w:keepNext/>
              <w:keepLines/>
              <w:spacing w:before="0" w:after="0"/>
              <w:outlineLvl w:val="7"/>
              <w:rPr>
                <w:rFonts w:cs="Times New Roman"/>
                <w:noProof w:val="0"/>
                <w:sz w:val="20"/>
                <w:szCs w:val="20"/>
                <w:highlight w:val="yellow"/>
                <w:lang w:val="en-GB"/>
              </w:rPr>
            </w:pPr>
            <w:r w:rsidRPr="00C4421A">
              <w:rPr>
                <w:rFonts w:cs="Times New Roman"/>
                <w:noProof w:val="0"/>
                <w:sz w:val="20"/>
                <w:szCs w:val="20"/>
                <w:highlight w:val="yellow"/>
                <w:lang w:val="en-GB"/>
              </w:rPr>
              <w:t>2.5 tỷ/km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D03D23" w:rsidRPr="008C34F1" w:rsidRDefault="00C47E6C" w:rsidP="0095597B">
            <w:pPr>
              <w:pStyle w:val="Bodyparagraph"/>
              <w:keepNext/>
              <w:keepLines/>
              <w:spacing w:before="0" w:after="0"/>
              <w:outlineLvl w:val="7"/>
              <w:rPr>
                <w:rFonts w:cs="Times New Roman"/>
                <w:noProof w:val="0"/>
                <w:sz w:val="20"/>
                <w:szCs w:val="20"/>
                <w:lang w:val="en-GB"/>
              </w:rPr>
            </w:pPr>
            <w:r>
              <w:rPr>
                <w:rFonts w:cs="Times New Roman"/>
                <w:noProof w:val="0"/>
                <w:sz w:val="20"/>
                <w:szCs w:val="20"/>
                <w:lang w:val="en-GB"/>
              </w:rPr>
              <w:t>0</w:t>
            </w:r>
            <w:r w:rsidR="00D03D23" w:rsidRPr="008C34F1">
              <w:rPr>
                <w:rFonts w:cs="Times New Roman"/>
                <w:noProof w:val="0"/>
                <w:sz w:val="20"/>
                <w:szCs w:val="20"/>
                <w:lang w:val="en-GB"/>
              </w:rPr>
              <w:t>.3 km</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333333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03D23" w:rsidRPr="008C34F1" w:rsidRDefault="00C47E6C" w:rsidP="0095597B">
            <w:pPr>
              <w:pStyle w:val="Bodyparagraph"/>
              <w:keepNext/>
              <w:keepLines/>
              <w:spacing w:before="0" w:after="0"/>
              <w:outlineLvl w:val="7"/>
              <w:rPr>
                <w:rFonts w:cs="Times New Roman"/>
                <w:noProof w:val="0"/>
                <w:sz w:val="20"/>
                <w:szCs w:val="20"/>
                <w:lang w:val="en-GB"/>
              </w:rPr>
            </w:pPr>
            <w:r>
              <w:rPr>
                <w:rFonts w:cs="Times New Roman"/>
                <w:noProof w:val="0"/>
                <w:sz w:val="20"/>
                <w:szCs w:val="20"/>
                <w:lang w:val="en-GB"/>
              </w:rPr>
              <w:t>0</w:t>
            </w:r>
            <w:r w:rsidR="00D03D23" w:rsidRPr="008C34F1">
              <w:rPr>
                <w:rFonts w:cs="Times New Roman"/>
                <w:noProof w:val="0"/>
                <w:sz w:val="20"/>
                <w:szCs w:val="20"/>
                <w:lang w:val="en-GB"/>
              </w:rPr>
              <w:t>.7 tỷ</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597.2</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0.0018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5</w:t>
            </w:r>
          </w:p>
        </w:tc>
      </w:tr>
      <w:tr w:rsidR="00D03D23" w:rsidRPr="00874653" w:rsidTr="0095597B">
        <w:trPr>
          <w:trHeight w:val="6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Phương án 2</w:t>
            </w:r>
          </w:p>
        </w:tc>
        <w:tc>
          <w:tcPr>
            <w:tcW w:w="1560" w:type="dxa"/>
            <w:tcBorders>
              <w:top w:val="nil"/>
              <w:left w:val="nil"/>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Công trình công nghệ sinh học (bờ sông)</w:t>
            </w:r>
          </w:p>
        </w:tc>
        <w:tc>
          <w:tcPr>
            <w:tcW w:w="992" w:type="dxa"/>
            <w:tcBorders>
              <w:top w:val="nil"/>
              <w:left w:val="nil"/>
              <w:bottom w:val="single" w:sz="4" w:space="0" w:color="auto"/>
              <w:right w:val="single" w:sz="4" w:space="0" w:color="auto"/>
            </w:tcBorders>
            <w:shd w:val="clear" w:color="000000" w:fill="FFFFFF"/>
            <w:noWrap/>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Thủy lợi nông thôn</w:t>
            </w:r>
          </w:p>
        </w:tc>
        <w:tc>
          <w:tcPr>
            <w:tcW w:w="1417"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40000 mỗi điểm</w:t>
            </w:r>
          </w:p>
        </w:tc>
        <w:tc>
          <w:tcPr>
            <w:tcW w:w="1680" w:type="dxa"/>
            <w:tcBorders>
              <w:top w:val="nil"/>
              <w:left w:val="nil"/>
              <w:bottom w:val="single" w:sz="4" w:space="0" w:color="auto"/>
              <w:right w:val="single" w:sz="4" w:space="0" w:color="auto"/>
            </w:tcBorders>
            <w:shd w:val="clear" w:color="auto" w:fill="auto"/>
            <w:noWrap/>
            <w:vAlign w:val="bottom"/>
            <w:hideMark/>
          </w:tcPr>
          <w:p w:rsidR="00D03D23" w:rsidRPr="00C4421A" w:rsidRDefault="00403B52" w:rsidP="0095597B">
            <w:pPr>
              <w:pStyle w:val="Bodyparagraph"/>
              <w:keepNext/>
              <w:keepLines/>
              <w:spacing w:before="0" w:after="0"/>
              <w:outlineLvl w:val="7"/>
              <w:rPr>
                <w:rFonts w:cs="Times New Roman"/>
                <w:noProof w:val="0"/>
                <w:sz w:val="20"/>
                <w:szCs w:val="20"/>
                <w:highlight w:val="yellow"/>
                <w:lang w:val="en-GB"/>
              </w:rPr>
            </w:pPr>
            <w:r w:rsidRPr="00C4421A">
              <w:rPr>
                <w:rFonts w:cs="Times New Roman"/>
                <w:noProof w:val="0"/>
                <w:sz w:val="20"/>
                <w:szCs w:val="20"/>
                <w:highlight w:val="yellow"/>
                <w:lang w:val="en-GB"/>
              </w:rPr>
              <w:t>1.0 tỷ</w:t>
            </w:r>
          </w:p>
        </w:tc>
        <w:tc>
          <w:tcPr>
            <w:tcW w:w="130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spacing w:before="0" w:after="0"/>
              <w:rPr>
                <w:rFonts w:cs="Times New Roman"/>
                <w:noProof w:val="0"/>
                <w:sz w:val="20"/>
                <w:szCs w:val="20"/>
                <w:lang w:val="en-GB"/>
              </w:rPr>
            </w:pPr>
            <w:r w:rsidRPr="008C34F1">
              <w:rPr>
                <w:rFonts w:cs="Times New Roman"/>
                <w:noProof w:val="0"/>
                <w:sz w:val="20"/>
                <w:szCs w:val="20"/>
                <w:lang w:val="en-GB"/>
              </w:rPr>
              <w:t>1 điểm</w:t>
            </w:r>
          </w:p>
        </w:tc>
        <w:tc>
          <w:tcPr>
            <w:tcW w:w="1131"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40000</w:t>
            </w:r>
          </w:p>
        </w:tc>
        <w:tc>
          <w:tcPr>
            <w:tcW w:w="1418"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1.0 tỷ</w:t>
            </w:r>
          </w:p>
        </w:tc>
        <w:tc>
          <w:tcPr>
            <w:tcW w:w="148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1194.4</w:t>
            </w:r>
          </w:p>
        </w:tc>
        <w:tc>
          <w:tcPr>
            <w:tcW w:w="1213"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0.0299</w:t>
            </w:r>
          </w:p>
        </w:tc>
        <w:tc>
          <w:tcPr>
            <w:tcW w:w="148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2</w:t>
            </w:r>
          </w:p>
        </w:tc>
      </w:tr>
      <w:tr w:rsidR="00D03D23" w:rsidRPr="00874653" w:rsidTr="0095597B">
        <w:trPr>
          <w:trHeight w:val="9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Phương án 3</w:t>
            </w:r>
          </w:p>
        </w:tc>
        <w:tc>
          <w:tcPr>
            <w:tcW w:w="1560" w:type="dxa"/>
            <w:tcBorders>
              <w:top w:val="nil"/>
              <w:left w:val="nil"/>
              <w:bottom w:val="nil"/>
              <w:right w:val="nil"/>
            </w:tcBorders>
            <w:shd w:val="clear" w:color="auto" w:fill="auto"/>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Các biện pháp can thiệp phòng sạt lở đường nông thôn (công nghệ sinh học)</w:t>
            </w:r>
          </w:p>
        </w:tc>
        <w:tc>
          <w:tcPr>
            <w:tcW w:w="992" w:type="dxa"/>
            <w:tcBorders>
              <w:top w:val="nil"/>
              <w:left w:val="single" w:sz="4" w:space="0" w:color="auto"/>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 xml:space="preserve">Công trình công nghệ sinh học chống sạt lở </w:t>
            </w:r>
          </w:p>
        </w:tc>
        <w:tc>
          <w:tcPr>
            <w:tcW w:w="1417"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21,000/ điểm</w:t>
            </w:r>
          </w:p>
        </w:tc>
        <w:tc>
          <w:tcPr>
            <w:tcW w:w="1680" w:type="dxa"/>
            <w:tcBorders>
              <w:top w:val="nil"/>
              <w:left w:val="nil"/>
              <w:bottom w:val="single" w:sz="4" w:space="0" w:color="auto"/>
              <w:right w:val="single" w:sz="4" w:space="0" w:color="auto"/>
            </w:tcBorders>
            <w:shd w:val="clear" w:color="auto" w:fill="auto"/>
            <w:noWrap/>
            <w:vAlign w:val="bottom"/>
            <w:hideMark/>
          </w:tcPr>
          <w:p w:rsidR="00D03D23" w:rsidRPr="00C4421A" w:rsidRDefault="00403B52" w:rsidP="0095597B">
            <w:pPr>
              <w:pStyle w:val="Bodyparagraph"/>
              <w:keepNext/>
              <w:keepLines/>
              <w:spacing w:before="0" w:after="0"/>
              <w:outlineLvl w:val="7"/>
              <w:rPr>
                <w:rFonts w:cs="Times New Roman"/>
                <w:noProof w:val="0"/>
                <w:sz w:val="20"/>
                <w:szCs w:val="20"/>
                <w:highlight w:val="yellow"/>
                <w:lang w:val="en-GB"/>
              </w:rPr>
            </w:pPr>
            <w:r w:rsidRPr="00C4421A">
              <w:rPr>
                <w:rFonts w:cs="Times New Roman"/>
                <w:noProof w:val="0"/>
                <w:sz w:val="20"/>
                <w:szCs w:val="20"/>
                <w:highlight w:val="yellow"/>
                <w:lang w:val="en-GB"/>
              </w:rPr>
              <w:t>.5 tỷ</w:t>
            </w:r>
          </w:p>
        </w:tc>
        <w:tc>
          <w:tcPr>
            <w:tcW w:w="130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1 điểm</w:t>
            </w:r>
          </w:p>
        </w:tc>
        <w:tc>
          <w:tcPr>
            <w:tcW w:w="1131"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21650</w:t>
            </w:r>
          </w:p>
        </w:tc>
        <w:tc>
          <w:tcPr>
            <w:tcW w:w="1418" w:type="dxa"/>
            <w:tcBorders>
              <w:top w:val="nil"/>
              <w:left w:val="nil"/>
              <w:bottom w:val="single" w:sz="4" w:space="0" w:color="auto"/>
              <w:right w:val="single" w:sz="4" w:space="0" w:color="auto"/>
            </w:tcBorders>
            <w:shd w:val="clear" w:color="auto" w:fill="auto"/>
            <w:noWrap/>
            <w:vAlign w:val="bottom"/>
            <w:hideMark/>
          </w:tcPr>
          <w:p w:rsidR="00D03D23" w:rsidRPr="008C34F1" w:rsidRDefault="00C47E6C" w:rsidP="0095597B">
            <w:pPr>
              <w:pStyle w:val="Bodyparagraph"/>
              <w:keepNext/>
              <w:keepLines/>
              <w:spacing w:before="0" w:after="0"/>
              <w:outlineLvl w:val="7"/>
              <w:rPr>
                <w:rFonts w:cs="Times New Roman"/>
                <w:noProof w:val="0"/>
                <w:sz w:val="20"/>
                <w:szCs w:val="20"/>
                <w:lang w:val="en-GB"/>
              </w:rPr>
            </w:pPr>
            <w:r>
              <w:rPr>
                <w:rFonts w:cs="Times New Roman"/>
                <w:noProof w:val="0"/>
                <w:sz w:val="20"/>
                <w:szCs w:val="20"/>
                <w:lang w:val="en-GB"/>
              </w:rPr>
              <w:t>0</w:t>
            </w:r>
            <w:r w:rsidR="00D03D23" w:rsidRPr="008C34F1">
              <w:rPr>
                <w:rFonts w:cs="Times New Roman"/>
                <w:noProof w:val="0"/>
                <w:sz w:val="20"/>
                <w:szCs w:val="20"/>
                <w:lang w:val="en-GB"/>
              </w:rPr>
              <w:t>.5 tỷ</w:t>
            </w:r>
          </w:p>
        </w:tc>
        <w:tc>
          <w:tcPr>
            <w:tcW w:w="148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298.6</w:t>
            </w:r>
          </w:p>
        </w:tc>
        <w:tc>
          <w:tcPr>
            <w:tcW w:w="1213"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0.0138</w:t>
            </w:r>
          </w:p>
        </w:tc>
        <w:tc>
          <w:tcPr>
            <w:tcW w:w="148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4</w:t>
            </w:r>
          </w:p>
        </w:tc>
      </w:tr>
      <w:tr w:rsidR="00D03D23" w:rsidRPr="00874653" w:rsidTr="0095597B">
        <w:trPr>
          <w:trHeight w:val="12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Phương án 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 xml:space="preserve">Duy tu mạng lưới đường nông thôn </w:t>
            </w:r>
          </w:p>
        </w:tc>
        <w:tc>
          <w:tcPr>
            <w:tcW w:w="992" w:type="dxa"/>
            <w:tcBorders>
              <w:top w:val="nil"/>
              <w:left w:val="nil"/>
              <w:bottom w:val="single" w:sz="4" w:space="0" w:color="auto"/>
              <w:right w:val="single" w:sz="4" w:space="0" w:color="auto"/>
            </w:tcBorders>
            <w:shd w:val="clear" w:color="auto" w:fill="auto"/>
            <w:noWrap/>
            <w:vAlign w:val="bottom"/>
            <w:hideMark/>
          </w:tcPr>
          <w:p w:rsidR="00D03D23" w:rsidRPr="008C34F1" w:rsidRDefault="00C47E6C" w:rsidP="00C47E6C">
            <w:pPr>
              <w:pStyle w:val="Bodyparagraph"/>
              <w:keepNext/>
              <w:keepLines/>
              <w:spacing w:before="0" w:after="0"/>
              <w:outlineLvl w:val="7"/>
              <w:rPr>
                <w:rFonts w:cs="Times New Roman"/>
                <w:noProof w:val="0"/>
                <w:sz w:val="20"/>
                <w:szCs w:val="20"/>
                <w:lang w:val="en-GB"/>
              </w:rPr>
            </w:pPr>
            <w:r>
              <w:rPr>
                <w:rFonts w:cs="Times New Roman"/>
                <w:noProof w:val="0"/>
                <w:sz w:val="20"/>
                <w:szCs w:val="20"/>
                <w:lang w:val="en-GB"/>
              </w:rPr>
              <w:t>Đ</w:t>
            </w:r>
            <w:r w:rsidR="00D03D23" w:rsidRPr="008C34F1">
              <w:rPr>
                <w:rFonts w:cs="Times New Roman"/>
                <w:noProof w:val="0"/>
                <w:sz w:val="20"/>
                <w:szCs w:val="20"/>
                <w:lang w:val="en-GB"/>
              </w:rPr>
              <w:t>ường nông thôn</w:t>
            </w:r>
          </w:p>
        </w:tc>
        <w:tc>
          <w:tcPr>
            <w:tcW w:w="1417" w:type="dxa"/>
            <w:tcBorders>
              <w:top w:val="nil"/>
              <w:left w:val="nil"/>
              <w:bottom w:val="single" w:sz="4" w:space="0" w:color="auto"/>
              <w:right w:val="single" w:sz="4" w:space="0" w:color="auto"/>
            </w:tcBorders>
            <w:shd w:val="clear" w:color="auto" w:fill="auto"/>
            <w:noWrap/>
            <w:vAlign w:val="center"/>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433/km</w:t>
            </w:r>
          </w:p>
        </w:tc>
        <w:tc>
          <w:tcPr>
            <w:tcW w:w="1680" w:type="dxa"/>
            <w:tcBorders>
              <w:top w:val="nil"/>
              <w:left w:val="nil"/>
              <w:bottom w:val="single" w:sz="4" w:space="0" w:color="auto"/>
              <w:right w:val="single" w:sz="4" w:space="0" w:color="auto"/>
            </w:tcBorders>
            <w:shd w:val="clear" w:color="auto" w:fill="auto"/>
            <w:noWrap/>
            <w:vAlign w:val="center"/>
            <w:hideMark/>
          </w:tcPr>
          <w:p w:rsidR="00D03D23" w:rsidRPr="00C4421A" w:rsidRDefault="00403B52" w:rsidP="0095597B">
            <w:pPr>
              <w:pStyle w:val="Bodyparagraph"/>
              <w:keepNext/>
              <w:keepLines/>
              <w:spacing w:before="0" w:after="0"/>
              <w:outlineLvl w:val="7"/>
              <w:rPr>
                <w:rFonts w:cs="Times New Roman"/>
                <w:noProof w:val="0"/>
                <w:sz w:val="20"/>
                <w:szCs w:val="20"/>
                <w:highlight w:val="yellow"/>
                <w:lang w:val="en-GB"/>
              </w:rPr>
            </w:pPr>
            <w:r w:rsidRPr="00C4421A">
              <w:rPr>
                <w:rFonts w:cs="Times New Roman"/>
                <w:noProof w:val="0"/>
                <w:sz w:val="20"/>
                <w:szCs w:val="20"/>
                <w:highlight w:val="yellow"/>
                <w:lang w:val="en-GB"/>
              </w:rPr>
              <w:t>.1 tỷ/km</w:t>
            </w:r>
          </w:p>
        </w:tc>
        <w:tc>
          <w:tcPr>
            <w:tcW w:w="130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spacing w:before="0" w:after="0"/>
              <w:rPr>
                <w:rFonts w:cs="Times New Roman"/>
                <w:noProof w:val="0"/>
                <w:sz w:val="20"/>
                <w:szCs w:val="20"/>
                <w:lang w:val="en-GB"/>
              </w:rPr>
            </w:pPr>
            <w:r w:rsidRPr="008C34F1">
              <w:rPr>
                <w:rFonts w:cs="Times New Roman"/>
                <w:noProof w:val="0"/>
                <w:sz w:val="20"/>
                <w:szCs w:val="20"/>
                <w:lang w:val="en-GB"/>
              </w:rPr>
              <w:t>50 km</w:t>
            </w:r>
          </w:p>
        </w:tc>
        <w:tc>
          <w:tcPr>
            <w:tcW w:w="1131"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21650</w:t>
            </w:r>
          </w:p>
        </w:tc>
        <w:tc>
          <w:tcPr>
            <w:tcW w:w="1418" w:type="dxa"/>
            <w:tcBorders>
              <w:top w:val="nil"/>
              <w:left w:val="nil"/>
              <w:bottom w:val="single" w:sz="4" w:space="0" w:color="auto"/>
              <w:right w:val="single" w:sz="4" w:space="0" w:color="auto"/>
            </w:tcBorders>
            <w:shd w:val="clear" w:color="auto" w:fill="auto"/>
            <w:noWrap/>
            <w:vAlign w:val="bottom"/>
            <w:hideMark/>
          </w:tcPr>
          <w:p w:rsidR="00D03D23" w:rsidRPr="008C34F1" w:rsidRDefault="00C47E6C" w:rsidP="0095597B">
            <w:pPr>
              <w:pStyle w:val="Bodyparagraph"/>
              <w:keepNext/>
              <w:keepLines/>
              <w:spacing w:before="0" w:after="0"/>
              <w:outlineLvl w:val="7"/>
              <w:rPr>
                <w:rFonts w:cs="Times New Roman"/>
                <w:noProof w:val="0"/>
                <w:sz w:val="20"/>
                <w:szCs w:val="20"/>
                <w:lang w:val="en-GB"/>
              </w:rPr>
            </w:pPr>
            <w:r>
              <w:rPr>
                <w:rFonts w:cs="Times New Roman"/>
                <w:noProof w:val="0"/>
                <w:sz w:val="20"/>
                <w:szCs w:val="20"/>
                <w:lang w:val="en-GB"/>
              </w:rPr>
              <w:t>0</w:t>
            </w:r>
            <w:r w:rsidR="00D03D23" w:rsidRPr="008C34F1">
              <w:rPr>
                <w:rFonts w:cs="Times New Roman"/>
                <w:noProof w:val="0"/>
                <w:sz w:val="20"/>
                <w:szCs w:val="20"/>
                <w:lang w:val="en-GB"/>
              </w:rPr>
              <w:t>.5 tỷ</w:t>
            </w:r>
          </w:p>
        </w:tc>
        <w:tc>
          <w:tcPr>
            <w:tcW w:w="148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2986</w:t>
            </w:r>
          </w:p>
        </w:tc>
        <w:tc>
          <w:tcPr>
            <w:tcW w:w="1213"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0.1379</w:t>
            </w:r>
          </w:p>
        </w:tc>
        <w:tc>
          <w:tcPr>
            <w:tcW w:w="148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1</w:t>
            </w:r>
          </w:p>
        </w:tc>
      </w:tr>
      <w:tr w:rsidR="00D03D23" w:rsidRPr="00874653" w:rsidTr="0095597B">
        <w:trPr>
          <w:trHeight w:val="9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Phương án 5</w:t>
            </w:r>
          </w:p>
        </w:tc>
        <w:tc>
          <w:tcPr>
            <w:tcW w:w="1560" w:type="dxa"/>
            <w:tcBorders>
              <w:top w:val="nil"/>
              <w:left w:val="nil"/>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 xml:space="preserve">Đường giao tthông thôn thích ứng bđkh </w:t>
            </w:r>
          </w:p>
        </w:tc>
        <w:tc>
          <w:tcPr>
            <w:tcW w:w="992" w:type="dxa"/>
            <w:tcBorders>
              <w:top w:val="nil"/>
              <w:left w:val="nil"/>
              <w:bottom w:val="single" w:sz="4" w:space="0" w:color="auto"/>
              <w:right w:val="single" w:sz="4" w:space="0" w:color="auto"/>
            </w:tcBorders>
            <w:shd w:val="clear" w:color="auto" w:fill="auto"/>
            <w:noWrap/>
            <w:vAlign w:val="bottom"/>
            <w:hideMark/>
          </w:tcPr>
          <w:p w:rsidR="00D03D23" w:rsidRPr="008C34F1" w:rsidRDefault="00C47E6C" w:rsidP="00C47E6C">
            <w:pPr>
              <w:pStyle w:val="Bodyparagraph"/>
              <w:keepNext/>
              <w:keepLines/>
              <w:spacing w:before="0" w:after="0"/>
              <w:outlineLvl w:val="7"/>
              <w:rPr>
                <w:rFonts w:cs="Times New Roman"/>
                <w:noProof w:val="0"/>
                <w:sz w:val="20"/>
                <w:szCs w:val="20"/>
                <w:lang w:val="en-GB"/>
              </w:rPr>
            </w:pPr>
            <w:r>
              <w:rPr>
                <w:rFonts w:cs="Times New Roman"/>
                <w:noProof w:val="0"/>
                <w:sz w:val="20"/>
                <w:szCs w:val="20"/>
                <w:lang w:val="en-GB"/>
              </w:rPr>
              <w:t>Đ</w:t>
            </w:r>
            <w:r w:rsidR="00D03D23" w:rsidRPr="008C34F1">
              <w:rPr>
                <w:rFonts w:cs="Times New Roman"/>
                <w:noProof w:val="0"/>
                <w:sz w:val="20"/>
                <w:szCs w:val="20"/>
                <w:lang w:val="en-GB"/>
              </w:rPr>
              <w:t>ường nông thôn</w:t>
            </w:r>
          </w:p>
        </w:tc>
        <w:tc>
          <w:tcPr>
            <w:tcW w:w="1417"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110000/km</w:t>
            </w:r>
          </w:p>
        </w:tc>
        <w:tc>
          <w:tcPr>
            <w:tcW w:w="1680" w:type="dxa"/>
            <w:tcBorders>
              <w:top w:val="nil"/>
              <w:left w:val="nil"/>
              <w:bottom w:val="single" w:sz="4" w:space="0" w:color="auto"/>
              <w:right w:val="single" w:sz="4" w:space="0" w:color="auto"/>
            </w:tcBorders>
            <w:shd w:val="clear" w:color="auto" w:fill="auto"/>
            <w:noWrap/>
            <w:vAlign w:val="center"/>
            <w:hideMark/>
          </w:tcPr>
          <w:p w:rsidR="00D03D23" w:rsidRPr="00C4421A" w:rsidRDefault="00403B52" w:rsidP="0095597B">
            <w:pPr>
              <w:pStyle w:val="Bodyparagraph"/>
              <w:keepNext/>
              <w:keepLines/>
              <w:spacing w:before="0" w:after="0"/>
              <w:outlineLvl w:val="7"/>
              <w:rPr>
                <w:rFonts w:cs="Times New Roman"/>
                <w:noProof w:val="0"/>
                <w:sz w:val="20"/>
                <w:szCs w:val="20"/>
                <w:highlight w:val="yellow"/>
                <w:lang w:val="en-GB"/>
              </w:rPr>
            </w:pPr>
            <w:r w:rsidRPr="00C4421A">
              <w:rPr>
                <w:rFonts w:cs="Times New Roman"/>
                <w:noProof w:val="0"/>
                <w:sz w:val="20"/>
                <w:szCs w:val="20"/>
                <w:highlight w:val="yellow"/>
                <w:lang w:val="en-GB"/>
              </w:rPr>
              <w:t>2.5 tỷ/km</w:t>
            </w:r>
          </w:p>
        </w:tc>
        <w:tc>
          <w:tcPr>
            <w:tcW w:w="1300" w:type="dxa"/>
            <w:tcBorders>
              <w:top w:val="nil"/>
              <w:left w:val="nil"/>
              <w:bottom w:val="single" w:sz="4" w:space="0" w:color="auto"/>
              <w:right w:val="single" w:sz="4" w:space="0" w:color="auto"/>
            </w:tcBorders>
            <w:shd w:val="clear" w:color="auto" w:fill="auto"/>
            <w:noWrap/>
            <w:vAlign w:val="bottom"/>
            <w:hideMark/>
          </w:tcPr>
          <w:p w:rsidR="00D03D23" w:rsidRPr="00C4421A" w:rsidRDefault="00403B52" w:rsidP="0095597B">
            <w:pPr>
              <w:pStyle w:val="Bodyparagraph"/>
              <w:keepNext/>
              <w:keepLines/>
              <w:spacing w:before="0" w:after="0"/>
              <w:outlineLvl w:val="7"/>
              <w:rPr>
                <w:rFonts w:cs="Times New Roman"/>
                <w:noProof w:val="0"/>
                <w:sz w:val="20"/>
                <w:szCs w:val="20"/>
                <w:highlight w:val="yellow"/>
                <w:lang w:val="en-GB"/>
              </w:rPr>
            </w:pPr>
            <w:r w:rsidRPr="00C4421A">
              <w:rPr>
                <w:rFonts w:cs="Times New Roman"/>
                <w:noProof w:val="0"/>
                <w:sz w:val="20"/>
                <w:szCs w:val="20"/>
                <w:highlight w:val="yellow"/>
                <w:lang w:val="en-GB"/>
              </w:rPr>
              <w:t>.08 km</w:t>
            </w:r>
          </w:p>
        </w:tc>
        <w:tc>
          <w:tcPr>
            <w:tcW w:w="1131"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8800</w:t>
            </w:r>
          </w:p>
        </w:tc>
        <w:tc>
          <w:tcPr>
            <w:tcW w:w="1418" w:type="dxa"/>
            <w:tcBorders>
              <w:top w:val="nil"/>
              <w:left w:val="nil"/>
              <w:bottom w:val="single" w:sz="4" w:space="0" w:color="auto"/>
              <w:right w:val="single" w:sz="4" w:space="0" w:color="auto"/>
            </w:tcBorders>
            <w:shd w:val="clear" w:color="auto" w:fill="auto"/>
            <w:noWrap/>
            <w:vAlign w:val="bottom"/>
            <w:hideMark/>
          </w:tcPr>
          <w:p w:rsidR="00D03D23" w:rsidRPr="008C34F1" w:rsidRDefault="00C47E6C" w:rsidP="0095597B">
            <w:pPr>
              <w:pStyle w:val="Bodyparagraph"/>
              <w:keepNext/>
              <w:keepLines/>
              <w:spacing w:before="0" w:after="0"/>
              <w:outlineLvl w:val="7"/>
              <w:rPr>
                <w:rFonts w:cs="Times New Roman"/>
                <w:noProof w:val="0"/>
                <w:sz w:val="20"/>
                <w:szCs w:val="20"/>
                <w:lang w:val="en-GB"/>
              </w:rPr>
            </w:pPr>
            <w:r>
              <w:rPr>
                <w:rFonts w:cs="Times New Roman"/>
                <w:noProof w:val="0"/>
                <w:sz w:val="20"/>
                <w:szCs w:val="20"/>
                <w:lang w:val="en-GB"/>
              </w:rPr>
              <w:t>0</w:t>
            </w:r>
            <w:r w:rsidR="00D03D23" w:rsidRPr="008C34F1">
              <w:rPr>
                <w:rFonts w:cs="Times New Roman"/>
                <w:noProof w:val="0"/>
                <w:sz w:val="20"/>
                <w:szCs w:val="20"/>
                <w:lang w:val="en-GB"/>
              </w:rPr>
              <w:t>.2 tỷ</w:t>
            </w:r>
          </w:p>
        </w:tc>
        <w:tc>
          <w:tcPr>
            <w:tcW w:w="148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199.07</w:t>
            </w:r>
          </w:p>
        </w:tc>
        <w:tc>
          <w:tcPr>
            <w:tcW w:w="1213"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0.0226</w:t>
            </w:r>
          </w:p>
        </w:tc>
        <w:tc>
          <w:tcPr>
            <w:tcW w:w="1480" w:type="dxa"/>
            <w:tcBorders>
              <w:top w:val="nil"/>
              <w:left w:val="nil"/>
              <w:bottom w:val="single" w:sz="4" w:space="0" w:color="auto"/>
              <w:right w:val="single" w:sz="4" w:space="0" w:color="auto"/>
            </w:tcBorders>
            <w:shd w:val="clear" w:color="auto" w:fill="auto"/>
            <w:noWrap/>
            <w:vAlign w:val="bottom"/>
            <w:hideMark/>
          </w:tcPr>
          <w:p w:rsidR="00D03D23" w:rsidRPr="008C34F1" w:rsidRDefault="00D03D23" w:rsidP="0095597B">
            <w:pPr>
              <w:pStyle w:val="Bodyparagraph"/>
              <w:keepNext/>
              <w:keepLines/>
              <w:spacing w:before="0" w:after="0"/>
              <w:outlineLvl w:val="7"/>
              <w:rPr>
                <w:rFonts w:cs="Times New Roman"/>
                <w:noProof w:val="0"/>
                <w:sz w:val="20"/>
                <w:szCs w:val="20"/>
                <w:lang w:val="en-GB"/>
              </w:rPr>
            </w:pPr>
            <w:r w:rsidRPr="008C34F1">
              <w:rPr>
                <w:rFonts w:cs="Times New Roman"/>
                <w:noProof w:val="0"/>
                <w:sz w:val="20"/>
                <w:szCs w:val="20"/>
                <w:lang w:val="en-GB"/>
              </w:rPr>
              <w:t>3</w:t>
            </w:r>
          </w:p>
        </w:tc>
      </w:tr>
    </w:tbl>
    <w:p w:rsidR="00D03D23" w:rsidRDefault="00D03D23" w:rsidP="00D03D23">
      <w:pPr>
        <w:pStyle w:val="Bodyparagraph"/>
        <w:rPr>
          <w:rFonts w:cs="Times New Roman"/>
          <w:noProof w:val="0"/>
          <w:szCs w:val="28"/>
          <w:lang w:val="en-GB"/>
        </w:rPr>
      </w:pPr>
    </w:p>
    <w:p w:rsidR="00D03D23" w:rsidRDefault="00D03D23" w:rsidP="00D03D23">
      <w:pPr>
        <w:rPr>
          <w:rFonts w:ascii="Times New Roman" w:eastAsia="Calibri" w:hAnsi="Times New Roman"/>
          <w:sz w:val="28"/>
          <w:szCs w:val="28"/>
          <w:lang w:bidi="th-TH"/>
        </w:rPr>
      </w:pPr>
      <w:r>
        <w:rPr>
          <w:szCs w:val="28"/>
        </w:rPr>
        <w:br w:type="page"/>
      </w:r>
    </w:p>
    <w:p w:rsidR="00D03D23" w:rsidRPr="0044741B" w:rsidRDefault="00D03D23" w:rsidP="00D03D23">
      <w:pPr>
        <w:pStyle w:val="Bodyparagraph"/>
        <w:rPr>
          <w:rFonts w:cs="Times New Roman"/>
          <w:noProof w:val="0"/>
          <w:szCs w:val="28"/>
          <w:lang w:val="en-GB"/>
        </w:rPr>
      </w:pPr>
      <w:r w:rsidRPr="0044741B">
        <w:rPr>
          <w:rFonts w:cs="Times New Roman"/>
          <w:noProof w:val="0"/>
          <w:szCs w:val="28"/>
          <w:lang w:val="en-GB"/>
        </w:rPr>
        <w:lastRenderedPageBreak/>
        <w:t>Xã Thôn Mòn: Biến 2 - Mô hình</w:t>
      </w:r>
      <w:r w:rsidR="00C47E6C">
        <w:rPr>
          <w:rFonts w:cs="Times New Roman"/>
          <w:noProof w:val="0"/>
          <w:szCs w:val="28"/>
          <w:lang w:val="en-GB"/>
        </w:rPr>
        <w:t xml:space="preserve"> của</w:t>
      </w:r>
      <w:r w:rsidRPr="0044741B">
        <w:rPr>
          <w:rFonts w:cs="Times New Roman"/>
          <w:noProof w:val="0"/>
          <w:szCs w:val="28"/>
          <w:lang w:val="en-GB"/>
        </w:rPr>
        <w:t xml:space="preserve"> Van Der Walle (</w:t>
      </w:r>
      <w:r w:rsidR="00C47E6C">
        <w:rPr>
          <w:rFonts w:cs="Times New Roman"/>
          <w:noProof w:val="0"/>
          <w:szCs w:val="28"/>
          <w:lang w:val="en-GB"/>
        </w:rPr>
        <w:t>t</w:t>
      </w:r>
      <w:r w:rsidRPr="0044741B">
        <w:rPr>
          <w:rFonts w:cs="Times New Roman"/>
          <w:noProof w:val="0"/>
          <w:szCs w:val="28"/>
          <w:lang w:val="en-GB"/>
        </w:rPr>
        <w:t xml:space="preserve">ập trung vào thích ứng với </w:t>
      </w:r>
      <w:r w:rsidR="00C47E6C">
        <w:rPr>
          <w:rFonts w:cs="Times New Roman"/>
          <w:noProof w:val="0"/>
          <w:szCs w:val="28"/>
          <w:lang w:val="en-GB"/>
        </w:rPr>
        <w:t>BĐKH</w:t>
      </w:r>
      <w:r w:rsidRPr="0044741B">
        <w:rPr>
          <w:rFonts w:cs="Times New Roman"/>
          <w:noProof w:val="0"/>
          <w:szCs w:val="28"/>
          <w:lang w:val="en-GB"/>
        </w:rPr>
        <w:t xml:space="preserve"> và chống đói nghèo)</w:t>
      </w:r>
    </w:p>
    <w:tbl>
      <w:tblPr>
        <w:tblW w:w="14698" w:type="dxa"/>
        <w:tblInd w:w="93" w:type="dxa"/>
        <w:tblLayout w:type="fixed"/>
        <w:tblLook w:val="04A0" w:firstRow="1" w:lastRow="0" w:firstColumn="1" w:lastColumn="0" w:noHBand="0" w:noVBand="1"/>
      </w:tblPr>
      <w:tblGrid>
        <w:gridCol w:w="1149"/>
        <w:gridCol w:w="1418"/>
        <w:gridCol w:w="992"/>
        <w:gridCol w:w="1417"/>
        <w:gridCol w:w="1135"/>
        <w:gridCol w:w="1155"/>
        <w:gridCol w:w="1131"/>
        <w:gridCol w:w="1399"/>
        <w:gridCol w:w="1418"/>
        <w:gridCol w:w="1213"/>
        <w:gridCol w:w="1137"/>
        <w:gridCol w:w="1134"/>
      </w:tblGrid>
      <w:tr w:rsidR="00D03D23" w:rsidRPr="00874653" w:rsidTr="0095597B">
        <w:trPr>
          <w:trHeight w:val="1800"/>
        </w:trPr>
        <w:tc>
          <w:tcPr>
            <w:tcW w:w="1149" w:type="dxa"/>
            <w:tcBorders>
              <w:top w:val="single" w:sz="4" w:space="0" w:color="auto"/>
              <w:left w:val="single" w:sz="4" w:space="0" w:color="auto"/>
              <w:bottom w:val="nil"/>
              <w:right w:val="single" w:sz="4" w:space="0" w:color="auto"/>
            </w:tcBorders>
            <w:shd w:val="clear" w:color="auto" w:fill="auto"/>
            <w:noWrap/>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Phương án</w:t>
            </w:r>
          </w:p>
        </w:tc>
        <w:tc>
          <w:tcPr>
            <w:tcW w:w="1418"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Loại công trình thích ứng bđkh </w:t>
            </w:r>
          </w:p>
        </w:tc>
        <w:tc>
          <w:tcPr>
            <w:tcW w:w="992"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Loại công trình</w:t>
            </w:r>
          </w:p>
        </w:tc>
        <w:tc>
          <w:tcPr>
            <w:tcW w:w="1417"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Chi phí đơn vị cho công trình US$</w:t>
            </w:r>
          </w:p>
        </w:tc>
        <w:tc>
          <w:tcPr>
            <w:tcW w:w="1135"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Chi phí đơn vị cho công trình </w:t>
            </w:r>
          </w:p>
          <w:p w:rsidR="00D03D23" w:rsidRPr="008C34F1" w:rsidRDefault="00C47E6C" w:rsidP="0095597B">
            <w:pPr>
              <w:pStyle w:val="Bodyparagraph"/>
              <w:keepNext/>
              <w:keepLines/>
              <w:spacing w:before="0" w:after="0"/>
              <w:jc w:val="center"/>
              <w:outlineLvl w:val="7"/>
              <w:rPr>
                <w:rFonts w:cs="Times New Roman"/>
                <w:noProof w:val="0"/>
                <w:sz w:val="20"/>
                <w:szCs w:val="20"/>
                <w:lang w:val="en-GB"/>
              </w:rPr>
            </w:pPr>
            <w:r>
              <w:rPr>
                <w:rFonts w:cs="Times New Roman"/>
                <w:noProof w:val="0"/>
                <w:sz w:val="20"/>
                <w:szCs w:val="20"/>
                <w:lang w:val="en-GB"/>
              </w:rPr>
              <w:t>t</w:t>
            </w:r>
            <w:r w:rsidRPr="008C34F1">
              <w:rPr>
                <w:rFonts w:cs="Times New Roman"/>
                <w:noProof w:val="0"/>
                <w:sz w:val="20"/>
                <w:szCs w:val="20"/>
                <w:lang w:val="en-GB"/>
              </w:rPr>
              <w:t xml:space="preserve">ỷ </w:t>
            </w:r>
            <w:r w:rsidR="00D03D23" w:rsidRPr="008C34F1">
              <w:rPr>
                <w:rFonts w:cs="Times New Roman"/>
                <w:noProof w:val="0"/>
                <w:sz w:val="20"/>
                <w:szCs w:val="20"/>
                <w:lang w:val="en-GB"/>
              </w:rPr>
              <w:t>VND</w:t>
            </w:r>
          </w:p>
        </w:tc>
        <w:tc>
          <w:tcPr>
            <w:tcW w:w="1155"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Số lượng công trình</w:t>
            </w:r>
          </w:p>
        </w:tc>
        <w:tc>
          <w:tcPr>
            <w:tcW w:w="1131"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Chi phí của can thiệp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r w:rsidRPr="008C34F1">
              <w:rPr>
                <w:rFonts w:cs="Times New Roman"/>
                <w:noProof w:val="0"/>
                <w:sz w:val="20"/>
                <w:szCs w:val="20"/>
                <w:lang w:val="en-GB"/>
              </w:rPr>
              <w:t>US$</w:t>
            </w:r>
          </w:p>
        </w:tc>
        <w:tc>
          <w:tcPr>
            <w:tcW w:w="1399"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Chi phí của can thiệp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r w:rsidRPr="008C34F1">
              <w:rPr>
                <w:rFonts w:cs="Times New Roman"/>
                <w:noProof w:val="0"/>
                <w:sz w:val="20"/>
                <w:szCs w:val="20"/>
                <w:lang w:val="en-GB"/>
              </w:rPr>
              <w:t xml:space="preserve">Tỷ VND </w:t>
            </w:r>
          </w:p>
        </w:tc>
        <w:tc>
          <w:tcPr>
            <w:tcW w:w="1418"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Dân sô trong vùng bị ảnh hưởng bởi can thiện thích ứng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p>
        </w:tc>
        <w:tc>
          <w:tcPr>
            <w:tcW w:w="1213" w:type="dxa"/>
            <w:tcBorders>
              <w:top w:val="single" w:sz="4" w:space="0" w:color="auto"/>
              <w:left w:val="nil"/>
              <w:bottom w:val="nil"/>
              <w:right w:val="single" w:sz="4" w:space="0" w:color="auto"/>
            </w:tcBorders>
            <w:shd w:val="clear" w:color="auto" w:fill="auto"/>
            <w:hideMark/>
          </w:tcPr>
          <w:p w:rsidR="00D03D23" w:rsidRPr="008C34F1" w:rsidRDefault="00D03D23" w:rsidP="00C47E6C">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0.3* dân số không nghèo ở vùng bị ảnh hưởng bởi các can thiệp </w:t>
            </w:r>
            <w:r w:rsidR="00C47E6C">
              <w:rPr>
                <w:rFonts w:cs="Times New Roman"/>
                <w:noProof w:val="0"/>
                <w:sz w:val="20"/>
                <w:szCs w:val="20"/>
                <w:lang w:val="en-GB"/>
              </w:rPr>
              <w:t>BĐKH</w:t>
            </w:r>
            <w:r w:rsidR="00C47E6C" w:rsidRPr="008C34F1">
              <w:rPr>
                <w:rFonts w:cs="Times New Roman"/>
                <w:noProof w:val="0"/>
                <w:sz w:val="20"/>
                <w:szCs w:val="20"/>
                <w:lang w:val="en-GB"/>
              </w:rPr>
              <w:t xml:space="preserve"> </w:t>
            </w:r>
          </w:p>
        </w:tc>
        <w:tc>
          <w:tcPr>
            <w:tcW w:w="1137"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spacing w:before="0" w:after="0"/>
              <w:jc w:val="center"/>
              <w:rPr>
                <w:rFonts w:cs="Times New Roman"/>
                <w:noProof w:val="0"/>
                <w:sz w:val="20"/>
                <w:szCs w:val="20"/>
                <w:lang w:val="en-GB"/>
              </w:rPr>
            </w:pPr>
            <w:r w:rsidRPr="008C34F1">
              <w:rPr>
                <w:rFonts w:cs="Times New Roman"/>
                <w:noProof w:val="0"/>
                <w:sz w:val="20"/>
                <w:szCs w:val="20"/>
                <w:lang w:val="en-GB"/>
              </w:rPr>
              <w:t>Xếp loại  (điểm)</w:t>
            </w:r>
          </w:p>
        </w:tc>
        <w:tc>
          <w:tcPr>
            <w:tcW w:w="1134" w:type="dxa"/>
            <w:tcBorders>
              <w:top w:val="single" w:sz="4" w:space="0" w:color="auto"/>
              <w:left w:val="nil"/>
              <w:bottom w:val="nil"/>
              <w:right w:val="single" w:sz="4" w:space="0" w:color="auto"/>
            </w:tcBorders>
            <w:shd w:val="clear" w:color="auto" w:fill="auto"/>
            <w:hideMark/>
          </w:tcPr>
          <w:p w:rsidR="00D03D23" w:rsidRPr="008C34F1" w:rsidRDefault="00D03D23" w:rsidP="0095597B">
            <w:pPr>
              <w:pStyle w:val="Bodyparagraph"/>
              <w:keepNext/>
              <w:keepLines/>
              <w:spacing w:before="0" w:after="0"/>
              <w:jc w:val="center"/>
              <w:outlineLvl w:val="7"/>
              <w:rPr>
                <w:rFonts w:cs="Times New Roman"/>
                <w:noProof w:val="0"/>
                <w:sz w:val="20"/>
                <w:szCs w:val="20"/>
                <w:lang w:val="en-GB"/>
              </w:rPr>
            </w:pPr>
            <w:r w:rsidRPr="008C34F1">
              <w:rPr>
                <w:rFonts w:cs="Times New Roman"/>
                <w:noProof w:val="0"/>
                <w:sz w:val="20"/>
                <w:szCs w:val="20"/>
                <w:lang w:val="en-GB"/>
              </w:rPr>
              <w:t xml:space="preserve">Xếp loại: thứ tự ưu tiên đầu tư </w:t>
            </w:r>
          </w:p>
        </w:tc>
      </w:tr>
      <w:tr w:rsidR="00D03D23" w:rsidRPr="00874653" w:rsidTr="0095597B">
        <w:trPr>
          <w:trHeight w:val="900"/>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Phương án 1</w:t>
            </w:r>
          </w:p>
        </w:tc>
        <w:tc>
          <w:tcPr>
            <w:tcW w:w="1418" w:type="dxa"/>
            <w:tcBorders>
              <w:top w:val="single" w:sz="4" w:space="0" w:color="auto"/>
              <w:left w:val="nil"/>
              <w:bottom w:val="single" w:sz="4" w:space="0" w:color="auto"/>
              <w:right w:val="single" w:sz="4" w:space="0" w:color="auto"/>
            </w:tcBorders>
            <w:shd w:val="clear" w:color="auto" w:fill="auto"/>
            <w:hideMark/>
          </w:tcPr>
          <w:p w:rsidR="00D03D23" w:rsidRPr="008C34F1" w:rsidRDefault="00D03D23" w:rsidP="00C47E6C">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 xml:space="preserve">Đường giao thông thôn thích ứng </w:t>
            </w:r>
            <w:r w:rsidR="00C47E6C">
              <w:rPr>
                <w:rFonts w:cs="Times New Roman"/>
                <w:noProof w:val="0"/>
                <w:sz w:val="20"/>
                <w:szCs w:val="20"/>
                <w:lang w:val="en-GB"/>
              </w:rPr>
              <w:t>BĐKH</w:t>
            </w:r>
          </w:p>
        </w:tc>
        <w:tc>
          <w:tcPr>
            <w:tcW w:w="992"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C47E6C" w:rsidP="0095597B">
            <w:pPr>
              <w:pStyle w:val="Bodyparagraph"/>
              <w:keepNext/>
              <w:keepLines/>
              <w:spacing w:before="0" w:after="0"/>
              <w:jc w:val="left"/>
              <w:outlineLvl w:val="7"/>
              <w:rPr>
                <w:rFonts w:cs="Times New Roman"/>
                <w:noProof w:val="0"/>
                <w:sz w:val="20"/>
                <w:szCs w:val="20"/>
                <w:lang w:val="en-GB"/>
              </w:rPr>
            </w:pPr>
            <w:r>
              <w:rPr>
                <w:rFonts w:cs="Times New Roman"/>
                <w:noProof w:val="0"/>
                <w:sz w:val="20"/>
                <w:szCs w:val="20"/>
                <w:lang w:val="en-GB"/>
              </w:rPr>
              <w:t>Đ</w:t>
            </w:r>
            <w:r w:rsidRPr="008C34F1">
              <w:rPr>
                <w:rFonts w:cs="Times New Roman"/>
                <w:noProof w:val="0"/>
                <w:sz w:val="20"/>
                <w:szCs w:val="20"/>
                <w:lang w:val="en-GB"/>
              </w:rPr>
              <w:t xml:space="preserve">ường </w:t>
            </w:r>
            <w:r w:rsidR="00D03D23" w:rsidRPr="008C34F1">
              <w:rPr>
                <w:rFonts w:cs="Times New Roman"/>
                <w:noProof w:val="0"/>
                <w:sz w:val="20"/>
                <w:szCs w:val="20"/>
                <w:lang w:val="en-GB"/>
              </w:rPr>
              <w:t>nông thôn</w:t>
            </w:r>
          </w:p>
        </w:tc>
        <w:tc>
          <w:tcPr>
            <w:tcW w:w="1417"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110000/km</w:t>
            </w:r>
          </w:p>
        </w:tc>
        <w:tc>
          <w:tcPr>
            <w:tcW w:w="1135"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2.5 tỷ/km</w:t>
            </w:r>
          </w:p>
        </w:tc>
        <w:tc>
          <w:tcPr>
            <w:tcW w:w="1155"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.3 km</w:t>
            </w:r>
          </w:p>
        </w:tc>
        <w:tc>
          <w:tcPr>
            <w:tcW w:w="1131"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333333</w:t>
            </w:r>
          </w:p>
        </w:tc>
        <w:tc>
          <w:tcPr>
            <w:tcW w:w="1399"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.7 tỷ</w:t>
            </w:r>
          </w:p>
        </w:tc>
        <w:tc>
          <w:tcPr>
            <w:tcW w:w="1418"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182</w:t>
            </w:r>
          </w:p>
        </w:tc>
        <w:tc>
          <w:tcPr>
            <w:tcW w:w="1213"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124.8</w:t>
            </w:r>
          </w:p>
        </w:tc>
        <w:tc>
          <w:tcPr>
            <w:tcW w:w="1137"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0.001</w:t>
            </w:r>
          </w:p>
        </w:tc>
        <w:tc>
          <w:tcPr>
            <w:tcW w:w="1134" w:type="dxa"/>
            <w:tcBorders>
              <w:top w:val="single" w:sz="4" w:space="0" w:color="auto"/>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5</w:t>
            </w:r>
          </w:p>
        </w:tc>
      </w:tr>
      <w:tr w:rsidR="00D03D23" w:rsidRPr="00874653" w:rsidTr="0095597B">
        <w:trPr>
          <w:trHeight w:val="600"/>
        </w:trPr>
        <w:tc>
          <w:tcPr>
            <w:tcW w:w="1149" w:type="dxa"/>
            <w:tcBorders>
              <w:top w:val="nil"/>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Phương án 2</w:t>
            </w:r>
          </w:p>
        </w:tc>
        <w:tc>
          <w:tcPr>
            <w:tcW w:w="1418" w:type="dxa"/>
            <w:tcBorders>
              <w:top w:val="nil"/>
              <w:left w:val="nil"/>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Công trình công nghệ sinh học (bờ sông)</w:t>
            </w:r>
          </w:p>
        </w:tc>
        <w:tc>
          <w:tcPr>
            <w:tcW w:w="992" w:type="dxa"/>
            <w:tcBorders>
              <w:top w:val="nil"/>
              <w:left w:val="nil"/>
              <w:bottom w:val="single" w:sz="4" w:space="0" w:color="auto"/>
              <w:right w:val="single" w:sz="4" w:space="0" w:color="auto"/>
            </w:tcBorders>
            <w:shd w:val="clear" w:color="000000" w:fill="FFFFFF"/>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Thủy lợi nông thôn</w:t>
            </w:r>
          </w:p>
        </w:tc>
        <w:tc>
          <w:tcPr>
            <w:tcW w:w="141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40000 per site</w:t>
            </w:r>
          </w:p>
        </w:tc>
        <w:tc>
          <w:tcPr>
            <w:tcW w:w="113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1.0 tỷ</w:t>
            </w:r>
          </w:p>
        </w:tc>
        <w:tc>
          <w:tcPr>
            <w:tcW w:w="115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one site</w:t>
            </w:r>
          </w:p>
        </w:tc>
        <w:tc>
          <w:tcPr>
            <w:tcW w:w="1131"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40000</w:t>
            </w:r>
          </w:p>
        </w:tc>
        <w:tc>
          <w:tcPr>
            <w:tcW w:w="1399"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1.0 tỷ</w:t>
            </w:r>
          </w:p>
        </w:tc>
        <w:tc>
          <w:tcPr>
            <w:tcW w:w="1418"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364</w:t>
            </w:r>
          </w:p>
        </w:tc>
        <w:tc>
          <w:tcPr>
            <w:tcW w:w="1213"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249.6</w:t>
            </w:r>
          </w:p>
        </w:tc>
        <w:tc>
          <w:tcPr>
            <w:tcW w:w="113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0.015</w:t>
            </w:r>
          </w:p>
        </w:tc>
        <w:tc>
          <w:tcPr>
            <w:tcW w:w="1134"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w:t>
            </w:r>
          </w:p>
        </w:tc>
      </w:tr>
      <w:tr w:rsidR="00D03D23" w:rsidRPr="00874653" w:rsidTr="0095597B">
        <w:trPr>
          <w:trHeight w:val="900"/>
        </w:trPr>
        <w:tc>
          <w:tcPr>
            <w:tcW w:w="1149" w:type="dxa"/>
            <w:tcBorders>
              <w:top w:val="nil"/>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Phương án 3</w:t>
            </w:r>
          </w:p>
        </w:tc>
        <w:tc>
          <w:tcPr>
            <w:tcW w:w="1418" w:type="dxa"/>
            <w:tcBorders>
              <w:top w:val="nil"/>
              <w:left w:val="nil"/>
              <w:bottom w:val="nil"/>
              <w:right w:val="nil"/>
            </w:tcBorders>
            <w:shd w:val="clear" w:color="auto" w:fill="auto"/>
            <w:vAlign w:val="bottom"/>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Các biện pháp can thiệp phòng sạt lở đường nông thôn (công nghệ sinh học)</w:t>
            </w:r>
          </w:p>
        </w:tc>
        <w:tc>
          <w:tcPr>
            <w:tcW w:w="992" w:type="dxa"/>
            <w:tcBorders>
              <w:top w:val="nil"/>
              <w:left w:val="single" w:sz="4" w:space="0" w:color="auto"/>
              <w:bottom w:val="single" w:sz="4" w:space="0" w:color="auto"/>
              <w:right w:val="single" w:sz="4" w:space="0" w:color="auto"/>
            </w:tcBorders>
            <w:shd w:val="clear" w:color="auto" w:fill="auto"/>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 xml:space="preserve">Công trình công nghệ sinh học chống sạt lở </w:t>
            </w:r>
          </w:p>
        </w:tc>
        <w:tc>
          <w:tcPr>
            <w:tcW w:w="141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21,000/ điểm</w:t>
            </w:r>
          </w:p>
        </w:tc>
        <w:tc>
          <w:tcPr>
            <w:tcW w:w="113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5 tỷ</w:t>
            </w:r>
          </w:p>
        </w:tc>
        <w:tc>
          <w:tcPr>
            <w:tcW w:w="115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 điểm</w:t>
            </w:r>
          </w:p>
        </w:tc>
        <w:tc>
          <w:tcPr>
            <w:tcW w:w="1131"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21650</w:t>
            </w:r>
          </w:p>
        </w:tc>
        <w:tc>
          <w:tcPr>
            <w:tcW w:w="1399"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.5 tỷ</w:t>
            </w:r>
          </w:p>
        </w:tc>
        <w:tc>
          <w:tcPr>
            <w:tcW w:w="1418"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91</w:t>
            </w:r>
          </w:p>
        </w:tc>
        <w:tc>
          <w:tcPr>
            <w:tcW w:w="1213"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62.4</w:t>
            </w:r>
          </w:p>
        </w:tc>
        <w:tc>
          <w:tcPr>
            <w:tcW w:w="113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0.007</w:t>
            </w:r>
          </w:p>
        </w:tc>
        <w:tc>
          <w:tcPr>
            <w:tcW w:w="1134"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w:t>
            </w:r>
          </w:p>
        </w:tc>
      </w:tr>
      <w:tr w:rsidR="00D03D23" w:rsidRPr="00874653" w:rsidTr="0095597B">
        <w:trPr>
          <w:trHeight w:val="1200"/>
        </w:trPr>
        <w:tc>
          <w:tcPr>
            <w:tcW w:w="1149" w:type="dxa"/>
            <w:tcBorders>
              <w:top w:val="nil"/>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Phương án 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 xml:space="preserve">Duy tu mạng lưới đường nông thôn </w:t>
            </w:r>
          </w:p>
        </w:tc>
        <w:tc>
          <w:tcPr>
            <w:tcW w:w="992" w:type="dxa"/>
            <w:tcBorders>
              <w:top w:val="nil"/>
              <w:left w:val="nil"/>
              <w:bottom w:val="single" w:sz="4" w:space="0" w:color="auto"/>
              <w:right w:val="single" w:sz="4" w:space="0" w:color="auto"/>
            </w:tcBorders>
            <w:shd w:val="clear" w:color="auto" w:fill="auto"/>
            <w:noWrap/>
            <w:hideMark/>
          </w:tcPr>
          <w:p w:rsidR="00D03D23" w:rsidRPr="008C34F1" w:rsidRDefault="00C47E6C" w:rsidP="00C47E6C">
            <w:pPr>
              <w:pStyle w:val="Bodyparagraph"/>
              <w:keepNext/>
              <w:keepLines/>
              <w:spacing w:before="0" w:after="0"/>
              <w:jc w:val="left"/>
              <w:outlineLvl w:val="7"/>
              <w:rPr>
                <w:rFonts w:cs="Times New Roman"/>
                <w:noProof w:val="0"/>
                <w:sz w:val="20"/>
                <w:szCs w:val="20"/>
                <w:lang w:val="en-GB"/>
              </w:rPr>
            </w:pPr>
            <w:r>
              <w:rPr>
                <w:rFonts w:cs="Times New Roman"/>
                <w:noProof w:val="0"/>
                <w:sz w:val="20"/>
                <w:szCs w:val="20"/>
                <w:lang w:val="en-GB"/>
              </w:rPr>
              <w:t>Đ</w:t>
            </w:r>
            <w:r w:rsidR="00D03D23" w:rsidRPr="008C34F1">
              <w:rPr>
                <w:rFonts w:cs="Times New Roman"/>
                <w:noProof w:val="0"/>
                <w:sz w:val="20"/>
                <w:szCs w:val="20"/>
                <w:lang w:val="en-GB"/>
              </w:rPr>
              <w:t>ường nông thôn</w:t>
            </w:r>
          </w:p>
        </w:tc>
        <w:tc>
          <w:tcPr>
            <w:tcW w:w="141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433/km</w:t>
            </w:r>
          </w:p>
        </w:tc>
        <w:tc>
          <w:tcPr>
            <w:tcW w:w="113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 tỷ/km</w:t>
            </w:r>
          </w:p>
        </w:tc>
        <w:tc>
          <w:tcPr>
            <w:tcW w:w="115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50 km</w:t>
            </w:r>
          </w:p>
        </w:tc>
        <w:tc>
          <w:tcPr>
            <w:tcW w:w="1131"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21650</w:t>
            </w:r>
          </w:p>
        </w:tc>
        <w:tc>
          <w:tcPr>
            <w:tcW w:w="1399"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.5 tỷ</w:t>
            </w:r>
          </w:p>
        </w:tc>
        <w:tc>
          <w:tcPr>
            <w:tcW w:w="1418"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910</w:t>
            </w:r>
          </w:p>
        </w:tc>
        <w:tc>
          <w:tcPr>
            <w:tcW w:w="1213"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624.0</w:t>
            </w:r>
          </w:p>
        </w:tc>
        <w:tc>
          <w:tcPr>
            <w:tcW w:w="113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0.071</w:t>
            </w:r>
          </w:p>
        </w:tc>
        <w:tc>
          <w:tcPr>
            <w:tcW w:w="1134"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w:t>
            </w:r>
          </w:p>
        </w:tc>
      </w:tr>
      <w:tr w:rsidR="00D03D23" w:rsidRPr="00874653" w:rsidTr="0095597B">
        <w:trPr>
          <w:trHeight w:val="101"/>
        </w:trPr>
        <w:tc>
          <w:tcPr>
            <w:tcW w:w="1149" w:type="dxa"/>
            <w:tcBorders>
              <w:top w:val="nil"/>
              <w:left w:val="single" w:sz="4" w:space="0" w:color="auto"/>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Phương án 5</w:t>
            </w:r>
          </w:p>
        </w:tc>
        <w:tc>
          <w:tcPr>
            <w:tcW w:w="1418" w:type="dxa"/>
            <w:tcBorders>
              <w:top w:val="nil"/>
              <w:left w:val="nil"/>
              <w:bottom w:val="single" w:sz="4" w:space="0" w:color="auto"/>
              <w:right w:val="single" w:sz="4" w:space="0" w:color="auto"/>
            </w:tcBorders>
            <w:shd w:val="clear" w:color="auto" w:fill="auto"/>
            <w:hideMark/>
          </w:tcPr>
          <w:p w:rsidR="00D03D23" w:rsidRPr="008C34F1" w:rsidRDefault="00D03D23" w:rsidP="00C47E6C">
            <w:pPr>
              <w:pStyle w:val="Bodyparagraph"/>
              <w:keepNext/>
              <w:keepLines/>
              <w:spacing w:before="0" w:after="0"/>
              <w:jc w:val="left"/>
              <w:outlineLvl w:val="7"/>
              <w:rPr>
                <w:rFonts w:cs="Times New Roman"/>
                <w:noProof w:val="0"/>
                <w:sz w:val="20"/>
                <w:szCs w:val="20"/>
                <w:lang w:val="en-GB"/>
              </w:rPr>
            </w:pPr>
            <w:r w:rsidRPr="008C34F1">
              <w:rPr>
                <w:rFonts w:cs="Times New Roman"/>
                <w:noProof w:val="0"/>
                <w:sz w:val="20"/>
                <w:szCs w:val="20"/>
                <w:lang w:val="en-GB"/>
              </w:rPr>
              <w:t xml:space="preserve">Đường giao thông thông thôn thích ứng </w:t>
            </w:r>
            <w:r w:rsidR="00C47E6C">
              <w:rPr>
                <w:rFonts w:cs="Times New Roman"/>
                <w:noProof w:val="0"/>
                <w:sz w:val="20"/>
                <w:szCs w:val="20"/>
                <w:lang w:val="en-GB"/>
              </w:rPr>
              <w:t>BĐKH</w:t>
            </w:r>
          </w:p>
        </w:tc>
        <w:tc>
          <w:tcPr>
            <w:tcW w:w="992" w:type="dxa"/>
            <w:tcBorders>
              <w:top w:val="nil"/>
              <w:left w:val="nil"/>
              <w:bottom w:val="single" w:sz="4" w:space="0" w:color="auto"/>
              <w:right w:val="single" w:sz="4" w:space="0" w:color="auto"/>
            </w:tcBorders>
            <w:shd w:val="clear" w:color="auto" w:fill="auto"/>
            <w:noWrap/>
            <w:hideMark/>
          </w:tcPr>
          <w:p w:rsidR="00D03D23" w:rsidRPr="008C34F1" w:rsidRDefault="00C47E6C" w:rsidP="00C47E6C">
            <w:pPr>
              <w:pStyle w:val="Bodyparagraph"/>
              <w:keepNext/>
              <w:keepLines/>
              <w:spacing w:before="0" w:after="0"/>
              <w:jc w:val="left"/>
              <w:outlineLvl w:val="7"/>
              <w:rPr>
                <w:rFonts w:cs="Times New Roman"/>
                <w:noProof w:val="0"/>
                <w:sz w:val="20"/>
                <w:szCs w:val="20"/>
                <w:lang w:val="en-GB"/>
              </w:rPr>
            </w:pPr>
            <w:r>
              <w:rPr>
                <w:rFonts w:cs="Times New Roman"/>
                <w:noProof w:val="0"/>
                <w:sz w:val="20"/>
                <w:szCs w:val="20"/>
                <w:lang w:val="en-GB"/>
              </w:rPr>
              <w:t>Đ</w:t>
            </w:r>
            <w:r w:rsidR="00D03D23" w:rsidRPr="008C34F1">
              <w:rPr>
                <w:rFonts w:cs="Times New Roman"/>
                <w:noProof w:val="0"/>
                <w:sz w:val="20"/>
                <w:szCs w:val="20"/>
                <w:lang w:val="en-GB"/>
              </w:rPr>
              <w:t>ường nông thôn</w:t>
            </w:r>
          </w:p>
        </w:tc>
        <w:tc>
          <w:tcPr>
            <w:tcW w:w="141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110000/km</w:t>
            </w:r>
          </w:p>
        </w:tc>
        <w:tc>
          <w:tcPr>
            <w:tcW w:w="113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2.5 tỷ/km</w:t>
            </w:r>
          </w:p>
        </w:tc>
        <w:tc>
          <w:tcPr>
            <w:tcW w:w="1155"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.08 km</w:t>
            </w:r>
          </w:p>
        </w:tc>
        <w:tc>
          <w:tcPr>
            <w:tcW w:w="1131"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8800</w:t>
            </w:r>
          </w:p>
        </w:tc>
        <w:tc>
          <w:tcPr>
            <w:tcW w:w="1399"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.2 tỷ</w:t>
            </w:r>
          </w:p>
        </w:tc>
        <w:tc>
          <w:tcPr>
            <w:tcW w:w="1418"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60.67</w:t>
            </w:r>
          </w:p>
        </w:tc>
        <w:tc>
          <w:tcPr>
            <w:tcW w:w="1213"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41.6</w:t>
            </w:r>
          </w:p>
        </w:tc>
        <w:tc>
          <w:tcPr>
            <w:tcW w:w="1137"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0.012</w:t>
            </w:r>
          </w:p>
        </w:tc>
        <w:tc>
          <w:tcPr>
            <w:tcW w:w="1134" w:type="dxa"/>
            <w:tcBorders>
              <w:top w:val="nil"/>
              <w:left w:val="nil"/>
              <w:bottom w:val="single" w:sz="4" w:space="0" w:color="auto"/>
              <w:right w:val="single" w:sz="4" w:space="0" w:color="auto"/>
            </w:tcBorders>
            <w:shd w:val="clear" w:color="auto" w:fill="auto"/>
            <w:noWrap/>
            <w:hideMark/>
          </w:tcPr>
          <w:p w:rsidR="00D03D23" w:rsidRPr="008C34F1" w:rsidRDefault="00D03D23" w:rsidP="0095597B">
            <w:pPr>
              <w:pStyle w:val="Bodyparagraph"/>
              <w:keepNext/>
              <w:keepLines/>
              <w:spacing w:before="0" w:after="0"/>
              <w:jc w:val="right"/>
              <w:outlineLvl w:val="7"/>
              <w:rPr>
                <w:rFonts w:cs="Times New Roman"/>
                <w:noProof w:val="0"/>
                <w:sz w:val="20"/>
                <w:szCs w:val="20"/>
                <w:lang w:val="en-GB"/>
              </w:rPr>
            </w:pPr>
            <w:r w:rsidRPr="008C34F1">
              <w:rPr>
                <w:rFonts w:cs="Times New Roman"/>
                <w:noProof w:val="0"/>
                <w:sz w:val="20"/>
                <w:szCs w:val="20"/>
                <w:lang w:val="en-GB"/>
              </w:rPr>
              <w:t>3</w:t>
            </w:r>
          </w:p>
        </w:tc>
      </w:tr>
    </w:tbl>
    <w:p w:rsidR="00D03D23" w:rsidRDefault="00D03D23" w:rsidP="00D03D23">
      <w:pPr>
        <w:pStyle w:val="Bodyparagraph"/>
        <w:sectPr w:rsidR="00D03D23" w:rsidSect="0095597B">
          <w:pgSz w:w="16840" w:h="11901" w:orient="landscape"/>
          <w:pgMar w:top="1701" w:right="1418" w:bottom="1418" w:left="1418" w:header="709" w:footer="709" w:gutter="0"/>
          <w:cols w:space="708"/>
          <w:docGrid w:linePitch="360"/>
        </w:sectPr>
      </w:pPr>
    </w:p>
    <w:p w:rsidR="00D03D23" w:rsidRPr="00C2721A" w:rsidRDefault="00D03D23" w:rsidP="00D03D23">
      <w:pPr>
        <w:pStyle w:val="Bodyparagraph"/>
        <w:rPr>
          <w:rFonts w:cs="Times New Roman"/>
          <w:b/>
          <w:noProof w:val="0"/>
          <w:szCs w:val="28"/>
          <w:lang w:val="en-GB"/>
        </w:rPr>
      </w:pPr>
      <w:r w:rsidRPr="00C2721A">
        <w:rPr>
          <w:rFonts w:cs="Times New Roman"/>
          <w:b/>
          <w:noProof w:val="0"/>
          <w:szCs w:val="28"/>
          <w:lang w:val="en-GB"/>
        </w:rPr>
        <w:lastRenderedPageBreak/>
        <w:t xml:space="preserve">Phụ lục </w:t>
      </w:r>
      <w:r>
        <w:rPr>
          <w:rFonts w:cs="Times New Roman"/>
          <w:b/>
          <w:noProof w:val="0"/>
          <w:szCs w:val="28"/>
          <w:lang w:val="en-GB"/>
        </w:rPr>
        <w:t xml:space="preserve">6: </w:t>
      </w:r>
      <w:r>
        <w:t>KẾT QUẢ TÍNH TOÁN VÍ DỤ PHƯƠNG PHÁP MCA</w:t>
      </w:r>
    </w:p>
    <w:p w:rsidR="00D03D23" w:rsidRPr="0044741B" w:rsidRDefault="00D03D23" w:rsidP="00D03D23">
      <w:pPr>
        <w:pStyle w:val="Bodyparagraph"/>
        <w:rPr>
          <w:rFonts w:cs="Times New Roman"/>
          <w:noProof w:val="0"/>
          <w:szCs w:val="28"/>
          <w:lang w:val="en-GB"/>
        </w:rPr>
      </w:pPr>
      <w:r w:rsidRPr="008C34F1">
        <w:rPr>
          <w:rFonts w:cs="Times New Roman"/>
          <w:noProof w:val="0"/>
          <w:szCs w:val="28"/>
          <w:lang w:val="en-GB"/>
        </w:rPr>
        <w:t>Kịch bản 1:</w:t>
      </w:r>
      <w:r w:rsidRPr="0044741B">
        <w:rPr>
          <w:rFonts w:cs="Times New Roman"/>
          <w:noProof w:val="0"/>
          <w:szCs w:val="28"/>
          <w:lang w:val="en-GB"/>
        </w:rPr>
        <w:t xml:space="preserve"> MCA bảng chấm điểm đường nông thôn tại tỉnh Bắc Kạn </w:t>
      </w:r>
    </w:p>
    <w:tbl>
      <w:tblPr>
        <w:tblW w:w="15010" w:type="dxa"/>
        <w:tblInd w:w="93" w:type="dxa"/>
        <w:tblLayout w:type="fixed"/>
        <w:tblLook w:val="04A0" w:firstRow="1" w:lastRow="0" w:firstColumn="1" w:lastColumn="0" w:noHBand="0" w:noVBand="1"/>
      </w:tblPr>
      <w:tblGrid>
        <w:gridCol w:w="970"/>
        <w:gridCol w:w="321"/>
        <w:gridCol w:w="1134"/>
        <w:gridCol w:w="1276"/>
        <w:gridCol w:w="1134"/>
        <w:gridCol w:w="1276"/>
        <w:gridCol w:w="1417"/>
        <w:gridCol w:w="1275"/>
        <w:gridCol w:w="1418"/>
        <w:gridCol w:w="1201"/>
        <w:gridCol w:w="1776"/>
        <w:gridCol w:w="1812"/>
      </w:tblGrid>
      <w:tr w:rsidR="00D03D23" w:rsidRPr="0044741B" w:rsidTr="0095597B">
        <w:trPr>
          <w:gridAfter w:val="1"/>
          <w:wAfter w:w="1812" w:type="dxa"/>
          <w:trHeight w:val="300"/>
        </w:trPr>
        <w:tc>
          <w:tcPr>
            <w:tcW w:w="1291" w:type="dxa"/>
            <w:gridSpan w:val="2"/>
            <w:tcBorders>
              <w:top w:val="single" w:sz="8" w:space="0" w:color="auto"/>
              <w:left w:val="single" w:sz="8" w:space="0" w:color="auto"/>
              <w:bottom w:val="single" w:sz="4" w:space="0" w:color="auto"/>
              <w:right w:val="single" w:sz="4" w:space="0" w:color="auto"/>
            </w:tcBorders>
            <w:shd w:val="clear" w:color="000000" w:fill="auto"/>
            <w:noWrap/>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Tiêu chí</w:t>
            </w:r>
          </w:p>
        </w:tc>
        <w:tc>
          <w:tcPr>
            <w:tcW w:w="1134" w:type="dxa"/>
            <w:tcBorders>
              <w:top w:val="single" w:sz="8" w:space="0" w:color="auto"/>
              <w:left w:val="single" w:sz="8" w:space="0" w:color="auto"/>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Vật liệu</w:t>
            </w:r>
          </w:p>
        </w:tc>
        <w:tc>
          <w:tcPr>
            <w:tcW w:w="1276"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Thiệt hại</w:t>
            </w:r>
          </w:p>
        </w:tc>
        <w:tc>
          <w:tcPr>
            <w:tcW w:w="1134" w:type="dxa"/>
            <w:tcBorders>
              <w:top w:val="single" w:sz="8" w:space="0" w:color="auto"/>
              <w:left w:val="nil"/>
              <w:bottom w:val="single" w:sz="4" w:space="0" w:color="auto"/>
              <w:right w:val="single" w:sz="4" w:space="0" w:color="auto"/>
            </w:tcBorders>
            <w:shd w:val="clear" w:color="000000" w:fill="FFFFFF"/>
            <w:noWrap/>
            <w:hideMark/>
          </w:tcPr>
          <w:p w:rsidR="00D03D23" w:rsidRPr="00C4421A" w:rsidRDefault="00403B52" w:rsidP="0095597B">
            <w:pPr>
              <w:pStyle w:val="Bodyparagraph"/>
              <w:spacing w:before="0" w:after="0"/>
              <w:jc w:val="center"/>
              <w:rPr>
                <w:rFonts w:cs="Times New Roman"/>
                <w:b/>
                <w:noProof w:val="0"/>
                <w:szCs w:val="28"/>
                <w:lang w:val="fr-FR"/>
              </w:rPr>
            </w:pPr>
            <w:r w:rsidRPr="00C4421A">
              <w:rPr>
                <w:rFonts w:cs="Times New Roman"/>
                <w:b/>
                <w:noProof w:val="0"/>
                <w:szCs w:val="28"/>
                <w:lang w:val="fr-FR"/>
              </w:rPr>
              <w:t>Vận hành và duy tu</w:t>
            </w:r>
          </w:p>
        </w:tc>
        <w:tc>
          <w:tcPr>
            <w:tcW w:w="1276"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Cut off C's</w:t>
            </w:r>
          </w:p>
        </w:tc>
        <w:tc>
          <w:tcPr>
            <w:tcW w:w="1417"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Cấu trúc thứ 2</w:t>
            </w:r>
          </w:p>
        </w:tc>
        <w:tc>
          <w:tcPr>
            <w:tcW w:w="1275"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hộ nghèo</w:t>
            </w:r>
          </w:p>
        </w:tc>
        <w:tc>
          <w:tcPr>
            <w:tcW w:w="1418"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dân tộc thiểu só</w:t>
            </w:r>
          </w:p>
        </w:tc>
        <w:tc>
          <w:tcPr>
            <w:tcW w:w="1201"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tuổi lao động</w:t>
            </w:r>
          </w:p>
        </w:tc>
        <w:tc>
          <w:tcPr>
            <w:tcW w:w="1776" w:type="dxa"/>
            <w:tcBorders>
              <w:top w:val="single" w:sz="8" w:space="0" w:color="auto"/>
              <w:left w:val="nil"/>
              <w:bottom w:val="single" w:sz="8" w:space="0" w:color="auto"/>
              <w:right w:val="single" w:sz="8" w:space="0" w:color="auto"/>
            </w:tcBorders>
            <w:shd w:val="clear" w:color="000000" w:fill="FFC000"/>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xml:space="preserve">Tổng trọng số của tiêu chí </w:t>
            </w:r>
          </w:p>
        </w:tc>
      </w:tr>
      <w:tr w:rsidR="00D03D23" w:rsidRPr="0044741B" w:rsidTr="0095597B">
        <w:trPr>
          <w:gridAfter w:val="1"/>
          <w:wAfter w:w="1812" w:type="dxa"/>
          <w:trHeight w:val="300"/>
        </w:trPr>
        <w:tc>
          <w:tcPr>
            <w:tcW w:w="1291" w:type="dxa"/>
            <w:gridSpan w:val="2"/>
            <w:tcBorders>
              <w:top w:val="single" w:sz="8" w:space="0" w:color="auto"/>
              <w:left w:val="single" w:sz="8" w:space="0" w:color="auto"/>
              <w:bottom w:val="single" w:sz="8" w:space="0" w:color="auto"/>
              <w:right w:val="single" w:sz="4" w:space="0" w:color="auto"/>
            </w:tcBorders>
            <w:shd w:val="clear" w:color="000000" w:fill="auto"/>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Trọng số</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0.25</w:t>
            </w:r>
          </w:p>
        </w:tc>
        <w:tc>
          <w:tcPr>
            <w:tcW w:w="1276"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0.25</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0.15</w:t>
            </w:r>
          </w:p>
        </w:tc>
        <w:tc>
          <w:tcPr>
            <w:tcW w:w="1276"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0.15</w:t>
            </w:r>
          </w:p>
        </w:tc>
        <w:tc>
          <w:tcPr>
            <w:tcW w:w="1417"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275"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418"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201"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776" w:type="dxa"/>
            <w:tcBorders>
              <w:top w:val="nil"/>
              <w:left w:val="single" w:sz="8" w:space="0" w:color="auto"/>
              <w:bottom w:val="single" w:sz="8" w:space="0" w:color="auto"/>
              <w:right w:val="single" w:sz="8" w:space="0" w:color="auto"/>
            </w:tcBorders>
            <w:shd w:val="clear" w:color="000000" w:fill="FFC000"/>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r>
      <w:tr w:rsidR="00D03D23" w:rsidRPr="0044741B" w:rsidTr="0095597B">
        <w:trPr>
          <w:gridAfter w:val="1"/>
          <w:wAfter w:w="1812" w:type="dxa"/>
          <w:trHeight w:val="300"/>
        </w:trPr>
        <w:tc>
          <w:tcPr>
            <w:tcW w:w="1291" w:type="dxa"/>
            <w:gridSpan w:val="2"/>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p>
        </w:tc>
        <w:tc>
          <w:tcPr>
            <w:tcW w:w="1417"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275"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418"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201"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776"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r>
      <w:tr w:rsidR="00D03D23" w:rsidRPr="0044741B" w:rsidTr="0095597B">
        <w:trPr>
          <w:gridAfter w:val="1"/>
          <w:wAfter w:w="1812" w:type="dxa"/>
          <w:trHeight w:val="300"/>
        </w:trPr>
        <w:tc>
          <w:tcPr>
            <w:tcW w:w="1291" w:type="dxa"/>
            <w:gridSpan w:val="2"/>
            <w:tcBorders>
              <w:top w:val="nil"/>
              <w:left w:val="nil"/>
              <w:bottom w:val="single" w:sz="8" w:space="0" w:color="auto"/>
              <w:right w:val="single" w:sz="8" w:space="0" w:color="000000"/>
            </w:tcBorders>
            <w:shd w:val="clear" w:color="000000" w:fill="auto"/>
            <w:noWrap/>
            <w:vAlign w:val="bottom"/>
            <w:hideMark/>
          </w:tcPr>
          <w:p w:rsidR="00D03D23" w:rsidRPr="0044741B" w:rsidRDefault="00D03D23" w:rsidP="0095597B">
            <w:pPr>
              <w:pStyle w:val="Bodyparagraph"/>
              <w:spacing w:before="0" w:after="0"/>
              <w:jc w:val="center"/>
              <w:rPr>
                <w:rFonts w:cs="Times New Roman"/>
                <w:b/>
                <w:noProof w:val="0"/>
                <w:szCs w:val="28"/>
                <w:lang w:val="en-GB"/>
              </w:rPr>
            </w:pPr>
          </w:p>
        </w:tc>
        <w:tc>
          <w:tcPr>
            <w:tcW w:w="10131" w:type="dxa"/>
            <w:gridSpan w:val="8"/>
            <w:tcBorders>
              <w:top w:val="single" w:sz="8" w:space="0" w:color="auto"/>
              <w:left w:val="nil"/>
              <w:bottom w:val="single" w:sz="8" w:space="0" w:color="auto"/>
              <w:right w:val="single" w:sz="8" w:space="0" w:color="000000"/>
            </w:tcBorders>
            <w:shd w:val="clear" w:color="000000" w:fill="auto"/>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Chấm điểm tiêu chí</w:t>
            </w:r>
          </w:p>
        </w:tc>
        <w:tc>
          <w:tcPr>
            <w:tcW w:w="1776" w:type="dxa"/>
            <w:tcBorders>
              <w:top w:val="single" w:sz="8" w:space="0" w:color="auto"/>
              <w:left w:val="nil"/>
              <w:bottom w:val="single" w:sz="8" w:space="0" w:color="auto"/>
              <w:right w:val="single" w:sz="8" w:space="0" w:color="auto"/>
            </w:tcBorders>
            <w:shd w:val="clear" w:color="000000" w:fill="auto"/>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Tổng điểm</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Ba Be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0.07</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276"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w:t>
            </w:r>
          </w:p>
        </w:tc>
        <w:tc>
          <w:tcPr>
            <w:tcW w:w="1417"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0.08</w:t>
            </w:r>
          </w:p>
        </w:tc>
        <w:tc>
          <w:tcPr>
            <w:tcW w:w="1275"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0.76</w:t>
            </w:r>
          </w:p>
        </w:tc>
        <w:tc>
          <w:tcPr>
            <w:tcW w:w="1418"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0.26</w:t>
            </w:r>
          </w:p>
        </w:tc>
        <w:tc>
          <w:tcPr>
            <w:tcW w:w="1201"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0.76</w:t>
            </w:r>
          </w:p>
        </w:tc>
        <w:tc>
          <w:tcPr>
            <w:tcW w:w="1776" w:type="dxa"/>
            <w:tcBorders>
              <w:top w:val="nil"/>
              <w:left w:val="single" w:sz="8" w:space="0" w:color="auto"/>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0.5455</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Bach Thong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0.95</w:t>
            </w:r>
          </w:p>
        </w:tc>
        <w:tc>
          <w:tcPr>
            <w:tcW w:w="1276"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417"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0.02</w:t>
            </w:r>
          </w:p>
        </w:tc>
        <w:tc>
          <w:tcPr>
            <w:tcW w:w="1275"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0.73</w:t>
            </w:r>
          </w:p>
        </w:tc>
        <w:tc>
          <w:tcPr>
            <w:tcW w:w="1418"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0.23</w:t>
            </w:r>
          </w:p>
        </w:tc>
        <w:tc>
          <w:tcPr>
            <w:tcW w:w="1201"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0.74</w:t>
            </w:r>
          </w:p>
        </w:tc>
        <w:tc>
          <w:tcPr>
            <w:tcW w:w="1776"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0.4735</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Bac Kan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776"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0.325</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Cho Don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0.8</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275"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0.04</w:t>
            </w:r>
          </w:p>
        </w:tc>
        <w:tc>
          <w:tcPr>
            <w:tcW w:w="1201"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776"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0.5075</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Cho Moi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0.94</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275"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0.72</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0.17</w:t>
            </w:r>
          </w:p>
        </w:tc>
        <w:tc>
          <w:tcPr>
            <w:tcW w:w="1201"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0.73</w:t>
            </w:r>
          </w:p>
        </w:tc>
        <w:tc>
          <w:tcPr>
            <w:tcW w:w="1776"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0.5525</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Na Ri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0.89</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275"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0.26</w:t>
            </w:r>
          </w:p>
        </w:tc>
        <w:tc>
          <w:tcPr>
            <w:tcW w:w="1201"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776"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0.406</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Ngan Son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0.98</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275"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0.97</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201"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776"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0.5545</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Pac Nam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0.95</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0.8</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0.21</w:t>
            </w:r>
          </w:p>
        </w:tc>
        <w:tc>
          <w:tcPr>
            <w:tcW w:w="1275"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0.95</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201"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0.92</w:t>
            </w:r>
          </w:p>
        </w:tc>
        <w:tc>
          <w:tcPr>
            <w:tcW w:w="1776"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0.4215</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275"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201"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776"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p>
        </w:tc>
      </w:tr>
      <w:tr w:rsidR="00D03D23" w:rsidRPr="0044741B" w:rsidTr="0095597B">
        <w:trPr>
          <w:gridAfter w:val="1"/>
          <w:wAfter w:w="1812" w:type="dxa"/>
          <w:trHeight w:val="320"/>
        </w:trPr>
        <w:tc>
          <w:tcPr>
            <w:tcW w:w="1291" w:type="dxa"/>
            <w:gridSpan w:val="2"/>
            <w:tcBorders>
              <w:top w:val="single" w:sz="8" w:space="0" w:color="auto"/>
              <w:left w:val="single" w:sz="8" w:space="0" w:color="auto"/>
              <w:bottom w:val="single" w:sz="4"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xml:space="preserve"> </w:t>
            </w:r>
          </w:p>
        </w:tc>
        <w:tc>
          <w:tcPr>
            <w:tcW w:w="1134" w:type="dxa"/>
            <w:tcBorders>
              <w:top w:val="nil"/>
              <w:left w:val="nil"/>
              <w:bottom w:val="single" w:sz="8"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276" w:type="dxa"/>
            <w:tcBorders>
              <w:top w:val="nil"/>
              <w:left w:val="nil"/>
              <w:bottom w:val="single" w:sz="8"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275"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201"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p>
        </w:tc>
        <w:tc>
          <w:tcPr>
            <w:tcW w:w="1776" w:type="dxa"/>
            <w:tcBorders>
              <w:top w:val="nil"/>
              <w:left w:val="single" w:sz="8" w:space="0" w:color="auto"/>
              <w:bottom w:val="nil"/>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p>
        </w:tc>
      </w:tr>
      <w:tr w:rsidR="00D03D23" w:rsidRPr="0044741B" w:rsidTr="0095597B">
        <w:trPr>
          <w:trHeight w:val="320"/>
        </w:trPr>
        <w:tc>
          <w:tcPr>
            <w:tcW w:w="970"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lastRenderedPageBreak/>
              <w:t> </w:t>
            </w:r>
          </w:p>
        </w:tc>
        <w:tc>
          <w:tcPr>
            <w:tcW w:w="321"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p>
        </w:tc>
        <w:tc>
          <w:tcPr>
            <w:tcW w:w="1276"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p>
        </w:tc>
        <w:tc>
          <w:tcPr>
            <w:tcW w:w="1134"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p>
        </w:tc>
        <w:tc>
          <w:tcPr>
            <w:tcW w:w="1276"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p>
        </w:tc>
        <w:tc>
          <w:tcPr>
            <w:tcW w:w="1417"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p>
        </w:tc>
        <w:tc>
          <w:tcPr>
            <w:tcW w:w="1275"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p>
        </w:tc>
        <w:tc>
          <w:tcPr>
            <w:tcW w:w="1418"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p>
        </w:tc>
        <w:tc>
          <w:tcPr>
            <w:tcW w:w="1201"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p>
        </w:tc>
        <w:tc>
          <w:tcPr>
            <w:tcW w:w="1776"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0.47325</w:t>
            </w:r>
          </w:p>
        </w:tc>
        <w:tc>
          <w:tcPr>
            <w:tcW w:w="1812" w:type="dxa"/>
            <w:tcBorders>
              <w:top w:val="single" w:sz="8" w:space="0" w:color="auto"/>
              <w:left w:val="nil"/>
              <w:bottom w:val="single" w:sz="8" w:space="0" w:color="auto"/>
              <w:right w:val="single" w:sz="8" w:space="0" w:color="000000"/>
            </w:tcBorders>
            <w:shd w:val="clear" w:color="000000" w:fill="FFC000"/>
            <w:noWrap/>
            <w:vAlign w:val="center"/>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Điểm trung bình</w:t>
            </w:r>
          </w:p>
        </w:tc>
      </w:tr>
      <w:tr w:rsidR="00D03D23" w:rsidRPr="0044741B" w:rsidTr="0095597B">
        <w:trPr>
          <w:gridAfter w:val="2"/>
          <w:wAfter w:w="3588" w:type="dxa"/>
          <w:trHeight w:val="300"/>
        </w:trPr>
        <w:tc>
          <w:tcPr>
            <w:tcW w:w="1291" w:type="dxa"/>
            <w:gridSpan w:val="2"/>
            <w:tcBorders>
              <w:top w:val="single" w:sz="8" w:space="0" w:color="auto"/>
              <w:left w:val="single" w:sz="8" w:space="0" w:color="auto"/>
              <w:bottom w:val="nil"/>
              <w:right w:val="single" w:sz="4" w:space="0" w:color="000000"/>
            </w:tcBorders>
            <w:shd w:val="clear" w:color="000000" w:fill="D9D9D9"/>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Tổng điểm trọng số</w:t>
            </w:r>
          </w:p>
        </w:tc>
        <w:tc>
          <w:tcPr>
            <w:tcW w:w="1134" w:type="dxa"/>
            <w:tcBorders>
              <w:top w:val="single" w:sz="8" w:space="0" w:color="auto"/>
              <w:left w:val="nil"/>
              <w:bottom w:val="nil"/>
              <w:right w:val="single" w:sz="4" w:space="0" w:color="auto"/>
            </w:tcBorders>
            <w:shd w:val="clear" w:color="auto" w:fill="auto"/>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1.1275</w:t>
            </w:r>
          </w:p>
        </w:tc>
        <w:tc>
          <w:tcPr>
            <w:tcW w:w="1276" w:type="dxa"/>
            <w:tcBorders>
              <w:top w:val="single" w:sz="8" w:space="0" w:color="auto"/>
              <w:left w:val="nil"/>
              <w:bottom w:val="nil"/>
              <w:right w:val="single" w:sz="4" w:space="0" w:color="auto"/>
            </w:tcBorders>
            <w:shd w:val="clear" w:color="auto" w:fill="auto"/>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3</w:t>
            </w:r>
          </w:p>
        </w:tc>
        <w:tc>
          <w:tcPr>
            <w:tcW w:w="1134" w:type="dxa"/>
            <w:tcBorders>
              <w:top w:val="single" w:sz="8" w:space="0" w:color="auto"/>
              <w:left w:val="nil"/>
              <w:bottom w:val="nil"/>
              <w:right w:val="single" w:sz="4" w:space="0" w:color="auto"/>
            </w:tcBorders>
            <w:shd w:val="clear" w:color="auto" w:fill="auto"/>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1.0815</w:t>
            </w:r>
          </w:p>
        </w:tc>
        <w:tc>
          <w:tcPr>
            <w:tcW w:w="1276" w:type="dxa"/>
            <w:tcBorders>
              <w:top w:val="single" w:sz="8" w:space="0" w:color="auto"/>
              <w:left w:val="nil"/>
              <w:bottom w:val="nil"/>
              <w:right w:val="single" w:sz="4" w:space="0" w:color="auto"/>
            </w:tcBorders>
            <w:shd w:val="clear" w:color="auto" w:fill="auto"/>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0.6015</w:t>
            </w:r>
          </w:p>
        </w:tc>
        <w:tc>
          <w:tcPr>
            <w:tcW w:w="1417" w:type="dxa"/>
            <w:tcBorders>
              <w:top w:val="single" w:sz="8" w:space="0" w:color="auto"/>
              <w:left w:val="nil"/>
              <w:bottom w:val="nil"/>
              <w:right w:val="single" w:sz="4" w:space="0" w:color="auto"/>
            </w:tcBorders>
            <w:shd w:val="clear" w:color="auto" w:fill="auto"/>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0.037</w:t>
            </w:r>
          </w:p>
        </w:tc>
        <w:tc>
          <w:tcPr>
            <w:tcW w:w="1275" w:type="dxa"/>
            <w:tcBorders>
              <w:top w:val="single" w:sz="8" w:space="0" w:color="auto"/>
              <w:left w:val="nil"/>
              <w:bottom w:val="nil"/>
              <w:right w:val="single" w:sz="4" w:space="0" w:color="auto"/>
            </w:tcBorders>
            <w:shd w:val="clear" w:color="auto" w:fill="auto"/>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0.2595</w:t>
            </w:r>
          </w:p>
        </w:tc>
        <w:tc>
          <w:tcPr>
            <w:tcW w:w="1418" w:type="dxa"/>
            <w:tcBorders>
              <w:top w:val="single" w:sz="8" w:space="0" w:color="auto"/>
              <w:left w:val="nil"/>
              <w:bottom w:val="nil"/>
              <w:right w:val="single" w:sz="4" w:space="0" w:color="auto"/>
            </w:tcBorders>
            <w:shd w:val="clear" w:color="auto" w:fill="auto"/>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0.101</w:t>
            </w:r>
          </w:p>
        </w:tc>
        <w:tc>
          <w:tcPr>
            <w:tcW w:w="1201" w:type="dxa"/>
            <w:tcBorders>
              <w:top w:val="single" w:sz="8" w:space="0" w:color="auto"/>
              <w:left w:val="nil"/>
              <w:bottom w:val="nil"/>
              <w:right w:val="single" w:sz="4" w:space="0" w:color="auto"/>
            </w:tcBorders>
            <w:shd w:val="clear" w:color="auto" w:fill="auto"/>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0.298</w:t>
            </w:r>
          </w:p>
        </w:tc>
      </w:tr>
      <w:tr w:rsidR="00D03D23" w:rsidRPr="0044741B" w:rsidTr="0095597B">
        <w:trPr>
          <w:gridAfter w:val="2"/>
          <w:wAfter w:w="3588" w:type="dxa"/>
          <w:trHeight w:val="375"/>
        </w:trPr>
        <w:tc>
          <w:tcPr>
            <w:tcW w:w="1291" w:type="dxa"/>
            <w:gridSpan w:val="2"/>
            <w:tcBorders>
              <w:top w:val="single" w:sz="8" w:space="0" w:color="auto"/>
              <w:left w:val="single" w:sz="8" w:space="0" w:color="auto"/>
              <w:bottom w:val="single" w:sz="8" w:space="0" w:color="auto"/>
              <w:right w:val="single" w:sz="4" w:space="0" w:color="000000"/>
            </w:tcBorders>
            <w:shd w:val="clear" w:color="000000" w:fill="D9D9D9"/>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Điểm trung bình</w:t>
            </w:r>
          </w:p>
        </w:tc>
        <w:tc>
          <w:tcPr>
            <w:tcW w:w="1134" w:type="dxa"/>
            <w:tcBorders>
              <w:top w:val="single" w:sz="8" w:space="0" w:color="auto"/>
              <w:left w:val="nil"/>
              <w:bottom w:val="single" w:sz="8" w:space="0" w:color="auto"/>
              <w:right w:val="single" w:sz="4" w:space="0" w:color="auto"/>
            </w:tcBorders>
            <w:shd w:val="clear" w:color="000000" w:fill="92D050"/>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0.56375</w:t>
            </w:r>
          </w:p>
        </w:tc>
        <w:tc>
          <w:tcPr>
            <w:tcW w:w="1276" w:type="dxa"/>
            <w:tcBorders>
              <w:top w:val="single" w:sz="8" w:space="0" w:color="auto"/>
              <w:left w:val="nil"/>
              <w:bottom w:val="single" w:sz="8" w:space="0" w:color="auto"/>
              <w:right w:val="single" w:sz="4" w:space="0" w:color="auto"/>
            </w:tcBorders>
            <w:shd w:val="clear" w:color="000000" w:fill="92D050"/>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0.14</w:t>
            </w:r>
          </w:p>
        </w:tc>
        <w:tc>
          <w:tcPr>
            <w:tcW w:w="1134" w:type="dxa"/>
            <w:tcBorders>
              <w:top w:val="single" w:sz="8" w:space="0" w:color="auto"/>
              <w:left w:val="nil"/>
              <w:bottom w:val="single" w:sz="8" w:space="0" w:color="auto"/>
              <w:right w:val="single" w:sz="4" w:space="0" w:color="auto"/>
            </w:tcBorders>
            <w:shd w:val="clear" w:color="000000" w:fill="92D050"/>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0.90125</w:t>
            </w:r>
          </w:p>
        </w:tc>
        <w:tc>
          <w:tcPr>
            <w:tcW w:w="1276" w:type="dxa"/>
            <w:tcBorders>
              <w:top w:val="single" w:sz="8" w:space="0" w:color="auto"/>
              <w:left w:val="nil"/>
              <w:bottom w:val="single" w:sz="8" w:space="0" w:color="auto"/>
              <w:right w:val="single" w:sz="4" w:space="0" w:color="auto"/>
            </w:tcBorders>
            <w:shd w:val="clear" w:color="000000" w:fill="92D050"/>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0.50125</w:t>
            </w:r>
          </w:p>
        </w:tc>
        <w:tc>
          <w:tcPr>
            <w:tcW w:w="1417" w:type="dxa"/>
            <w:tcBorders>
              <w:top w:val="single" w:sz="8" w:space="0" w:color="auto"/>
              <w:left w:val="nil"/>
              <w:bottom w:val="single" w:sz="8" w:space="0" w:color="auto"/>
              <w:right w:val="single" w:sz="4" w:space="0" w:color="auto"/>
            </w:tcBorders>
            <w:shd w:val="clear" w:color="000000" w:fill="92D050"/>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0.0925</w:t>
            </w:r>
          </w:p>
        </w:tc>
        <w:tc>
          <w:tcPr>
            <w:tcW w:w="1275" w:type="dxa"/>
            <w:tcBorders>
              <w:top w:val="single" w:sz="8" w:space="0" w:color="auto"/>
              <w:left w:val="nil"/>
              <w:bottom w:val="single" w:sz="8" w:space="0" w:color="auto"/>
              <w:right w:val="single" w:sz="4" w:space="0" w:color="auto"/>
            </w:tcBorders>
            <w:shd w:val="clear" w:color="000000" w:fill="92D050"/>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0.64875</w:t>
            </w:r>
          </w:p>
        </w:tc>
        <w:tc>
          <w:tcPr>
            <w:tcW w:w="1418" w:type="dxa"/>
            <w:tcBorders>
              <w:top w:val="single" w:sz="8" w:space="0" w:color="auto"/>
              <w:left w:val="nil"/>
              <w:bottom w:val="single" w:sz="8" w:space="0" w:color="auto"/>
              <w:right w:val="single" w:sz="4" w:space="0" w:color="auto"/>
            </w:tcBorders>
            <w:shd w:val="clear" w:color="000000" w:fill="92D050"/>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0.2525</w:t>
            </w:r>
          </w:p>
        </w:tc>
        <w:tc>
          <w:tcPr>
            <w:tcW w:w="1201" w:type="dxa"/>
            <w:tcBorders>
              <w:top w:val="single" w:sz="8" w:space="0" w:color="auto"/>
              <w:left w:val="nil"/>
              <w:bottom w:val="single" w:sz="8" w:space="0" w:color="auto"/>
              <w:right w:val="single" w:sz="4" w:space="0" w:color="auto"/>
            </w:tcBorders>
            <w:shd w:val="clear" w:color="000000" w:fill="92D050"/>
            <w:noWrap/>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0.745</w:t>
            </w:r>
          </w:p>
        </w:tc>
      </w:tr>
    </w:tbl>
    <w:p w:rsidR="00D03D23" w:rsidRPr="0044741B" w:rsidRDefault="00D03D23" w:rsidP="00D03D23">
      <w:pPr>
        <w:pStyle w:val="Bodyparagraph"/>
        <w:rPr>
          <w:rFonts w:cs="Times New Roman"/>
          <w:noProof w:val="0"/>
          <w:szCs w:val="28"/>
          <w:lang w:val="en-GB"/>
        </w:rPr>
      </w:pPr>
      <w:r w:rsidRPr="0044741B">
        <w:rPr>
          <w:rFonts w:cs="Times New Roman"/>
          <w:b/>
          <w:noProof w:val="0"/>
          <w:szCs w:val="28"/>
          <w:lang w:val="en-GB"/>
        </w:rPr>
        <w:t>Kịch bản 2</w:t>
      </w:r>
      <w:r w:rsidRPr="0044741B">
        <w:rPr>
          <w:rFonts w:cs="Times New Roman"/>
          <w:noProof w:val="0"/>
          <w:szCs w:val="28"/>
          <w:lang w:val="en-GB"/>
        </w:rPr>
        <w:t xml:space="preserve">: MCA bảng chấm điểm kè bờ sông tại tỉnh Bắc Kạn  </w:t>
      </w:r>
    </w:p>
    <w:tbl>
      <w:tblPr>
        <w:tblW w:w="14899" w:type="dxa"/>
        <w:tblInd w:w="93" w:type="dxa"/>
        <w:tblLayout w:type="fixed"/>
        <w:tblLook w:val="04A0" w:firstRow="1" w:lastRow="0" w:firstColumn="1" w:lastColumn="0" w:noHBand="0" w:noVBand="1"/>
      </w:tblPr>
      <w:tblGrid>
        <w:gridCol w:w="1288"/>
        <w:gridCol w:w="1134"/>
        <w:gridCol w:w="1279"/>
        <w:gridCol w:w="1134"/>
        <w:gridCol w:w="1276"/>
        <w:gridCol w:w="1417"/>
        <w:gridCol w:w="1276"/>
        <w:gridCol w:w="1417"/>
        <w:gridCol w:w="1276"/>
        <w:gridCol w:w="1559"/>
        <w:gridCol w:w="1843"/>
      </w:tblGrid>
      <w:tr w:rsidR="00D03D23" w:rsidRPr="0044741B" w:rsidTr="0095597B">
        <w:trPr>
          <w:gridAfter w:val="1"/>
          <w:wAfter w:w="1843" w:type="dxa"/>
          <w:trHeight w:val="300"/>
        </w:trPr>
        <w:tc>
          <w:tcPr>
            <w:tcW w:w="1288" w:type="dxa"/>
            <w:tcBorders>
              <w:top w:val="single" w:sz="8" w:space="0" w:color="auto"/>
              <w:left w:val="single" w:sz="8" w:space="0" w:color="auto"/>
              <w:bottom w:val="single" w:sz="4" w:space="0" w:color="auto"/>
              <w:right w:val="single" w:sz="4" w:space="0" w:color="auto"/>
            </w:tcBorders>
            <w:shd w:val="clear" w:color="auto" w:fill="auto"/>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Tiêu chí</w:t>
            </w:r>
          </w:p>
        </w:tc>
        <w:tc>
          <w:tcPr>
            <w:tcW w:w="1134" w:type="dxa"/>
            <w:tcBorders>
              <w:top w:val="single" w:sz="8" w:space="0" w:color="auto"/>
              <w:left w:val="single" w:sz="8" w:space="0" w:color="auto"/>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Vật liệu</w:t>
            </w:r>
          </w:p>
        </w:tc>
        <w:tc>
          <w:tcPr>
            <w:tcW w:w="1279"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Thiệt hại</w:t>
            </w:r>
          </w:p>
        </w:tc>
        <w:tc>
          <w:tcPr>
            <w:tcW w:w="1134" w:type="dxa"/>
            <w:tcBorders>
              <w:top w:val="single" w:sz="8" w:space="0" w:color="auto"/>
              <w:left w:val="nil"/>
              <w:bottom w:val="single" w:sz="4" w:space="0" w:color="auto"/>
              <w:right w:val="single" w:sz="4" w:space="0" w:color="auto"/>
            </w:tcBorders>
            <w:shd w:val="clear" w:color="000000" w:fill="FFFFFF"/>
            <w:noWrap/>
            <w:hideMark/>
          </w:tcPr>
          <w:p w:rsidR="00D03D23" w:rsidRPr="00C4421A" w:rsidRDefault="00403B52" w:rsidP="0095597B">
            <w:pPr>
              <w:pStyle w:val="Bodyparagraph"/>
              <w:spacing w:before="0" w:after="0"/>
              <w:jc w:val="center"/>
              <w:rPr>
                <w:rFonts w:cs="Times New Roman"/>
                <w:b/>
                <w:noProof w:val="0"/>
                <w:szCs w:val="28"/>
                <w:lang w:val="fr-FR"/>
              </w:rPr>
            </w:pPr>
            <w:r w:rsidRPr="00C4421A">
              <w:rPr>
                <w:rFonts w:cs="Times New Roman"/>
                <w:b/>
                <w:noProof w:val="0"/>
                <w:szCs w:val="28"/>
                <w:lang w:val="fr-FR"/>
              </w:rPr>
              <w:t>Vận hành và duy tu</w:t>
            </w:r>
          </w:p>
        </w:tc>
        <w:tc>
          <w:tcPr>
            <w:tcW w:w="1276"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Cut off C's</w:t>
            </w:r>
          </w:p>
        </w:tc>
        <w:tc>
          <w:tcPr>
            <w:tcW w:w="1417"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Cấu trúc thứ 2</w:t>
            </w:r>
          </w:p>
        </w:tc>
        <w:tc>
          <w:tcPr>
            <w:tcW w:w="1276"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hộ nghèo</w:t>
            </w:r>
          </w:p>
        </w:tc>
        <w:tc>
          <w:tcPr>
            <w:tcW w:w="1417"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dân tộc thiểu só</w:t>
            </w:r>
          </w:p>
        </w:tc>
        <w:tc>
          <w:tcPr>
            <w:tcW w:w="1276"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tuổi lao động</w:t>
            </w:r>
          </w:p>
        </w:tc>
        <w:tc>
          <w:tcPr>
            <w:tcW w:w="1559" w:type="dxa"/>
            <w:tcBorders>
              <w:top w:val="single" w:sz="8" w:space="0" w:color="auto"/>
              <w:left w:val="nil"/>
              <w:bottom w:val="single" w:sz="8" w:space="0" w:color="auto"/>
              <w:right w:val="single" w:sz="8" w:space="0" w:color="auto"/>
            </w:tcBorders>
            <w:shd w:val="clear" w:color="000000" w:fill="FFC000"/>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xml:space="preserve">Tổng trọng số của tiêu chí </w:t>
            </w:r>
          </w:p>
        </w:tc>
      </w:tr>
      <w:tr w:rsidR="00D03D23" w:rsidRPr="0044741B" w:rsidTr="0095597B">
        <w:trPr>
          <w:gridAfter w:val="1"/>
          <w:wAfter w:w="1843" w:type="dxa"/>
          <w:trHeight w:val="300"/>
        </w:trPr>
        <w:tc>
          <w:tcPr>
            <w:tcW w:w="128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Trọng số</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w:t>
            </w:r>
          </w:p>
        </w:tc>
        <w:tc>
          <w:tcPr>
            <w:tcW w:w="1279"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w:t>
            </w:r>
          </w:p>
        </w:tc>
        <w:tc>
          <w:tcPr>
            <w:tcW w:w="1276"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w:t>
            </w:r>
          </w:p>
        </w:tc>
        <w:tc>
          <w:tcPr>
            <w:tcW w:w="1417"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w:t>
            </w:r>
          </w:p>
        </w:tc>
        <w:tc>
          <w:tcPr>
            <w:tcW w:w="1276"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w:t>
            </w:r>
          </w:p>
        </w:tc>
        <w:tc>
          <w:tcPr>
            <w:tcW w:w="1417"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w:t>
            </w:r>
          </w:p>
        </w:tc>
        <w:tc>
          <w:tcPr>
            <w:tcW w:w="1276"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w:t>
            </w:r>
          </w:p>
        </w:tc>
        <w:tc>
          <w:tcPr>
            <w:tcW w:w="1559" w:type="dxa"/>
            <w:tcBorders>
              <w:top w:val="nil"/>
              <w:left w:val="single" w:sz="8" w:space="0" w:color="auto"/>
              <w:bottom w:val="single" w:sz="8" w:space="0" w:color="auto"/>
              <w:right w:val="single" w:sz="8" w:space="0" w:color="auto"/>
            </w:tcBorders>
            <w:shd w:val="clear" w:color="000000" w:fill="FFC000"/>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1</w:t>
            </w:r>
          </w:p>
        </w:tc>
      </w:tr>
      <w:tr w:rsidR="00D03D23" w:rsidRPr="0044741B" w:rsidTr="0095597B">
        <w:trPr>
          <w:gridAfter w:val="1"/>
          <w:wAfter w:w="1843" w:type="dxa"/>
          <w:trHeight w:val="153"/>
        </w:trPr>
        <w:tc>
          <w:tcPr>
            <w:tcW w:w="1288" w:type="dxa"/>
            <w:tcBorders>
              <w:top w:val="nil"/>
              <w:left w:val="nil"/>
              <w:bottom w:val="nil"/>
              <w:right w:val="nil"/>
            </w:tcBorders>
            <w:shd w:val="clear" w:color="auto" w:fill="auto"/>
            <w:noWrap/>
            <w:vAlign w:val="bottom"/>
            <w:hideMark/>
          </w:tcPr>
          <w:p w:rsidR="00D03D23" w:rsidRPr="0044741B" w:rsidRDefault="00D03D23" w:rsidP="0095597B">
            <w:pPr>
              <w:pStyle w:val="Bodyparagraph"/>
              <w:spacing w:before="0" w:after="0"/>
              <w:rPr>
                <w:rFonts w:cs="Times New Roman"/>
                <w:noProof w:val="0"/>
                <w:szCs w:val="28"/>
                <w:lang w:val="en-GB"/>
              </w:rPr>
            </w:pP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279"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559"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r>
      <w:tr w:rsidR="00D03D23" w:rsidRPr="0044741B" w:rsidTr="0095597B">
        <w:trPr>
          <w:gridAfter w:val="1"/>
          <w:wAfter w:w="1843" w:type="dxa"/>
          <w:trHeight w:val="300"/>
        </w:trPr>
        <w:tc>
          <w:tcPr>
            <w:tcW w:w="1288" w:type="dxa"/>
            <w:tcBorders>
              <w:top w:val="nil"/>
              <w:left w:val="nil"/>
              <w:bottom w:val="single" w:sz="8" w:space="0" w:color="auto"/>
              <w:right w:val="single" w:sz="8" w:space="0" w:color="000000"/>
            </w:tcBorders>
            <w:shd w:val="clear" w:color="auto"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0209" w:type="dxa"/>
            <w:gridSpan w:val="8"/>
            <w:tcBorders>
              <w:top w:val="single" w:sz="8" w:space="0" w:color="auto"/>
              <w:left w:val="nil"/>
              <w:bottom w:val="single" w:sz="8" w:space="0" w:color="auto"/>
              <w:right w:val="single" w:sz="8" w:space="0" w:color="000000"/>
            </w:tcBorders>
            <w:shd w:val="clear" w:color="000000" w:fill="auto"/>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Chấm điểm tiêu chí</w:t>
            </w:r>
          </w:p>
        </w:tc>
        <w:tc>
          <w:tcPr>
            <w:tcW w:w="1559" w:type="dxa"/>
            <w:tcBorders>
              <w:top w:val="single" w:sz="8" w:space="0" w:color="auto"/>
              <w:left w:val="nil"/>
              <w:bottom w:val="single" w:sz="8" w:space="0" w:color="auto"/>
              <w:right w:val="single" w:sz="8" w:space="0" w:color="auto"/>
            </w:tcBorders>
            <w:shd w:val="clear" w:color="000000" w:fill="auto"/>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Tổng điểm</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Ba Be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27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0.07</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276"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w:t>
            </w:r>
          </w:p>
        </w:tc>
        <w:tc>
          <w:tcPr>
            <w:tcW w:w="1417"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0.08</w:t>
            </w:r>
          </w:p>
        </w:tc>
        <w:tc>
          <w:tcPr>
            <w:tcW w:w="1276"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0.76</w:t>
            </w:r>
          </w:p>
        </w:tc>
        <w:tc>
          <w:tcPr>
            <w:tcW w:w="1417"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0.26</w:t>
            </w:r>
          </w:p>
        </w:tc>
        <w:tc>
          <w:tcPr>
            <w:tcW w:w="1276"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0.76</w:t>
            </w:r>
          </w:p>
        </w:tc>
        <w:tc>
          <w:tcPr>
            <w:tcW w:w="1559" w:type="dxa"/>
            <w:tcBorders>
              <w:top w:val="nil"/>
              <w:left w:val="single" w:sz="8" w:space="0" w:color="auto"/>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0.603</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Bach Thong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w:t>
            </w:r>
          </w:p>
        </w:tc>
        <w:tc>
          <w:tcPr>
            <w:tcW w:w="127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0.95</w:t>
            </w:r>
          </w:p>
        </w:tc>
        <w:tc>
          <w:tcPr>
            <w:tcW w:w="1276"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417"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0.02</w:t>
            </w:r>
          </w:p>
        </w:tc>
        <w:tc>
          <w:tcPr>
            <w:tcW w:w="1276"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0.73</w:t>
            </w:r>
          </w:p>
        </w:tc>
        <w:tc>
          <w:tcPr>
            <w:tcW w:w="1417"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0.23</w:t>
            </w:r>
          </w:p>
        </w:tc>
        <w:tc>
          <w:tcPr>
            <w:tcW w:w="1276"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0.74</w:t>
            </w:r>
          </w:p>
        </w:tc>
        <w:tc>
          <w:tcPr>
            <w:tcW w:w="1559"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0.465</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Bac Kan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w:t>
            </w:r>
          </w:p>
        </w:tc>
        <w:tc>
          <w:tcPr>
            <w:tcW w:w="127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559"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0.288</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Cho Don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w:t>
            </w:r>
          </w:p>
        </w:tc>
        <w:tc>
          <w:tcPr>
            <w:tcW w:w="127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0.8</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0.04</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559"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0.495</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Cho Moi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27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0.94</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0.72</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0.17</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0.73</w:t>
            </w:r>
          </w:p>
        </w:tc>
        <w:tc>
          <w:tcPr>
            <w:tcW w:w="1559"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0.585</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lastRenderedPageBreak/>
              <w:t>Na Ri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w:t>
            </w:r>
          </w:p>
        </w:tc>
        <w:tc>
          <w:tcPr>
            <w:tcW w:w="127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0.89</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0.26</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559"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0.422</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Ngan Son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27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0.98</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0.97</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559"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0.633</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Pac Nam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27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0.95</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0.8</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0.21</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0.95</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0.92</w:t>
            </w:r>
          </w:p>
        </w:tc>
        <w:tc>
          <w:tcPr>
            <w:tcW w:w="1559"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0.487</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559" w:type="dxa"/>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p>
        </w:tc>
      </w:tr>
      <w:tr w:rsidR="00D03D23" w:rsidRPr="0044741B" w:rsidTr="0095597B">
        <w:trPr>
          <w:gridAfter w:val="1"/>
          <w:wAfter w:w="1843" w:type="dxa"/>
          <w:trHeight w:val="320"/>
        </w:trPr>
        <w:tc>
          <w:tcPr>
            <w:tcW w:w="1288" w:type="dxa"/>
            <w:tcBorders>
              <w:top w:val="single" w:sz="8" w:space="0" w:color="auto"/>
              <w:left w:val="single" w:sz="8" w:space="0" w:color="auto"/>
              <w:bottom w:val="single" w:sz="4"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xml:space="preserve"> </w:t>
            </w:r>
          </w:p>
        </w:tc>
        <w:tc>
          <w:tcPr>
            <w:tcW w:w="1134" w:type="dxa"/>
            <w:tcBorders>
              <w:top w:val="nil"/>
              <w:left w:val="nil"/>
              <w:bottom w:val="single" w:sz="8"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9" w:type="dxa"/>
            <w:tcBorders>
              <w:top w:val="nil"/>
              <w:left w:val="nil"/>
              <w:bottom w:val="single" w:sz="8"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559" w:type="dxa"/>
            <w:tcBorders>
              <w:top w:val="nil"/>
              <w:left w:val="single" w:sz="8" w:space="0" w:color="auto"/>
              <w:bottom w:val="nil"/>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p>
        </w:tc>
      </w:tr>
      <w:tr w:rsidR="00D03D23" w:rsidRPr="0044741B" w:rsidTr="0095597B">
        <w:trPr>
          <w:trHeight w:val="320"/>
        </w:trPr>
        <w:tc>
          <w:tcPr>
            <w:tcW w:w="1288"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9"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nil"/>
              <w:right w:val="nil"/>
            </w:tcBorders>
            <w:shd w:val="clear" w:color="000000" w:fill="D9D9D9"/>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559"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0.49725</w:t>
            </w:r>
          </w:p>
        </w:tc>
        <w:tc>
          <w:tcPr>
            <w:tcW w:w="1843" w:type="dxa"/>
            <w:tcBorders>
              <w:top w:val="single" w:sz="8" w:space="0" w:color="auto"/>
              <w:left w:val="nil"/>
              <w:bottom w:val="single" w:sz="8" w:space="0" w:color="auto"/>
              <w:right w:val="single" w:sz="8" w:space="0" w:color="000000"/>
            </w:tcBorders>
            <w:shd w:val="clear" w:color="000000" w:fill="FFC000"/>
            <w:noWrap/>
            <w:vAlign w:val="center"/>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Điểm trung bình</w:t>
            </w:r>
          </w:p>
        </w:tc>
      </w:tr>
      <w:tr w:rsidR="00D03D23" w:rsidRPr="0044741B" w:rsidTr="0095597B">
        <w:trPr>
          <w:gridAfter w:val="2"/>
          <w:wAfter w:w="3402" w:type="dxa"/>
          <w:trHeight w:val="300"/>
        </w:trPr>
        <w:tc>
          <w:tcPr>
            <w:tcW w:w="1288" w:type="dxa"/>
            <w:tcBorders>
              <w:top w:val="single" w:sz="8" w:space="0" w:color="auto"/>
              <w:left w:val="single" w:sz="8" w:space="0" w:color="auto"/>
              <w:bottom w:val="nil"/>
              <w:right w:val="single" w:sz="4" w:space="0" w:color="000000"/>
            </w:tcBorders>
            <w:shd w:val="clear" w:color="000000" w:fill="D9D9D9"/>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Tổng điểm trọng số</w:t>
            </w:r>
          </w:p>
        </w:tc>
        <w:tc>
          <w:tcPr>
            <w:tcW w:w="1134"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1.353</w:t>
            </w:r>
          </w:p>
        </w:tc>
        <w:tc>
          <w:tcPr>
            <w:tcW w:w="1279"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0.112</w:t>
            </w:r>
          </w:p>
        </w:tc>
        <w:tc>
          <w:tcPr>
            <w:tcW w:w="1134"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0.721</w:t>
            </w:r>
          </w:p>
        </w:tc>
        <w:tc>
          <w:tcPr>
            <w:tcW w:w="1276"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0.401</w:t>
            </w:r>
          </w:p>
        </w:tc>
        <w:tc>
          <w:tcPr>
            <w:tcW w:w="1417"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0.074</w:t>
            </w:r>
          </w:p>
        </w:tc>
        <w:tc>
          <w:tcPr>
            <w:tcW w:w="1276"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0.519</w:t>
            </w:r>
          </w:p>
        </w:tc>
        <w:tc>
          <w:tcPr>
            <w:tcW w:w="1417"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0.202</w:t>
            </w:r>
          </w:p>
        </w:tc>
        <w:tc>
          <w:tcPr>
            <w:tcW w:w="1276"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0.596</w:t>
            </w:r>
          </w:p>
        </w:tc>
      </w:tr>
      <w:tr w:rsidR="00D03D23" w:rsidRPr="0044741B" w:rsidTr="0095597B">
        <w:trPr>
          <w:gridAfter w:val="2"/>
          <w:wAfter w:w="3402" w:type="dxa"/>
          <w:trHeight w:val="375"/>
        </w:trPr>
        <w:tc>
          <w:tcPr>
            <w:tcW w:w="1288" w:type="dxa"/>
            <w:tcBorders>
              <w:top w:val="single" w:sz="8" w:space="0" w:color="auto"/>
              <w:left w:val="single" w:sz="8" w:space="0" w:color="auto"/>
              <w:bottom w:val="single" w:sz="8" w:space="0" w:color="auto"/>
              <w:right w:val="single" w:sz="4" w:space="0" w:color="000000"/>
            </w:tcBorders>
            <w:shd w:val="clear" w:color="000000" w:fill="D9D9D9"/>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Điểm trung bình</w:t>
            </w:r>
          </w:p>
        </w:tc>
        <w:tc>
          <w:tcPr>
            <w:tcW w:w="1134"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0.56375</w:t>
            </w:r>
          </w:p>
        </w:tc>
        <w:tc>
          <w:tcPr>
            <w:tcW w:w="1279"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0.14</w:t>
            </w:r>
          </w:p>
        </w:tc>
        <w:tc>
          <w:tcPr>
            <w:tcW w:w="1134"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0.90125</w:t>
            </w:r>
          </w:p>
        </w:tc>
        <w:tc>
          <w:tcPr>
            <w:tcW w:w="1276"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0.50125</w:t>
            </w:r>
          </w:p>
        </w:tc>
        <w:tc>
          <w:tcPr>
            <w:tcW w:w="1417"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0.0925</w:t>
            </w:r>
          </w:p>
        </w:tc>
        <w:tc>
          <w:tcPr>
            <w:tcW w:w="1276"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0.64875</w:t>
            </w:r>
          </w:p>
        </w:tc>
        <w:tc>
          <w:tcPr>
            <w:tcW w:w="1417"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0.2525</w:t>
            </w:r>
          </w:p>
        </w:tc>
        <w:tc>
          <w:tcPr>
            <w:tcW w:w="1276"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0.745</w:t>
            </w:r>
          </w:p>
        </w:tc>
      </w:tr>
    </w:tbl>
    <w:p w:rsidR="00D03D23" w:rsidRPr="0044741B" w:rsidRDefault="00D03D23" w:rsidP="00D03D23">
      <w:pPr>
        <w:pStyle w:val="Bodyparagraph"/>
        <w:rPr>
          <w:rFonts w:cs="Times New Roman"/>
          <w:noProof w:val="0"/>
          <w:szCs w:val="28"/>
          <w:lang w:val="en-GB"/>
        </w:rPr>
      </w:pPr>
      <w:r w:rsidRPr="0044741B">
        <w:rPr>
          <w:rFonts w:cs="Times New Roman"/>
          <w:b/>
          <w:noProof w:val="0"/>
          <w:szCs w:val="28"/>
          <w:lang w:val="en-GB"/>
        </w:rPr>
        <w:t>Kịch bản 3</w:t>
      </w:r>
      <w:r w:rsidRPr="0044741B">
        <w:rPr>
          <w:rFonts w:cs="Times New Roman"/>
          <w:noProof w:val="0"/>
          <w:szCs w:val="28"/>
          <w:lang w:val="en-GB"/>
        </w:rPr>
        <w:t xml:space="preserve">: MCA bảng chấm điểm hồ thủy lợi tỉnh Bắc Kạn   </w:t>
      </w:r>
    </w:p>
    <w:tbl>
      <w:tblPr>
        <w:tblW w:w="14757" w:type="dxa"/>
        <w:tblInd w:w="93" w:type="dxa"/>
        <w:tblLayout w:type="fixed"/>
        <w:tblLook w:val="04A0" w:firstRow="1" w:lastRow="0" w:firstColumn="1" w:lastColumn="0" w:noHBand="0" w:noVBand="1"/>
      </w:tblPr>
      <w:tblGrid>
        <w:gridCol w:w="1291"/>
        <w:gridCol w:w="1134"/>
        <w:gridCol w:w="1276"/>
        <w:gridCol w:w="1134"/>
        <w:gridCol w:w="1134"/>
        <w:gridCol w:w="1417"/>
        <w:gridCol w:w="1134"/>
        <w:gridCol w:w="1418"/>
        <w:gridCol w:w="1559"/>
        <w:gridCol w:w="24"/>
        <w:gridCol w:w="1394"/>
        <w:gridCol w:w="1842"/>
      </w:tblGrid>
      <w:tr w:rsidR="00D03D23" w:rsidRPr="0044741B" w:rsidTr="0095597B">
        <w:trPr>
          <w:gridAfter w:val="1"/>
          <w:wAfter w:w="1842" w:type="dxa"/>
          <w:trHeight w:val="300"/>
        </w:trPr>
        <w:tc>
          <w:tcPr>
            <w:tcW w:w="1291" w:type="dxa"/>
            <w:tcBorders>
              <w:top w:val="single" w:sz="8" w:space="0" w:color="auto"/>
              <w:left w:val="single" w:sz="8" w:space="0" w:color="auto"/>
              <w:bottom w:val="single" w:sz="4" w:space="0" w:color="auto"/>
              <w:right w:val="single" w:sz="4" w:space="0" w:color="auto"/>
            </w:tcBorders>
            <w:shd w:val="clear" w:color="000000" w:fill="auto"/>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Tiêu chí</w:t>
            </w:r>
          </w:p>
        </w:tc>
        <w:tc>
          <w:tcPr>
            <w:tcW w:w="1134" w:type="dxa"/>
            <w:tcBorders>
              <w:top w:val="single" w:sz="8" w:space="0" w:color="auto"/>
              <w:left w:val="single" w:sz="8" w:space="0" w:color="auto"/>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Vật liệu</w:t>
            </w:r>
          </w:p>
        </w:tc>
        <w:tc>
          <w:tcPr>
            <w:tcW w:w="1276"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Thiệt hại</w:t>
            </w:r>
          </w:p>
        </w:tc>
        <w:tc>
          <w:tcPr>
            <w:tcW w:w="1134" w:type="dxa"/>
            <w:tcBorders>
              <w:top w:val="single" w:sz="8" w:space="0" w:color="auto"/>
              <w:left w:val="nil"/>
              <w:bottom w:val="single" w:sz="4" w:space="0" w:color="auto"/>
              <w:right w:val="single" w:sz="4" w:space="0" w:color="auto"/>
            </w:tcBorders>
            <w:shd w:val="clear" w:color="000000" w:fill="FFFFFF"/>
            <w:noWrap/>
            <w:hideMark/>
          </w:tcPr>
          <w:p w:rsidR="00D03D23" w:rsidRPr="00C4421A" w:rsidRDefault="00403B52" w:rsidP="0095597B">
            <w:pPr>
              <w:pStyle w:val="Bodyparagraph"/>
              <w:spacing w:before="0" w:after="0"/>
              <w:jc w:val="center"/>
              <w:rPr>
                <w:rFonts w:cs="Times New Roman"/>
                <w:b/>
                <w:noProof w:val="0"/>
                <w:szCs w:val="28"/>
                <w:lang w:val="fr-FR"/>
              </w:rPr>
            </w:pPr>
            <w:r w:rsidRPr="00C4421A">
              <w:rPr>
                <w:rFonts w:cs="Times New Roman"/>
                <w:b/>
                <w:noProof w:val="0"/>
                <w:szCs w:val="28"/>
                <w:lang w:val="fr-FR"/>
              </w:rPr>
              <w:t>Vận hành và duy tu</w:t>
            </w:r>
          </w:p>
        </w:tc>
        <w:tc>
          <w:tcPr>
            <w:tcW w:w="1134"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Cut off C's</w:t>
            </w:r>
          </w:p>
        </w:tc>
        <w:tc>
          <w:tcPr>
            <w:tcW w:w="1417"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Cấu trúc thứ 2</w:t>
            </w:r>
          </w:p>
        </w:tc>
        <w:tc>
          <w:tcPr>
            <w:tcW w:w="1134"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hộ nghèo</w:t>
            </w:r>
          </w:p>
        </w:tc>
        <w:tc>
          <w:tcPr>
            <w:tcW w:w="1418" w:type="dxa"/>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dân tộc thiểu só</w:t>
            </w:r>
          </w:p>
        </w:tc>
        <w:tc>
          <w:tcPr>
            <w:tcW w:w="1583" w:type="dxa"/>
            <w:gridSpan w:val="2"/>
            <w:tcBorders>
              <w:top w:val="single" w:sz="8" w:space="0" w:color="auto"/>
              <w:left w:val="nil"/>
              <w:bottom w:val="single" w:sz="4" w:space="0" w:color="auto"/>
              <w:right w:val="single" w:sz="4" w:space="0" w:color="auto"/>
            </w:tcBorders>
            <w:shd w:val="clear" w:color="000000" w:fill="FFFFFF"/>
            <w:noWrap/>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tuổi lao động</w:t>
            </w:r>
          </w:p>
        </w:tc>
        <w:tc>
          <w:tcPr>
            <w:tcW w:w="1394" w:type="dxa"/>
            <w:tcBorders>
              <w:top w:val="single" w:sz="8" w:space="0" w:color="auto"/>
              <w:left w:val="nil"/>
              <w:bottom w:val="single" w:sz="8" w:space="0" w:color="auto"/>
              <w:right w:val="single" w:sz="8" w:space="0" w:color="auto"/>
            </w:tcBorders>
            <w:shd w:val="clear" w:color="000000" w:fill="FFC000"/>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 xml:space="preserve">Tổng trọng số của tiêu chí </w:t>
            </w:r>
          </w:p>
        </w:tc>
      </w:tr>
      <w:tr w:rsidR="00D03D23" w:rsidRPr="0044741B" w:rsidTr="0095597B">
        <w:trPr>
          <w:gridAfter w:val="1"/>
          <w:wAfter w:w="1842" w:type="dxa"/>
          <w:trHeight w:val="300"/>
        </w:trPr>
        <w:tc>
          <w:tcPr>
            <w:tcW w:w="1291" w:type="dxa"/>
            <w:tcBorders>
              <w:top w:val="single" w:sz="8" w:space="0" w:color="auto"/>
              <w:left w:val="single" w:sz="8" w:space="0" w:color="auto"/>
              <w:bottom w:val="single" w:sz="8" w:space="0" w:color="auto"/>
              <w:right w:val="single" w:sz="4" w:space="0" w:color="auto"/>
            </w:tcBorders>
            <w:shd w:val="clear" w:color="000000" w:fill="auto"/>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Trọng số</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w:t>
            </w:r>
          </w:p>
        </w:tc>
        <w:tc>
          <w:tcPr>
            <w:tcW w:w="1276"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417"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0.04</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w:t>
            </w:r>
          </w:p>
        </w:tc>
        <w:tc>
          <w:tcPr>
            <w:tcW w:w="1418" w:type="dxa"/>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w:t>
            </w:r>
          </w:p>
        </w:tc>
        <w:tc>
          <w:tcPr>
            <w:tcW w:w="1583"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394" w:type="dxa"/>
            <w:tcBorders>
              <w:top w:val="nil"/>
              <w:left w:val="single" w:sz="8" w:space="0" w:color="auto"/>
              <w:bottom w:val="single" w:sz="8" w:space="0" w:color="auto"/>
              <w:right w:val="single" w:sz="8" w:space="0" w:color="auto"/>
            </w:tcBorders>
            <w:shd w:val="clear" w:color="000000" w:fill="FFC000"/>
            <w:noWrap/>
            <w:vAlign w:val="bottom"/>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r>
      <w:tr w:rsidR="00D03D23" w:rsidRPr="0044741B" w:rsidTr="0095597B">
        <w:trPr>
          <w:gridAfter w:val="1"/>
          <w:wAfter w:w="1842" w:type="dxa"/>
          <w:trHeight w:val="300"/>
        </w:trPr>
        <w:tc>
          <w:tcPr>
            <w:tcW w:w="1291"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b/>
                <w:noProof w:val="0"/>
                <w:szCs w:val="28"/>
                <w:lang w:val="en-GB"/>
              </w:rPr>
            </w:pP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 </w:t>
            </w:r>
          </w:p>
        </w:tc>
        <w:tc>
          <w:tcPr>
            <w:tcW w:w="1276"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418"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559"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418" w:type="dxa"/>
            <w:gridSpan w:val="2"/>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r>
      <w:tr w:rsidR="00D03D23" w:rsidRPr="0044741B" w:rsidTr="0095597B">
        <w:trPr>
          <w:gridAfter w:val="1"/>
          <w:wAfter w:w="1842" w:type="dxa"/>
          <w:trHeight w:val="300"/>
        </w:trPr>
        <w:tc>
          <w:tcPr>
            <w:tcW w:w="1291" w:type="dxa"/>
            <w:tcBorders>
              <w:top w:val="nil"/>
              <w:left w:val="nil"/>
              <w:bottom w:val="single" w:sz="8" w:space="0" w:color="auto"/>
              <w:right w:val="single" w:sz="8" w:space="0" w:color="000000"/>
            </w:tcBorders>
            <w:shd w:val="clear" w:color="000000" w:fill="auto"/>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 </w:t>
            </w:r>
          </w:p>
        </w:tc>
        <w:tc>
          <w:tcPr>
            <w:tcW w:w="10206" w:type="dxa"/>
            <w:gridSpan w:val="8"/>
            <w:tcBorders>
              <w:top w:val="single" w:sz="8" w:space="0" w:color="auto"/>
              <w:left w:val="nil"/>
              <w:bottom w:val="single" w:sz="8" w:space="0" w:color="auto"/>
              <w:right w:val="single" w:sz="8" w:space="0" w:color="000000"/>
            </w:tcBorders>
            <w:shd w:val="clear" w:color="000000" w:fill="auto"/>
            <w:noWrap/>
            <w:vAlign w:val="bottom"/>
            <w:hideMark/>
          </w:tcPr>
          <w:p w:rsidR="00D03D23" w:rsidRPr="0044741B" w:rsidRDefault="00D03D23" w:rsidP="0095597B">
            <w:pPr>
              <w:pStyle w:val="Bodyparagraph"/>
              <w:spacing w:before="0" w:after="0"/>
              <w:jc w:val="center"/>
              <w:rPr>
                <w:rFonts w:cs="Times New Roman"/>
                <w:b/>
                <w:noProof w:val="0"/>
                <w:szCs w:val="28"/>
                <w:lang w:val="en-GB"/>
              </w:rPr>
            </w:pPr>
            <w:r w:rsidRPr="0044741B">
              <w:rPr>
                <w:rFonts w:cs="Times New Roman"/>
                <w:b/>
                <w:noProof w:val="0"/>
                <w:szCs w:val="28"/>
                <w:lang w:val="en-GB"/>
              </w:rPr>
              <w:t>Chấm điểm tiêu chí</w:t>
            </w:r>
          </w:p>
        </w:tc>
        <w:tc>
          <w:tcPr>
            <w:tcW w:w="1418" w:type="dxa"/>
            <w:gridSpan w:val="2"/>
            <w:tcBorders>
              <w:top w:val="single" w:sz="8" w:space="0" w:color="auto"/>
              <w:left w:val="nil"/>
              <w:bottom w:val="single" w:sz="8" w:space="0" w:color="auto"/>
              <w:right w:val="single" w:sz="8" w:space="0" w:color="auto"/>
            </w:tcBorders>
            <w:shd w:val="clear" w:color="000000" w:fill="auto"/>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Tổng điểm</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Ba Be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0.07</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134"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w:t>
            </w:r>
          </w:p>
        </w:tc>
        <w:tc>
          <w:tcPr>
            <w:tcW w:w="1417"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0.08</w:t>
            </w:r>
          </w:p>
        </w:tc>
        <w:tc>
          <w:tcPr>
            <w:tcW w:w="1134"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0.76</w:t>
            </w:r>
          </w:p>
        </w:tc>
        <w:tc>
          <w:tcPr>
            <w:tcW w:w="1418"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0.26</w:t>
            </w:r>
          </w:p>
        </w:tc>
        <w:tc>
          <w:tcPr>
            <w:tcW w:w="1559" w:type="dxa"/>
            <w:tcBorders>
              <w:top w:val="nil"/>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0.76</w:t>
            </w:r>
          </w:p>
        </w:tc>
        <w:tc>
          <w:tcPr>
            <w:tcW w:w="1418" w:type="dxa"/>
            <w:gridSpan w:val="2"/>
            <w:tcBorders>
              <w:top w:val="nil"/>
              <w:left w:val="single" w:sz="8" w:space="0" w:color="auto"/>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0.6168</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lastRenderedPageBreak/>
              <w:t>Bach Thong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0.95</w:t>
            </w:r>
          </w:p>
        </w:tc>
        <w:tc>
          <w:tcPr>
            <w:tcW w:w="1134"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417"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0.02</w:t>
            </w:r>
          </w:p>
        </w:tc>
        <w:tc>
          <w:tcPr>
            <w:tcW w:w="1134"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0.73</w:t>
            </w:r>
          </w:p>
        </w:tc>
        <w:tc>
          <w:tcPr>
            <w:tcW w:w="1418"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0.23</w:t>
            </w:r>
          </w:p>
        </w:tc>
        <w:tc>
          <w:tcPr>
            <w:tcW w:w="1559" w:type="dxa"/>
            <w:tcBorders>
              <w:top w:val="single" w:sz="4" w:space="0" w:color="auto"/>
              <w:left w:val="nil"/>
              <w:bottom w:val="nil"/>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0.74</w:t>
            </w:r>
          </w:p>
        </w:tc>
        <w:tc>
          <w:tcPr>
            <w:tcW w:w="1418" w:type="dxa"/>
            <w:gridSpan w:val="2"/>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0.4502</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Bac Kan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418" w:type="dxa"/>
            <w:gridSpan w:val="2"/>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0.3035</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Cho Don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0.8</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0.04</w:t>
            </w:r>
          </w:p>
        </w:tc>
        <w:tc>
          <w:tcPr>
            <w:tcW w:w="155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418" w:type="dxa"/>
            <w:gridSpan w:val="2"/>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0.4784</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Cho Moi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0.94</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0.72</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0.17</w:t>
            </w:r>
          </w:p>
        </w:tc>
        <w:tc>
          <w:tcPr>
            <w:tcW w:w="155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0.73</w:t>
            </w:r>
          </w:p>
        </w:tc>
        <w:tc>
          <w:tcPr>
            <w:tcW w:w="1418" w:type="dxa"/>
            <w:gridSpan w:val="2"/>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0.6107</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Na Ri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0.89</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0.26</w:t>
            </w:r>
          </w:p>
        </w:tc>
        <w:tc>
          <w:tcPr>
            <w:tcW w:w="155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418" w:type="dxa"/>
            <w:gridSpan w:val="2"/>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0.5073</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Ngan Son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0.18</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0.97</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w:t>
            </w:r>
          </w:p>
        </w:tc>
        <w:tc>
          <w:tcPr>
            <w:tcW w:w="155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418" w:type="dxa"/>
            <w:gridSpan w:val="2"/>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0.6152</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Pac Nam 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0.95</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0.8</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0.21</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0.95</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0.92</w:t>
            </w:r>
          </w:p>
        </w:tc>
        <w:tc>
          <w:tcPr>
            <w:tcW w:w="1418" w:type="dxa"/>
            <w:gridSpan w:val="2"/>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0.4476</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8" w:type="dxa"/>
            <w:gridSpan w:val="2"/>
            <w:tcBorders>
              <w:top w:val="nil"/>
              <w:left w:val="nil"/>
              <w:bottom w:val="single" w:sz="4" w:space="0" w:color="auto"/>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p>
        </w:tc>
      </w:tr>
      <w:tr w:rsidR="00D03D23" w:rsidRPr="0044741B" w:rsidTr="0095597B">
        <w:trPr>
          <w:gridAfter w:val="1"/>
          <w:wAfter w:w="1842" w:type="dxa"/>
          <w:trHeight w:val="320"/>
        </w:trPr>
        <w:tc>
          <w:tcPr>
            <w:tcW w:w="1291" w:type="dxa"/>
            <w:tcBorders>
              <w:top w:val="single" w:sz="8" w:space="0" w:color="auto"/>
              <w:left w:val="single" w:sz="8" w:space="0" w:color="auto"/>
              <w:bottom w:val="single" w:sz="4" w:space="0" w:color="auto"/>
              <w:right w:val="single" w:sz="4" w:space="0" w:color="000000"/>
            </w:tcBorders>
            <w:shd w:val="clear" w:color="000000" w:fill="FFFFFF"/>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xml:space="preserve"> </w:t>
            </w:r>
          </w:p>
        </w:tc>
        <w:tc>
          <w:tcPr>
            <w:tcW w:w="1134" w:type="dxa"/>
            <w:tcBorders>
              <w:top w:val="nil"/>
              <w:left w:val="nil"/>
              <w:bottom w:val="single" w:sz="8"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single" w:sz="8"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 </w:t>
            </w:r>
          </w:p>
        </w:tc>
        <w:tc>
          <w:tcPr>
            <w:tcW w:w="1418" w:type="dxa"/>
            <w:gridSpan w:val="2"/>
            <w:tcBorders>
              <w:top w:val="nil"/>
              <w:left w:val="single" w:sz="8" w:space="0" w:color="auto"/>
              <w:bottom w:val="nil"/>
              <w:right w:val="single" w:sz="8"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w:t>
            </w:r>
          </w:p>
        </w:tc>
      </w:tr>
      <w:tr w:rsidR="00D03D23" w:rsidRPr="0044741B" w:rsidTr="0095597B">
        <w:trPr>
          <w:trHeight w:val="320"/>
        </w:trPr>
        <w:tc>
          <w:tcPr>
            <w:tcW w:w="1291"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276"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417"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134"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418" w:type="dxa"/>
            <w:tcBorders>
              <w:top w:val="nil"/>
              <w:left w:val="nil"/>
              <w:bottom w:val="nil"/>
              <w:right w:val="nil"/>
            </w:tcBorders>
            <w:shd w:val="clear" w:color="000000" w:fill="auto"/>
            <w:noWrap/>
            <w:vAlign w:val="bottom"/>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559" w:type="dxa"/>
            <w:tcBorders>
              <w:top w:val="nil"/>
              <w:left w:val="nil"/>
              <w:bottom w:val="nil"/>
              <w:right w:val="nil"/>
            </w:tcBorders>
            <w:shd w:val="clear" w:color="000000" w:fill="auto"/>
            <w:vAlign w:val="bottom"/>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 </w:t>
            </w:r>
          </w:p>
        </w:tc>
        <w:tc>
          <w:tcPr>
            <w:tcW w:w="1418" w:type="dxa"/>
            <w:gridSpan w:val="2"/>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D03D23" w:rsidRPr="0044741B" w:rsidRDefault="00D03D23" w:rsidP="0095597B">
            <w:pPr>
              <w:pStyle w:val="Bodyparagraph"/>
              <w:spacing w:before="0" w:after="0"/>
              <w:rPr>
                <w:rFonts w:cs="Times New Roman"/>
                <w:noProof w:val="0"/>
                <w:szCs w:val="28"/>
                <w:lang w:val="en-GB"/>
              </w:rPr>
            </w:pPr>
            <w:r w:rsidRPr="0044741B">
              <w:rPr>
                <w:rFonts w:cs="Times New Roman"/>
                <w:noProof w:val="0"/>
                <w:szCs w:val="28"/>
                <w:lang w:val="en-GB"/>
              </w:rPr>
              <w:t>0.5037125</w:t>
            </w:r>
          </w:p>
        </w:tc>
        <w:tc>
          <w:tcPr>
            <w:tcW w:w="1842" w:type="dxa"/>
            <w:tcBorders>
              <w:top w:val="single" w:sz="8" w:space="0" w:color="auto"/>
              <w:left w:val="nil"/>
              <w:bottom w:val="single" w:sz="8" w:space="0" w:color="auto"/>
              <w:right w:val="single" w:sz="8" w:space="0" w:color="000000"/>
            </w:tcBorders>
            <w:shd w:val="clear" w:color="000000" w:fill="FFC000"/>
            <w:noWrap/>
            <w:vAlign w:val="center"/>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Điểm trung bình</w:t>
            </w:r>
          </w:p>
        </w:tc>
      </w:tr>
      <w:tr w:rsidR="00D03D23" w:rsidRPr="0044741B" w:rsidTr="0095597B">
        <w:trPr>
          <w:gridAfter w:val="3"/>
          <w:wAfter w:w="3260" w:type="dxa"/>
          <w:trHeight w:val="300"/>
        </w:trPr>
        <w:tc>
          <w:tcPr>
            <w:tcW w:w="1291" w:type="dxa"/>
            <w:tcBorders>
              <w:top w:val="single" w:sz="8" w:space="0" w:color="auto"/>
              <w:left w:val="single" w:sz="8" w:space="0" w:color="auto"/>
              <w:bottom w:val="nil"/>
              <w:right w:val="single" w:sz="4" w:space="0" w:color="000000"/>
            </w:tcBorders>
            <w:shd w:val="clear" w:color="000000" w:fill="auto"/>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Tổng điểm trọng số</w:t>
            </w:r>
          </w:p>
        </w:tc>
        <w:tc>
          <w:tcPr>
            <w:tcW w:w="1134"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1.353</w:t>
            </w:r>
          </w:p>
        </w:tc>
        <w:tc>
          <w:tcPr>
            <w:tcW w:w="1276"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0.224</w:t>
            </w:r>
          </w:p>
        </w:tc>
        <w:tc>
          <w:tcPr>
            <w:tcW w:w="1134"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1.442</w:t>
            </w:r>
          </w:p>
        </w:tc>
        <w:tc>
          <w:tcPr>
            <w:tcW w:w="1134"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0.2005</w:t>
            </w:r>
          </w:p>
        </w:tc>
        <w:tc>
          <w:tcPr>
            <w:tcW w:w="1417"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0.0296</w:t>
            </w:r>
          </w:p>
        </w:tc>
        <w:tc>
          <w:tcPr>
            <w:tcW w:w="1134"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0.519</w:t>
            </w:r>
          </w:p>
        </w:tc>
        <w:tc>
          <w:tcPr>
            <w:tcW w:w="1418"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0.202</w:t>
            </w:r>
          </w:p>
        </w:tc>
        <w:tc>
          <w:tcPr>
            <w:tcW w:w="1559" w:type="dxa"/>
            <w:tcBorders>
              <w:top w:val="single" w:sz="8" w:space="0" w:color="auto"/>
              <w:left w:val="nil"/>
              <w:bottom w:val="nil"/>
              <w:right w:val="single" w:sz="4" w:space="0" w:color="auto"/>
            </w:tcBorders>
            <w:shd w:val="clear" w:color="auto" w:fill="auto"/>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0.0596</w:t>
            </w:r>
          </w:p>
        </w:tc>
      </w:tr>
      <w:tr w:rsidR="00D03D23" w:rsidRPr="0044741B" w:rsidTr="0095597B">
        <w:trPr>
          <w:gridAfter w:val="3"/>
          <w:wAfter w:w="3260" w:type="dxa"/>
          <w:trHeight w:val="375"/>
        </w:trPr>
        <w:tc>
          <w:tcPr>
            <w:tcW w:w="1291" w:type="dxa"/>
            <w:tcBorders>
              <w:top w:val="single" w:sz="8" w:space="0" w:color="auto"/>
              <w:left w:val="single" w:sz="8" w:space="0" w:color="auto"/>
              <w:bottom w:val="single" w:sz="8" w:space="0" w:color="auto"/>
              <w:right w:val="single" w:sz="4" w:space="0" w:color="000000"/>
            </w:tcBorders>
            <w:shd w:val="clear" w:color="000000" w:fill="auto"/>
            <w:noWrap/>
            <w:vAlign w:val="bottom"/>
            <w:hideMark/>
          </w:tcPr>
          <w:p w:rsidR="00D03D23" w:rsidRPr="0044741B" w:rsidRDefault="00D03D23" w:rsidP="0095597B">
            <w:pPr>
              <w:pStyle w:val="Bodyparagraph"/>
              <w:spacing w:before="0" w:after="0"/>
              <w:rPr>
                <w:rFonts w:cs="Times New Roman"/>
                <w:b/>
                <w:noProof w:val="0"/>
                <w:szCs w:val="28"/>
                <w:lang w:val="en-GB"/>
              </w:rPr>
            </w:pPr>
            <w:r w:rsidRPr="0044741B">
              <w:rPr>
                <w:rFonts w:cs="Times New Roman"/>
                <w:b/>
                <w:noProof w:val="0"/>
                <w:szCs w:val="28"/>
                <w:lang w:val="en-GB"/>
              </w:rPr>
              <w:t>Điểm trung bình</w:t>
            </w:r>
          </w:p>
        </w:tc>
        <w:tc>
          <w:tcPr>
            <w:tcW w:w="1134"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0.56375</w:t>
            </w:r>
          </w:p>
        </w:tc>
        <w:tc>
          <w:tcPr>
            <w:tcW w:w="1276"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0.14</w:t>
            </w:r>
          </w:p>
        </w:tc>
        <w:tc>
          <w:tcPr>
            <w:tcW w:w="1134"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0.90125</w:t>
            </w:r>
          </w:p>
        </w:tc>
        <w:tc>
          <w:tcPr>
            <w:tcW w:w="1134"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0.50125</w:t>
            </w:r>
          </w:p>
        </w:tc>
        <w:tc>
          <w:tcPr>
            <w:tcW w:w="1417"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0.0925</w:t>
            </w:r>
          </w:p>
        </w:tc>
        <w:tc>
          <w:tcPr>
            <w:tcW w:w="1134"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0.64875</w:t>
            </w:r>
          </w:p>
        </w:tc>
        <w:tc>
          <w:tcPr>
            <w:tcW w:w="1418"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0.2525</w:t>
            </w:r>
          </w:p>
        </w:tc>
        <w:tc>
          <w:tcPr>
            <w:tcW w:w="1559" w:type="dxa"/>
            <w:tcBorders>
              <w:top w:val="single" w:sz="8" w:space="0" w:color="auto"/>
              <w:left w:val="nil"/>
              <w:bottom w:val="single" w:sz="8" w:space="0" w:color="auto"/>
              <w:right w:val="single" w:sz="4" w:space="0" w:color="auto"/>
            </w:tcBorders>
            <w:shd w:val="clear" w:color="000000" w:fill="92D050"/>
            <w:noWrap/>
            <w:vAlign w:val="center"/>
            <w:hideMark/>
          </w:tcPr>
          <w:p w:rsidR="00D03D23" w:rsidRPr="0044741B" w:rsidRDefault="00D03D23" w:rsidP="0095597B">
            <w:pPr>
              <w:pStyle w:val="Bodyparagraph"/>
              <w:spacing w:before="0" w:after="0"/>
              <w:jc w:val="right"/>
              <w:rPr>
                <w:rFonts w:cs="Times New Roman"/>
                <w:noProof w:val="0"/>
                <w:szCs w:val="28"/>
                <w:lang w:val="en-GB"/>
              </w:rPr>
            </w:pPr>
            <w:r w:rsidRPr="0044741B">
              <w:rPr>
                <w:rFonts w:cs="Times New Roman"/>
                <w:noProof w:val="0"/>
                <w:szCs w:val="28"/>
                <w:lang w:val="en-GB"/>
              </w:rPr>
              <w:t>0.745</w:t>
            </w:r>
          </w:p>
        </w:tc>
      </w:tr>
    </w:tbl>
    <w:p w:rsidR="00D03D23" w:rsidRDefault="00D03D23" w:rsidP="00D03D23">
      <w:pPr>
        <w:pStyle w:val="Bodyparagraph"/>
        <w:sectPr w:rsidR="00D03D23" w:rsidSect="0095597B">
          <w:pgSz w:w="16840" w:h="11901" w:orient="landscape"/>
          <w:pgMar w:top="1701" w:right="1418" w:bottom="1418" w:left="1418" w:header="709" w:footer="709" w:gutter="0"/>
          <w:cols w:space="708"/>
          <w:docGrid w:linePitch="360"/>
        </w:sectPr>
      </w:pPr>
    </w:p>
    <w:p w:rsidR="00D03D23" w:rsidRDefault="00D03D23" w:rsidP="00D03D23">
      <w:pPr>
        <w:pStyle w:val="Bodyparagraph"/>
      </w:pPr>
    </w:p>
    <w:p w:rsidR="0062359B" w:rsidRDefault="0062359B"/>
    <w:sectPr w:rsidR="0062359B" w:rsidSect="0095597B">
      <w:pgSz w:w="11900" w:h="16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C86" w:rsidRDefault="00C44C86" w:rsidP="00D03D23">
      <w:r>
        <w:separator/>
      </w:r>
    </w:p>
  </w:endnote>
  <w:endnote w:type="continuationSeparator" w:id="0">
    <w:p w:rsidR="00C44C86" w:rsidRDefault="00C44C86" w:rsidP="00D0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 Gothic">
    <w:charset w:val="81"/>
    <w:family w:val="auto"/>
    <w:pitch w:val="variable"/>
    <w:sig w:usb0="9000002F" w:usb1="29D77CFB" w:usb2="00000012" w:usb3="00000000" w:csb0="00080001" w:csb1="00000000"/>
  </w:font>
  <w:font w:name="Times New Roman Bold">
    <w:altName w:val="Times New Roman"/>
    <w:panose1 w:val="02020803070505020304"/>
    <w:charset w:val="00"/>
    <w:family w:val="roman"/>
    <w:notTrueType/>
    <w:pitch w:val="default"/>
  </w:font>
  <w:font w:name="Angsana New">
    <w:altName w:val="AngsanaUPC"/>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056" w:rsidRDefault="008C1056" w:rsidP="009559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rsidR="008C1056" w:rsidRDefault="008C10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056" w:rsidRPr="008C34F1" w:rsidRDefault="008C1056" w:rsidP="0095597B">
    <w:pPr>
      <w:pStyle w:val="Footer"/>
      <w:framePr w:wrap="around" w:vAnchor="text" w:hAnchor="page" w:x="6022" w:y="-24"/>
      <w:rPr>
        <w:rStyle w:val="PageNumber"/>
        <w:rFonts w:ascii="Times New Roman" w:hAnsi="Times New Roman"/>
      </w:rPr>
    </w:pPr>
    <w:r w:rsidRPr="008C34F1">
      <w:rPr>
        <w:rStyle w:val="PageNumber"/>
        <w:rFonts w:ascii="Times New Roman" w:hAnsi="Times New Roman"/>
      </w:rPr>
      <w:fldChar w:fldCharType="begin"/>
    </w:r>
    <w:r w:rsidRPr="008C34F1">
      <w:rPr>
        <w:rStyle w:val="PageNumber"/>
        <w:rFonts w:ascii="Times New Roman" w:hAnsi="Times New Roman"/>
      </w:rPr>
      <w:instrText xml:space="preserve">PAGE  </w:instrText>
    </w:r>
    <w:r w:rsidRPr="008C34F1">
      <w:rPr>
        <w:rStyle w:val="PageNumber"/>
        <w:rFonts w:ascii="Times New Roman" w:hAnsi="Times New Roman"/>
      </w:rPr>
      <w:fldChar w:fldCharType="separate"/>
    </w:r>
    <w:r w:rsidR="00C4421A">
      <w:rPr>
        <w:rStyle w:val="PageNumber"/>
        <w:rFonts w:ascii="Times New Roman" w:hAnsi="Times New Roman"/>
        <w:noProof/>
      </w:rPr>
      <w:t>2</w:t>
    </w:r>
    <w:r w:rsidRPr="008C34F1">
      <w:rPr>
        <w:rStyle w:val="PageNumber"/>
        <w:rFonts w:ascii="Times New Roman" w:hAnsi="Times New Roman"/>
      </w:rPr>
      <w:fldChar w:fldCharType="end"/>
    </w:r>
  </w:p>
  <w:p w:rsidR="008C1056" w:rsidRPr="00CB7885" w:rsidRDefault="008C1056">
    <w:pPr>
      <w:pStyle w:val="Foo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056" w:rsidRPr="008C34F1" w:rsidRDefault="008C1056" w:rsidP="0095597B">
    <w:pPr>
      <w:pStyle w:val="Footer"/>
      <w:jc w:val="center"/>
      <w:rPr>
        <w:rFonts w:ascii="Times New Roman" w:hAnsi="Times New Roman"/>
        <w:sz w:val="28"/>
        <w:szCs w:val="28"/>
      </w:rPr>
    </w:pPr>
    <w:r w:rsidRPr="008C34F1">
      <w:rPr>
        <w:rFonts w:ascii="Times New Roman" w:hAnsi="Times New Roman"/>
        <w:sz w:val="28"/>
        <w:szCs w:val="28"/>
      </w:rPr>
      <w:fldChar w:fldCharType="begin"/>
    </w:r>
    <w:r w:rsidRPr="008C34F1">
      <w:rPr>
        <w:rFonts w:ascii="Times New Roman" w:hAnsi="Times New Roman"/>
        <w:sz w:val="28"/>
        <w:szCs w:val="28"/>
      </w:rPr>
      <w:instrText xml:space="preserve"> PAGE   \* MERGEFORMAT </w:instrText>
    </w:r>
    <w:r w:rsidRPr="008C34F1">
      <w:rPr>
        <w:rFonts w:ascii="Times New Roman" w:hAnsi="Times New Roman"/>
        <w:sz w:val="28"/>
        <w:szCs w:val="28"/>
      </w:rPr>
      <w:fldChar w:fldCharType="separate"/>
    </w:r>
    <w:r w:rsidR="00C4421A">
      <w:rPr>
        <w:rFonts w:ascii="Times New Roman" w:hAnsi="Times New Roman"/>
        <w:noProof/>
        <w:sz w:val="28"/>
        <w:szCs w:val="28"/>
      </w:rPr>
      <w:t>73</w:t>
    </w:r>
    <w:r w:rsidRPr="008C34F1">
      <w:rPr>
        <w:rFonts w:ascii="Times New Roman" w:hAnsi="Times New Roman"/>
        <w:noProof/>
        <w:sz w:val="28"/>
        <w:szCs w:val="28"/>
      </w:rPr>
      <w:fldChar w:fldCharType="end"/>
    </w:r>
  </w:p>
  <w:p w:rsidR="008C1056" w:rsidRDefault="008C10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C86" w:rsidRDefault="00C44C86" w:rsidP="00D03D23">
      <w:r>
        <w:separator/>
      </w:r>
    </w:p>
  </w:footnote>
  <w:footnote w:type="continuationSeparator" w:id="0">
    <w:p w:rsidR="00C44C86" w:rsidRDefault="00C44C86" w:rsidP="00D03D23">
      <w:r>
        <w:continuationSeparator/>
      </w:r>
    </w:p>
  </w:footnote>
  <w:footnote w:id="1">
    <w:p w:rsidR="008C1056" w:rsidRDefault="008C1056">
      <w:pPr>
        <w:pStyle w:val="FootnoteText"/>
      </w:pPr>
      <w:r>
        <w:rPr>
          <w:rStyle w:val="FootnoteReference"/>
        </w:rPr>
        <w:footnoteRef/>
      </w:r>
      <w:r>
        <w:t xml:space="preserve"> Tham khảo sản phẩm 1: </w:t>
      </w:r>
      <w:r w:rsidRPr="00CE224F">
        <w:t>phương pháp đánh giá mức độ thiệt hại về mặt kinh tế do BĐKH gây ra đối với cơ sở hạ tầng nông thôn miền núi phía Bắc</w:t>
      </w:r>
      <w:r>
        <w:t>, để biết them thông tin.</w:t>
      </w:r>
    </w:p>
  </w:footnote>
  <w:footnote w:id="2">
    <w:p w:rsidR="008C1056" w:rsidRDefault="008C1056" w:rsidP="00D03D23">
      <w:pPr>
        <w:pStyle w:val="FootnoteText"/>
      </w:pPr>
      <w:r>
        <w:rPr>
          <w:rStyle w:val="FootnoteReference"/>
        </w:rPr>
        <w:footnoteRef/>
      </w:r>
      <w:r>
        <w:t xml:space="preserve"> Theo </w:t>
      </w:r>
      <w:r w:rsidRPr="00A44EE4">
        <w:t xml:space="preserve">hướng dẫn </w:t>
      </w:r>
      <w:r>
        <w:t>của</w:t>
      </w:r>
      <w:r w:rsidRPr="00A44EE4">
        <w:t xml:space="preserve"> Thông tư số 04/2005/TT-BXD ngày 1/4/2005</w:t>
      </w:r>
      <w:r>
        <w:t>,</w:t>
      </w:r>
      <w:r w:rsidRPr="00A44EE4">
        <w:t xml:space="preserve"> Bộ Xây Dự</w:t>
      </w:r>
      <w:r>
        <w:t>ng</w:t>
      </w:r>
    </w:p>
  </w:footnote>
  <w:footnote w:id="3">
    <w:p w:rsidR="008C1056" w:rsidRDefault="008C1056" w:rsidP="00D03D23">
      <w:pPr>
        <w:pStyle w:val="FootnoteText"/>
      </w:pPr>
      <w:r>
        <w:rPr>
          <w:rStyle w:val="FootnoteReference"/>
        </w:rPr>
        <w:footnoteRef/>
      </w:r>
      <w:r>
        <w:t xml:space="preserve"> </w:t>
      </w:r>
      <w:r>
        <w:rPr>
          <w:lang w:val="en-GB"/>
        </w:rPr>
        <w:t xml:space="preserve">Tham khảo </w:t>
      </w:r>
      <w:r w:rsidRPr="001022F7">
        <w:rPr>
          <w:lang w:val="en-GB"/>
        </w:rPr>
        <w:t>Tiêu chuẩn</w:t>
      </w:r>
      <w:r>
        <w:rPr>
          <w:lang w:val="en-GB"/>
        </w:rPr>
        <w:t xml:space="preserve"> Việt Nam - </w:t>
      </w:r>
      <w:r>
        <w:rPr>
          <w:szCs w:val="28"/>
        </w:rPr>
        <w:t>TCVN 8213: 2009</w:t>
      </w:r>
      <w:r>
        <w:rPr>
          <w:lang w:val="en-GB"/>
        </w:rPr>
        <w:t xml:space="preserve"> “</w:t>
      </w:r>
      <w:r w:rsidRPr="001D2931">
        <w:t>Hướng dẫn tính toán và đánh giá hiệu quả kinh tế dự án thủy lợi và phục vụ tưới tiêu</w:t>
      </w:r>
      <w:r>
        <w:t>” để thực hiện tính toán lợi ích.</w:t>
      </w:r>
    </w:p>
  </w:footnote>
  <w:footnote w:id="4">
    <w:p w:rsidR="008C1056" w:rsidRDefault="008C1056" w:rsidP="00D03D23">
      <w:pPr>
        <w:pStyle w:val="FootnoteText"/>
      </w:pPr>
      <w:r>
        <w:rPr>
          <w:rStyle w:val="FootnoteReference"/>
        </w:rPr>
        <w:footnoteRef/>
      </w:r>
      <w:r>
        <w:t xml:space="preserve"> </w:t>
      </w:r>
      <w:r w:rsidRPr="0044741B">
        <w:rPr>
          <w:lang w:val="en-GB"/>
        </w:rPr>
        <w:t xml:space="preserve"> </w:t>
      </w:r>
      <w:r>
        <w:rPr>
          <w:lang w:val="en-GB"/>
        </w:rPr>
        <w:t>Tham khảo chi tiết Sản phẩm 1: Đánh giá mức độ thiệt hại kinh tế do BĐKH gây ra đối với công trình cơ sở hạ tầng nông thôn miền núi phía Bắc</w:t>
      </w:r>
    </w:p>
  </w:footnote>
  <w:footnote w:id="5">
    <w:p w:rsidR="008C1056" w:rsidRPr="008C34F1" w:rsidRDefault="008C1056" w:rsidP="00D03D23">
      <w:pPr>
        <w:pStyle w:val="FootnoteText"/>
        <w:spacing w:before="0"/>
        <w:rPr>
          <w:rFonts w:cs="Arial"/>
          <w:sz w:val="18"/>
          <w:szCs w:val="18"/>
        </w:rPr>
      </w:pPr>
      <w:r w:rsidRPr="008C34F1">
        <w:rPr>
          <w:rStyle w:val="FootnoteReference"/>
          <w:sz w:val="18"/>
          <w:szCs w:val="18"/>
        </w:rPr>
        <w:footnoteRef/>
      </w:r>
      <w:r w:rsidRPr="008C34F1">
        <w:rPr>
          <w:sz w:val="18"/>
          <w:szCs w:val="18"/>
        </w:rPr>
        <w:t xml:space="preserve"> Phương pháp kinh tế đánh giá thích ứng BĐKH, công cụ </w:t>
      </w:r>
      <w:r w:rsidRPr="008C34F1">
        <w:rPr>
          <w:rFonts w:cs="Arial"/>
          <w:color w:val="000000"/>
          <w:sz w:val="18"/>
          <w:szCs w:val="18"/>
        </w:rPr>
        <w:t>Excel cho Phân tích đa tiêu chí Chi phí và Lợi ích. GIZ Eschborn, 12/2013</w:t>
      </w:r>
    </w:p>
  </w:footnote>
  <w:footnote w:id="6">
    <w:p w:rsidR="008C1056" w:rsidRPr="008C34F1" w:rsidRDefault="008C1056" w:rsidP="00D03D23">
      <w:pPr>
        <w:pStyle w:val="FootnoteText"/>
        <w:spacing w:before="0"/>
        <w:rPr>
          <w:sz w:val="18"/>
          <w:szCs w:val="18"/>
        </w:rPr>
      </w:pPr>
      <w:r w:rsidRPr="008C34F1">
        <w:rPr>
          <w:rStyle w:val="FootnoteReference"/>
          <w:sz w:val="18"/>
          <w:szCs w:val="18"/>
        </w:rPr>
        <w:footnoteRef/>
      </w:r>
      <w:r w:rsidRPr="008C34F1">
        <w:rPr>
          <w:sz w:val="18"/>
          <w:szCs w:val="18"/>
        </w:rPr>
        <w:t xml:space="preserve"> UNDP – Mô hình đánh giá tính dễ bị tổn thương của nhóm</w:t>
      </w:r>
      <w:r w:rsidRPr="006449E7">
        <w:rPr>
          <w:sz w:val="18"/>
          <w:szCs w:val="18"/>
        </w:rPr>
        <w:t xml:space="preserve"> VA</w:t>
      </w:r>
      <w:r w:rsidRPr="008C34F1">
        <w:rPr>
          <w:sz w:val="18"/>
          <w:szCs w:val="18"/>
        </w:rPr>
        <w:t>, 10/2014</w:t>
      </w:r>
    </w:p>
  </w:footnote>
  <w:footnote w:id="7">
    <w:p w:rsidR="008C1056" w:rsidRDefault="008C1056" w:rsidP="00D03D23">
      <w:pPr>
        <w:pStyle w:val="Bodyparagraph"/>
      </w:pPr>
      <w:r>
        <w:rPr>
          <w:rStyle w:val="FootnoteReference"/>
        </w:rPr>
        <w:footnoteRef/>
      </w:r>
      <w:r>
        <w:t xml:space="preserve"> Theo đề nghị của Ban Quản lý dự án Tăng cường khả năng chống chịu với khí hậu cho cơ sở hạ tầng các tỉnh miền núi phía Bắc tỉnh Tuyên Quang, địa điểm thực địa sẽ là tiểu dự án tại xã Bình Xa huyện Hàm Yên thay vì tiểu dự án tại Na Hang với các lý do (i) thuận lợi việc thực địa trong điều kiện thời tiết và địa hình hiện tại và (ii) đảm bảo việc thu thập thông tin cả về tình hình thực hiện tiểu dự án SCRIDP và chương trình nông thôn mới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50AC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26312"/>
    <w:multiLevelType w:val="hybridMultilevel"/>
    <w:tmpl w:val="68085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B54B8"/>
    <w:multiLevelType w:val="hybridMultilevel"/>
    <w:tmpl w:val="FF34F2D2"/>
    <w:lvl w:ilvl="0" w:tplc="FFBC5964">
      <w:numFmt w:val="bullet"/>
      <w:lvlText w:val="-"/>
      <w:lvlJc w:val="left"/>
      <w:pPr>
        <w:ind w:left="720" w:hanging="360"/>
      </w:pPr>
      <w:rPr>
        <w:rFonts w:ascii="Verdana" w:eastAsia="Times New Roman" w:hAnsi="Verdana"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D7D98"/>
    <w:multiLevelType w:val="hybridMultilevel"/>
    <w:tmpl w:val="11008F56"/>
    <w:lvl w:ilvl="0" w:tplc="D3641EB2">
      <w:start w:val="5"/>
      <w:numFmt w:val="bullet"/>
      <w:lvlText w:val="-"/>
      <w:lvlJc w:val="left"/>
      <w:pPr>
        <w:ind w:left="720" w:hanging="360"/>
      </w:pPr>
      <w:rPr>
        <w:rFonts w:ascii="Calibri" w:eastAsia="Helvetic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33A24B70">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A30231"/>
    <w:multiLevelType w:val="hybridMultilevel"/>
    <w:tmpl w:val="06AA28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C230C0"/>
    <w:multiLevelType w:val="hybridMultilevel"/>
    <w:tmpl w:val="D1FAFE14"/>
    <w:lvl w:ilvl="0" w:tplc="AB682798">
      <w:numFmt w:val="bullet"/>
      <w:lvlText w:val="-"/>
      <w:lvlJc w:val="left"/>
      <w:pPr>
        <w:ind w:left="360" w:hanging="360"/>
      </w:pPr>
      <w:rPr>
        <w:rFonts w:ascii="ArialMT" w:eastAsiaTheme="minorHAnsi" w:hAnsi="ArialMT" w:cs="ArialMT"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EB5781"/>
    <w:multiLevelType w:val="hybridMultilevel"/>
    <w:tmpl w:val="745098C0"/>
    <w:lvl w:ilvl="0" w:tplc="D3641EB2">
      <w:start w:val="5"/>
      <w:numFmt w:val="bullet"/>
      <w:lvlText w:val="-"/>
      <w:lvlJc w:val="left"/>
      <w:pPr>
        <w:ind w:left="720" w:hanging="360"/>
      </w:pPr>
      <w:rPr>
        <w:rFonts w:ascii="Calibri" w:eastAsia="Helvetic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C1DBD"/>
    <w:multiLevelType w:val="hybridMultilevel"/>
    <w:tmpl w:val="2BC4848E"/>
    <w:lvl w:ilvl="0" w:tplc="A950DD4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FD246E"/>
    <w:multiLevelType w:val="hybridMultilevel"/>
    <w:tmpl w:val="0F489596"/>
    <w:lvl w:ilvl="0" w:tplc="AB682798">
      <w:numFmt w:val="bullet"/>
      <w:lvlText w:val="-"/>
      <w:lvlJc w:val="left"/>
      <w:pPr>
        <w:ind w:left="360" w:hanging="360"/>
      </w:pPr>
      <w:rPr>
        <w:rFonts w:ascii="ArialMT" w:eastAsiaTheme="minorHAnsi" w:hAnsi="ArialMT" w:cs="ArialMT"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0D35CF5"/>
    <w:multiLevelType w:val="hybridMultilevel"/>
    <w:tmpl w:val="E968ED20"/>
    <w:lvl w:ilvl="0" w:tplc="E1EA8F9C">
      <w:start w:val="1"/>
      <w:numFmt w:val="bullet"/>
      <w:lvlText w:val="­"/>
      <w:lvlJc w:val="left"/>
      <w:pPr>
        <w:ind w:left="720" w:hanging="360"/>
      </w:pPr>
      <w:rPr>
        <w:rFonts w:ascii="Malgun Gothic" w:eastAsia="Malgun Gothic" w:hAnsi="Malgun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94675"/>
    <w:multiLevelType w:val="hybridMultilevel"/>
    <w:tmpl w:val="87BA95C0"/>
    <w:lvl w:ilvl="0" w:tplc="9E56F624">
      <w:start w:val="1"/>
      <w:numFmt w:val="bullet"/>
      <w:pStyle w:val="Bulleting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AE5E5F"/>
    <w:multiLevelType w:val="multilevel"/>
    <w:tmpl w:val="82765C56"/>
    <w:lvl w:ilvl="0">
      <w:start w:val="3"/>
      <w:numFmt w:val="decimal"/>
      <w:lvlText w:val="%1."/>
      <w:lvlJc w:val="left"/>
      <w:pPr>
        <w:tabs>
          <w:tab w:val="num" w:pos="570"/>
        </w:tabs>
        <w:ind w:left="570" w:hanging="570"/>
      </w:pPr>
      <w:rPr>
        <w:rFonts w:hint="default"/>
      </w:rPr>
    </w:lvl>
    <w:lvl w:ilvl="1">
      <w:start w:val="1"/>
      <w:numFmt w:val="decimal"/>
      <w:pStyle w:val="32"/>
      <w:lvlText w:val="%1.%2."/>
      <w:lvlJc w:val="left"/>
      <w:pPr>
        <w:tabs>
          <w:tab w:val="num" w:pos="1137"/>
        </w:tabs>
        <w:ind w:left="1137" w:hanging="570"/>
      </w:pPr>
      <w:rPr>
        <w:rFonts w:hint="default"/>
      </w:rPr>
    </w:lvl>
    <w:lvl w:ilvl="2">
      <w:start w:val="1"/>
      <w:numFmt w:val="decimal"/>
      <w:pStyle w:val="32"/>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2">
    <w:nsid w:val="378D48B4"/>
    <w:multiLevelType w:val="hybridMultilevel"/>
    <w:tmpl w:val="9210DC14"/>
    <w:lvl w:ilvl="0" w:tplc="410CCE84">
      <w:numFmt w:val="bullet"/>
      <w:lvlText w:val="-"/>
      <w:lvlJc w:val="left"/>
      <w:pPr>
        <w:ind w:left="720" w:hanging="360"/>
      </w:pPr>
      <w:rPr>
        <w:rFonts w:ascii="Times New Roman" w:eastAsia="Times New Roman" w:hAnsi="Times New Roman" w:cs="Times New Roman" w:hint="default"/>
      </w:rPr>
    </w:lvl>
    <w:lvl w:ilvl="1" w:tplc="94FACBF2">
      <w:start w:val="1"/>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2D035B"/>
    <w:multiLevelType w:val="hybridMultilevel"/>
    <w:tmpl w:val="F066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8687B"/>
    <w:multiLevelType w:val="hybridMultilevel"/>
    <w:tmpl w:val="F8161244"/>
    <w:lvl w:ilvl="0" w:tplc="A950DD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A742E8"/>
    <w:multiLevelType w:val="multilevel"/>
    <w:tmpl w:val="2F50691C"/>
    <w:lvl w:ilvl="0">
      <w:start w:val="1"/>
      <w:numFmt w:val="decimal"/>
      <w:pStyle w:val="Heading1"/>
      <w:suff w:val="space"/>
      <w:lvlText w:val="%1."/>
      <w:lvlJc w:val="left"/>
      <w:pPr>
        <w:ind w:left="0" w:firstLine="0"/>
      </w:pPr>
      <w:rPr>
        <w:rFonts w:ascii="Times New Roman Bold" w:hAnsi="Times New Roman Bold" w:hint="default"/>
        <w:b/>
        <w:i w:val="0"/>
        <w:sz w:val="32"/>
        <w:u w:color="A5A5A5" w:themeColor="accent3"/>
      </w:rPr>
    </w:lvl>
    <w:lvl w:ilvl="1">
      <w:start w:val="1"/>
      <w:numFmt w:val="decimal"/>
      <w:pStyle w:val="Heading2"/>
      <w:suff w:val="space"/>
      <w:lvlText w:val="%1.%2"/>
      <w:lvlJc w:val="left"/>
      <w:pPr>
        <w:ind w:left="2835" w:firstLine="0"/>
      </w:pPr>
      <w:rPr>
        <w:rFonts w:hint="default"/>
        <w:sz w:val="28"/>
      </w:rPr>
    </w:lvl>
    <w:lvl w:ilvl="2">
      <w:start w:val="1"/>
      <w:numFmt w:val="decimal"/>
      <w:pStyle w:val="Heading3"/>
      <w:suff w:val="space"/>
      <w:lvlText w:val="%1.%2.%3"/>
      <w:lvlJc w:val="left"/>
      <w:pPr>
        <w:ind w:left="0" w:firstLine="0"/>
      </w:pPr>
      <w:rPr>
        <w:rFonts w:hint="default"/>
      </w:rPr>
    </w:lvl>
    <w:lvl w:ilvl="3">
      <w:start w:val="1"/>
      <w:numFmt w:val="lowerLetter"/>
      <w:suff w:val="space"/>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423C4213"/>
    <w:multiLevelType w:val="hybridMultilevel"/>
    <w:tmpl w:val="2BE8AED8"/>
    <w:lvl w:ilvl="0" w:tplc="D3641EB2">
      <w:start w:val="5"/>
      <w:numFmt w:val="bullet"/>
      <w:lvlText w:val="-"/>
      <w:lvlJc w:val="left"/>
      <w:pPr>
        <w:ind w:left="360" w:hanging="360"/>
      </w:pPr>
      <w:rPr>
        <w:rFonts w:ascii="Calibri" w:eastAsia="Helvetic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36C51C9"/>
    <w:multiLevelType w:val="hybridMultilevel"/>
    <w:tmpl w:val="C8A056C6"/>
    <w:lvl w:ilvl="0" w:tplc="B74EE4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280CCD"/>
    <w:multiLevelType w:val="hybridMultilevel"/>
    <w:tmpl w:val="7A98A950"/>
    <w:lvl w:ilvl="0" w:tplc="AB682798">
      <w:numFmt w:val="bullet"/>
      <w:lvlText w:val="-"/>
      <w:lvlJc w:val="left"/>
      <w:pPr>
        <w:ind w:left="360" w:hanging="360"/>
      </w:pPr>
      <w:rPr>
        <w:rFonts w:ascii="ArialMT" w:eastAsiaTheme="minorHAnsi" w:hAnsi="ArialMT" w:cs="ArialMT"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215442A"/>
    <w:multiLevelType w:val="hybridMultilevel"/>
    <w:tmpl w:val="94ECD09A"/>
    <w:lvl w:ilvl="0" w:tplc="D3641EB2">
      <w:start w:val="5"/>
      <w:numFmt w:val="bullet"/>
      <w:lvlText w:val="-"/>
      <w:lvlJc w:val="left"/>
      <w:pPr>
        <w:ind w:left="720" w:hanging="360"/>
      </w:pPr>
      <w:rPr>
        <w:rFonts w:ascii="Calibri" w:eastAsia="Helvetic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FC32E7"/>
    <w:multiLevelType w:val="hybridMultilevel"/>
    <w:tmpl w:val="03985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F5F30"/>
    <w:multiLevelType w:val="hybridMultilevel"/>
    <w:tmpl w:val="035C5C72"/>
    <w:lvl w:ilvl="0" w:tplc="E1EA8F9C">
      <w:start w:val="1"/>
      <w:numFmt w:val="bullet"/>
      <w:lvlText w:val="­"/>
      <w:lvlJc w:val="left"/>
      <w:pPr>
        <w:ind w:left="720" w:hanging="360"/>
      </w:pPr>
      <w:rPr>
        <w:rFonts w:ascii="Malgun Gothic" w:eastAsia="Malgun Gothic" w:hAnsi="Malgun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DC32F9"/>
    <w:multiLevelType w:val="hybridMultilevel"/>
    <w:tmpl w:val="FC3C2C5C"/>
    <w:lvl w:ilvl="0" w:tplc="D3641EB2">
      <w:start w:val="5"/>
      <w:numFmt w:val="bullet"/>
      <w:pStyle w:val="Bulleting2"/>
      <w:lvlText w:val="-"/>
      <w:lvlJc w:val="left"/>
      <w:pPr>
        <w:ind w:left="363" w:hanging="360"/>
      </w:pPr>
      <w:rPr>
        <w:rFonts w:ascii="Calibri" w:eastAsia="Helvetica" w:hAnsi="Calibri" w:cs="Calibri"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nsid w:val="63A45DFB"/>
    <w:multiLevelType w:val="hybridMultilevel"/>
    <w:tmpl w:val="3CA6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ED78CB"/>
    <w:multiLevelType w:val="hybridMultilevel"/>
    <w:tmpl w:val="A5ECD434"/>
    <w:lvl w:ilvl="0" w:tplc="D3641EB2">
      <w:start w:val="5"/>
      <w:numFmt w:val="bullet"/>
      <w:lvlText w:val="-"/>
      <w:lvlJc w:val="left"/>
      <w:pPr>
        <w:ind w:left="720" w:hanging="360"/>
      </w:pPr>
      <w:rPr>
        <w:rFonts w:ascii="Calibri" w:eastAsia="Helvetic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2441E6"/>
    <w:multiLevelType w:val="hybridMultilevel"/>
    <w:tmpl w:val="E578AB10"/>
    <w:lvl w:ilvl="0" w:tplc="8CFADFD6">
      <w:start w:val="1"/>
      <w:numFmt w:val="decimal"/>
      <w:pStyle w:val="Par"/>
      <w:lvlText w:val="%1."/>
      <w:lvlJc w:val="left"/>
      <w:pPr>
        <w:ind w:left="4500" w:hanging="360"/>
      </w:pPr>
      <w:rPr>
        <w:lang w:val="en-US"/>
      </w:rPr>
    </w:lvl>
    <w:lvl w:ilvl="1" w:tplc="13C8532A" w:tentative="1">
      <w:start w:val="1"/>
      <w:numFmt w:val="lowerLetter"/>
      <w:lvlText w:val="%2."/>
      <w:lvlJc w:val="left"/>
      <w:pPr>
        <w:ind w:left="-270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54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900" w:hanging="360"/>
      </w:pPr>
    </w:lvl>
    <w:lvl w:ilvl="7" w:tplc="04090019" w:tentative="1">
      <w:start w:val="1"/>
      <w:numFmt w:val="lowerLetter"/>
      <w:lvlText w:val="%8."/>
      <w:lvlJc w:val="left"/>
      <w:pPr>
        <w:ind w:left="1620" w:hanging="360"/>
      </w:pPr>
    </w:lvl>
    <w:lvl w:ilvl="8" w:tplc="0409001B" w:tentative="1">
      <w:start w:val="1"/>
      <w:numFmt w:val="lowerRoman"/>
      <w:lvlText w:val="%9."/>
      <w:lvlJc w:val="right"/>
      <w:pPr>
        <w:ind w:left="2340" w:hanging="180"/>
      </w:pPr>
    </w:lvl>
  </w:abstractNum>
  <w:abstractNum w:abstractNumId="26">
    <w:nsid w:val="712E51E2"/>
    <w:multiLevelType w:val="hybridMultilevel"/>
    <w:tmpl w:val="DC2AF190"/>
    <w:lvl w:ilvl="0" w:tplc="879A8044">
      <w:start w:val="1"/>
      <w:numFmt w:val="bullet"/>
      <w:pStyle w:val="Bullt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33A24B7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A0234E"/>
    <w:multiLevelType w:val="hybridMultilevel"/>
    <w:tmpl w:val="2E68A416"/>
    <w:lvl w:ilvl="0" w:tplc="D3641EB2">
      <w:start w:val="5"/>
      <w:numFmt w:val="bullet"/>
      <w:lvlText w:val="-"/>
      <w:lvlJc w:val="left"/>
      <w:pPr>
        <w:ind w:left="720" w:hanging="360"/>
      </w:pPr>
      <w:rPr>
        <w:rFonts w:ascii="Calibri" w:eastAsia="Helvetic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5B7569"/>
    <w:multiLevelType w:val="hybridMultilevel"/>
    <w:tmpl w:val="3C5E3732"/>
    <w:lvl w:ilvl="0" w:tplc="D3641EB2">
      <w:start w:val="5"/>
      <w:numFmt w:val="bullet"/>
      <w:lvlText w:val="-"/>
      <w:lvlJc w:val="left"/>
      <w:pPr>
        <w:ind w:left="720" w:hanging="360"/>
      </w:pPr>
      <w:rPr>
        <w:rFonts w:ascii="Calibri" w:eastAsia="Helvetic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616642"/>
    <w:multiLevelType w:val="hybridMultilevel"/>
    <w:tmpl w:val="6D42EDC0"/>
    <w:lvl w:ilvl="0" w:tplc="D3641EB2">
      <w:start w:val="5"/>
      <w:numFmt w:val="bullet"/>
      <w:lvlText w:val="-"/>
      <w:lvlJc w:val="left"/>
      <w:pPr>
        <w:ind w:left="720" w:hanging="360"/>
      </w:pPr>
      <w:rPr>
        <w:rFonts w:ascii="Calibri" w:eastAsia="Helvetic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5C5A6C"/>
    <w:multiLevelType w:val="hybridMultilevel"/>
    <w:tmpl w:val="61661EF2"/>
    <w:lvl w:ilvl="0" w:tplc="AB682798">
      <w:numFmt w:val="bullet"/>
      <w:lvlText w:val="-"/>
      <w:lvlJc w:val="left"/>
      <w:pPr>
        <w:ind w:left="360" w:hanging="360"/>
      </w:pPr>
      <w:rPr>
        <w:rFonts w:ascii="ArialMT" w:eastAsiaTheme="minorHAnsi" w:hAnsi="ArialMT" w:cs="ArialMT"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15"/>
  </w:num>
  <w:num w:numId="3">
    <w:abstractNumId w:val="10"/>
  </w:num>
  <w:num w:numId="4">
    <w:abstractNumId w:val="20"/>
  </w:num>
  <w:num w:numId="5">
    <w:abstractNumId w:val="13"/>
  </w:num>
  <w:num w:numId="6">
    <w:abstractNumId w:val="25"/>
  </w:num>
  <w:num w:numId="7">
    <w:abstractNumId w:val="11"/>
  </w:num>
  <w:num w:numId="8">
    <w:abstractNumId w:val="26"/>
  </w:num>
  <w:num w:numId="9">
    <w:abstractNumId w:val="2"/>
  </w:num>
  <w:num w:numId="10">
    <w:abstractNumId w:val="12"/>
  </w:num>
  <w:num w:numId="11">
    <w:abstractNumId w:val="18"/>
  </w:num>
  <w:num w:numId="12">
    <w:abstractNumId w:val="30"/>
  </w:num>
  <w:num w:numId="13">
    <w:abstractNumId w:val="5"/>
  </w:num>
  <w:num w:numId="14">
    <w:abstractNumId w:val="8"/>
  </w:num>
  <w:num w:numId="15">
    <w:abstractNumId w:val="27"/>
  </w:num>
  <w:num w:numId="16">
    <w:abstractNumId w:val="6"/>
  </w:num>
  <w:num w:numId="17">
    <w:abstractNumId w:val="29"/>
  </w:num>
  <w:num w:numId="18">
    <w:abstractNumId w:val="17"/>
  </w:num>
  <w:num w:numId="19">
    <w:abstractNumId w:val="0"/>
  </w:num>
  <w:num w:numId="20">
    <w:abstractNumId w:val="23"/>
  </w:num>
  <w:num w:numId="21">
    <w:abstractNumId w:val="3"/>
  </w:num>
  <w:num w:numId="22">
    <w:abstractNumId w:val="1"/>
  </w:num>
  <w:num w:numId="23">
    <w:abstractNumId w:val="14"/>
  </w:num>
  <w:num w:numId="24">
    <w:abstractNumId w:val="24"/>
  </w:num>
  <w:num w:numId="25">
    <w:abstractNumId w:val="7"/>
  </w:num>
  <w:num w:numId="26">
    <w:abstractNumId w:val="28"/>
  </w:num>
  <w:num w:numId="27">
    <w:abstractNumId w:val="21"/>
  </w:num>
  <w:num w:numId="28">
    <w:abstractNumId w:val="4"/>
  </w:num>
  <w:num w:numId="29">
    <w:abstractNumId w:val="9"/>
  </w:num>
  <w:num w:numId="30">
    <w:abstractNumId w:val="19"/>
  </w:num>
  <w:num w:numId="31">
    <w:abstractNumId w:val="1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 Nam Bui">
    <w15:presenceInfo w15:providerId="Windows Live" w15:userId="d2b3113835f657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D23"/>
    <w:rsid w:val="00013CF2"/>
    <w:rsid w:val="00017379"/>
    <w:rsid w:val="00020A34"/>
    <w:rsid w:val="000243BA"/>
    <w:rsid w:val="00040AB3"/>
    <w:rsid w:val="000521E6"/>
    <w:rsid w:val="00066695"/>
    <w:rsid w:val="00067121"/>
    <w:rsid w:val="000702DB"/>
    <w:rsid w:val="00071A8D"/>
    <w:rsid w:val="0009615A"/>
    <w:rsid w:val="000A3263"/>
    <w:rsid w:val="000A44F7"/>
    <w:rsid w:val="000C157C"/>
    <w:rsid w:val="000C19CF"/>
    <w:rsid w:val="000E027C"/>
    <w:rsid w:val="00115042"/>
    <w:rsid w:val="00132D1F"/>
    <w:rsid w:val="00134D53"/>
    <w:rsid w:val="00142217"/>
    <w:rsid w:val="0014332C"/>
    <w:rsid w:val="00144AB5"/>
    <w:rsid w:val="0016631C"/>
    <w:rsid w:val="00187C62"/>
    <w:rsid w:val="00190C46"/>
    <w:rsid w:val="001B4A13"/>
    <w:rsid w:val="001C68CE"/>
    <w:rsid w:val="001F5111"/>
    <w:rsid w:val="00220060"/>
    <w:rsid w:val="00220D4B"/>
    <w:rsid w:val="00221650"/>
    <w:rsid w:val="0022183A"/>
    <w:rsid w:val="00223C3F"/>
    <w:rsid w:val="002372C3"/>
    <w:rsid w:val="002511BD"/>
    <w:rsid w:val="00261E88"/>
    <w:rsid w:val="0026495C"/>
    <w:rsid w:val="002721FC"/>
    <w:rsid w:val="002744FF"/>
    <w:rsid w:val="00280189"/>
    <w:rsid w:val="00283314"/>
    <w:rsid w:val="002837B9"/>
    <w:rsid w:val="00292F29"/>
    <w:rsid w:val="002B35D5"/>
    <w:rsid w:val="002B76A7"/>
    <w:rsid w:val="002C115C"/>
    <w:rsid w:val="002D4FB4"/>
    <w:rsid w:val="002D729E"/>
    <w:rsid w:val="003063F5"/>
    <w:rsid w:val="00307B14"/>
    <w:rsid w:val="0031466B"/>
    <w:rsid w:val="00331075"/>
    <w:rsid w:val="00334DFF"/>
    <w:rsid w:val="00343639"/>
    <w:rsid w:val="00345816"/>
    <w:rsid w:val="003515D6"/>
    <w:rsid w:val="003545FB"/>
    <w:rsid w:val="0037416B"/>
    <w:rsid w:val="00390613"/>
    <w:rsid w:val="003932AF"/>
    <w:rsid w:val="0039448B"/>
    <w:rsid w:val="003A0ED7"/>
    <w:rsid w:val="003B14F2"/>
    <w:rsid w:val="003B7194"/>
    <w:rsid w:val="003C0A95"/>
    <w:rsid w:val="003C2923"/>
    <w:rsid w:val="003C6E6D"/>
    <w:rsid w:val="003E1FDD"/>
    <w:rsid w:val="003E27E1"/>
    <w:rsid w:val="003F18E8"/>
    <w:rsid w:val="003F2ABF"/>
    <w:rsid w:val="003F7A15"/>
    <w:rsid w:val="00403B52"/>
    <w:rsid w:val="0042598F"/>
    <w:rsid w:val="0043097D"/>
    <w:rsid w:val="00431BFF"/>
    <w:rsid w:val="00492D9A"/>
    <w:rsid w:val="004A01E7"/>
    <w:rsid w:val="004A0415"/>
    <w:rsid w:val="004A2D0F"/>
    <w:rsid w:val="004A30F1"/>
    <w:rsid w:val="004D5324"/>
    <w:rsid w:val="004D538C"/>
    <w:rsid w:val="004F121E"/>
    <w:rsid w:val="004F1C23"/>
    <w:rsid w:val="004F1FB9"/>
    <w:rsid w:val="005175ED"/>
    <w:rsid w:val="0052016E"/>
    <w:rsid w:val="00521445"/>
    <w:rsid w:val="00522101"/>
    <w:rsid w:val="00532BEA"/>
    <w:rsid w:val="0054307E"/>
    <w:rsid w:val="00545B24"/>
    <w:rsid w:val="00554F7D"/>
    <w:rsid w:val="00555F03"/>
    <w:rsid w:val="00562B8D"/>
    <w:rsid w:val="00576311"/>
    <w:rsid w:val="005774AF"/>
    <w:rsid w:val="00584481"/>
    <w:rsid w:val="00594ED2"/>
    <w:rsid w:val="00596293"/>
    <w:rsid w:val="005A30B1"/>
    <w:rsid w:val="005B0C86"/>
    <w:rsid w:val="005B7673"/>
    <w:rsid w:val="005C4353"/>
    <w:rsid w:val="005D2687"/>
    <w:rsid w:val="005E469D"/>
    <w:rsid w:val="00604422"/>
    <w:rsid w:val="0062359B"/>
    <w:rsid w:val="00625689"/>
    <w:rsid w:val="0063079F"/>
    <w:rsid w:val="006347F6"/>
    <w:rsid w:val="00642735"/>
    <w:rsid w:val="0064558E"/>
    <w:rsid w:val="00645DF0"/>
    <w:rsid w:val="00665D77"/>
    <w:rsid w:val="006A0D82"/>
    <w:rsid w:val="006A40A1"/>
    <w:rsid w:val="006A4D8F"/>
    <w:rsid w:val="006D35C4"/>
    <w:rsid w:val="006E7D8B"/>
    <w:rsid w:val="00702234"/>
    <w:rsid w:val="007045DE"/>
    <w:rsid w:val="00713C11"/>
    <w:rsid w:val="007160ED"/>
    <w:rsid w:val="007321A9"/>
    <w:rsid w:val="00752925"/>
    <w:rsid w:val="007605C1"/>
    <w:rsid w:val="0077190F"/>
    <w:rsid w:val="0077387B"/>
    <w:rsid w:val="007841AE"/>
    <w:rsid w:val="007844D2"/>
    <w:rsid w:val="007937FD"/>
    <w:rsid w:val="007A07ED"/>
    <w:rsid w:val="007A39B7"/>
    <w:rsid w:val="007C1159"/>
    <w:rsid w:val="007C68E8"/>
    <w:rsid w:val="007F5CF1"/>
    <w:rsid w:val="007F690D"/>
    <w:rsid w:val="008000F3"/>
    <w:rsid w:val="00811080"/>
    <w:rsid w:val="008211BF"/>
    <w:rsid w:val="00850F9E"/>
    <w:rsid w:val="00851731"/>
    <w:rsid w:val="008519CB"/>
    <w:rsid w:val="00866B54"/>
    <w:rsid w:val="00894B94"/>
    <w:rsid w:val="008C1056"/>
    <w:rsid w:val="008C48C3"/>
    <w:rsid w:val="008C5D07"/>
    <w:rsid w:val="008C6B0B"/>
    <w:rsid w:val="008C7DBE"/>
    <w:rsid w:val="00924D93"/>
    <w:rsid w:val="00924F9B"/>
    <w:rsid w:val="00925384"/>
    <w:rsid w:val="00927BE8"/>
    <w:rsid w:val="0094437F"/>
    <w:rsid w:val="009528F4"/>
    <w:rsid w:val="0095597B"/>
    <w:rsid w:val="00962D09"/>
    <w:rsid w:val="00986B91"/>
    <w:rsid w:val="009A1761"/>
    <w:rsid w:val="009A7F02"/>
    <w:rsid w:val="009B16E6"/>
    <w:rsid w:val="009B6557"/>
    <w:rsid w:val="009C65AE"/>
    <w:rsid w:val="009E1693"/>
    <w:rsid w:val="00A07526"/>
    <w:rsid w:val="00A23033"/>
    <w:rsid w:val="00A30F41"/>
    <w:rsid w:val="00A40FF5"/>
    <w:rsid w:val="00A527DD"/>
    <w:rsid w:val="00A6409E"/>
    <w:rsid w:val="00A644CB"/>
    <w:rsid w:val="00A66C85"/>
    <w:rsid w:val="00A97B74"/>
    <w:rsid w:val="00AA02FE"/>
    <w:rsid w:val="00AD4E49"/>
    <w:rsid w:val="00AE0377"/>
    <w:rsid w:val="00AE20B2"/>
    <w:rsid w:val="00AF0CAC"/>
    <w:rsid w:val="00B07631"/>
    <w:rsid w:val="00B142B1"/>
    <w:rsid w:val="00B2644F"/>
    <w:rsid w:val="00B46558"/>
    <w:rsid w:val="00B63EA6"/>
    <w:rsid w:val="00BA6633"/>
    <w:rsid w:val="00BB0FE3"/>
    <w:rsid w:val="00BB4DC8"/>
    <w:rsid w:val="00BC2B9C"/>
    <w:rsid w:val="00BC7746"/>
    <w:rsid w:val="00BD66E7"/>
    <w:rsid w:val="00BF337E"/>
    <w:rsid w:val="00C06A07"/>
    <w:rsid w:val="00C100EB"/>
    <w:rsid w:val="00C40A81"/>
    <w:rsid w:val="00C42009"/>
    <w:rsid w:val="00C4421A"/>
    <w:rsid w:val="00C44C86"/>
    <w:rsid w:val="00C44CC5"/>
    <w:rsid w:val="00C47607"/>
    <w:rsid w:val="00C47E6C"/>
    <w:rsid w:val="00C56E5E"/>
    <w:rsid w:val="00C62905"/>
    <w:rsid w:val="00CA4432"/>
    <w:rsid w:val="00CA4481"/>
    <w:rsid w:val="00CB56EF"/>
    <w:rsid w:val="00CE224F"/>
    <w:rsid w:val="00CF478B"/>
    <w:rsid w:val="00D0167B"/>
    <w:rsid w:val="00D03D23"/>
    <w:rsid w:val="00D046CB"/>
    <w:rsid w:val="00D12B76"/>
    <w:rsid w:val="00D14C43"/>
    <w:rsid w:val="00D1522B"/>
    <w:rsid w:val="00D37A9A"/>
    <w:rsid w:val="00D41D4F"/>
    <w:rsid w:val="00D504FD"/>
    <w:rsid w:val="00D934D5"/>
    <w:rsid w:val="00DA52A1"/>
    <w:rsid w:val="00DA673D"/>
    <w:rsid w:val="00DB15EA"/>
    <w:rsid w:val="00DE1E37"/>
    <w:rsid w:val="00DE67F4"/>
    <w:rsid w:val="00DE7366"/>
    <w:rsid w:val="00DF30B2"/>
    <w:rsid w:val="00E00095"/>
    <w:rsid w:val="00E02BCF"/>
    <w:rsid w:val="00E05B1F"/>
    <w:rsid w:val="00E17F83"/>
    <w:rsid w:val="00E2633B"/>
    <w:rsid w:val="00E26D48"/>
    <w:rsid w:val="00E418B7"/>
    <w:rsid w:val="00E460EB"/>
    <w:rsid w:val="00E62D40"/>
    <w:rsid w:val="00E70CB8"/>
    <w:rsid w:val="00EA1A7D"/>
    <w:rsid w:val="00EA59DA"/>
    <w:rsid w:val="00EB51C5"/>
    <w:rsid w:val="00EB6003"/>
    <w:rsid w:val="00EB6A1A"/>
    <w:rsid w:val="00ED656A"/>
    <w:rsid w:val="00F223AF"/>
    <w:rsid w:val="00F23C82"/>
    <w:rsid w:val="00F37CF9"/>
    <w:rsid w:val="00F44EA5"/>
    <w:rsid w:val="00F46BA4"/>
    <w:rsid w:val="00F546BA"/>
    <w:rsid w:val="00F7303D"/>
    <w:rsid w:val="00F74E2F"/>
    <w:rsid w:val="00F816E7"/>
    <w:rsid w:val="00F82442"/>
    <w:rsid w:val="00FA01F4"/>
    <w:rsid w:val="00FA3959"/>
    <w:rsid w:val="00FC643F"/>
    <w:rsid w:val="00FD0856"/>
    <w:rsid w:val="00FD2AA9"/>
    <w:rsid w:val="00FD52C4"/>
    <w:rsid w:val="00FE71B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D23"/>
    <w:rPr>
      <w:rFonts w:ascii="Calibri" w:eastAsia="Times New Roman" w:hAnsi="Calibri" w:cs="Times New Roman"/>
      <w:lang w:val="en-GB" w:bidi="en-US"/>
    </w:rPr>
  </w:style>
  <w:style w:type="paragraph" w:styleId="Heading1">
    <w:name w:val="heading 1"/>
    <w:aliases w:val="RepHead1,'Document,Heading 1 Char1,Heading 1 Char Char,Char Char1,Heading 1 Char1 Char Char,Heading 1 Char Char Char Char,Char Char Char Char Char,Heading 1 Char Char1,heading 1,12pt+ line spacing 1,5 line,HG-Level 1,ch­¬ng Char,Chương 1"/>
    <w:basedOn w:val="Normal"/>
    <w:next w:val="Normal"/>
    <w:link w:val="Heading1Char"/>
    <w:autoRedefine/>
    <w:qFormat/>
    <w:rsid w:val="00D03D23"/>
    <w:pPr>
      <w:numPr>
        <w:numId w:val="2"/>
      </w:numPr>
      <w:spacing w:before="120" w:after="200" w:line="276" w:lineRule="auto"/>
      <w:jc w:val="both"/>
      <w:outlineLvl w:val="0"/>
    </w:pPr>
    <w:rPr>
      <w:rFonts w:ascii="Times New Roman" w:eastAsia="Calibri" w:hAnsi="Times New Roman" w:cs="Angsana New"/>
      <w:b/>
      <w:color w:val="76923C"/>
      <w:sz w:val="32"/>
      <w:szCs w:val="32"/>
      <w:lang w:val="en-US" w:bidi="ar-SA"/>
    </w:rPr>
  </w:style>
  <w:style w:type="paragraph" w:styleId="Heading2">
    <w:name w:val="heading 2"/>
    <w:basedOn w:val="Normal"/>
    <w:next w:val="Normal"/>
    <w:link w:val="Heading2Char"/>
    <w:qFormat/>
    <w:rsid w:val="00D03D23"/>
    <w:pPr>
      <w:numPr>
        <w:ilvl w:val="1"/>
        <w:numId w:val="2"/>
      </w:numPr>
      <w:spacing w:before="120" w:after="120" w:line="276" w:lineRule="auto"/>
      <w:jc w:val="both"/>
      <w:outlineLvl w:val="1"/>
    </w:pPr>
    <w:rPr>
      <w:rFonts w:ascii="Times New Roman" w:eastAsia="Calibri" w:hAnsi="Times New Roman" w:cs="Arial"/>
      <w:b/>
      <w:sz w:val="28"/>
      <w:szCs w:val="28"/>
      <w:lang w:val="pt-BR" w:bidi="ar-SA"/>
    </w:rPr>
  </w:style>
  <w:style w:type="paragraph" w:styleId="Heading3">
    <w:name w:val="heading 3"/>
    <w:basedOn w:val="Normal"/>
    <w:next w:val="Normal"/>
    <w:link w:val="Heading3Char"/>
    <w:qFormat/>
    <w:rsid w:val="00D03D23"/>
    <w:pPr>
      <w:numPr>
        <w:ilvl w:val="2"/>
        <w:numId w:val="2"/>
      </w:numPr>
      <w:spacing w:before="60" w:after="60" w:line="276" w:lineRule="auto"/>
      <w:jc w:val="both"/>
      <w:outlineLvl w:val="2"/>
    </w:pPr>
    <w:rPr>
      <w:rFonts w:ascii="Times New Roman" w:eastAsia="Calibri" w:hAnsi="Times New Roman" w:cs="Cambria"/>
      <w:i/>
      <w:sz w:val="26"/>
      <w:szCs w:val="28"/>
      <w:lang w:val="pt-BR" w:bidi="ar-SA"/>
    </w:rPr>
  </w:style>
  <w:style w:type="paragraph" w:styleId="Heading4">
    <w:name w:val="heading 4"/>
    <w:basedOn w:val="Normal"/>
    <w:next w:val="Normal"/>
    <w:link w:val="Heading4Char"/>
    <w:autoRedefine/>
    <w:qFormat/>
    <w:rsid w:val="00D03D23"/>
    <w:pPr>
      <w:keepNext/>
      <w:spacing w:before="120" w:after="120" w:line="360" w:lineRule="exact"/>
      <w:jc w:val="both"/>
      <w:outlineLvl w:val="3"/>
    </w:pPr>
    <w:rPr>
      <w:rFonts w:ascii="Times New Roman" w:eastAsia="Calibri" w:hAnsi="Times New Roman" w:cs="Angsana New"/>
      <w:i/>
      <w:noProof/>
      <w:szCs w:val="30"/>
      <w:lang w:val="en-AU" w:bidi="th-TH"/>
    </w:rPr>
  </w:style>
  <w:style w:type="paragraph" w:styleId="Heading7">
    <w:name w:val="heading 7"/>
    <w:basedOn w:val="Normal"/>
    <w:next w:val="Normal"/>
    <w:link w:val="Heading7Char"/>
    <w:qFormat/>
    <w:rsid w:val="00D03D23"/>
    <w:pPr>
      <w:spacing w:before="240" w:after="60"/>
      <w:outlineLvl w:val="6"/>
    </w:pPr>
    <w:rPr>
      <w:rFonts w:ascii="Times New Roman" w:hAnsi="Times New Roman"/>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Head1 Char,'Document Char,Heading 1 Char1 Char,Heading 1 Char Char Char,Char Char1 Char,Heading 1 Char1 Char Char Char,Heading 1 Char Char Char Char Char,Char Char Char Char Char Char,Heading 1 Char Char1 Char,heading 1 Char"/>
    <w:basedOn w:val="DefaultParagraphFont"/>
    <w:link w:val="Heading1"/>
    <w:rsid w:val="00D03D23"/>
    <w:rPr>
      <w:rFonts w:ascii="Times New Roman" w:eastAsia="Calibri" w:hAnsi="Times New Roman" w:cs="Angsana New"/>
      <w:b/>
      <w:color w:val="76923C"/>
      <w:sz w:val="32"/>
      <w:szCs w:val="32"/>
    </w:rPr>
  </w:style>
  <w:style w:type="character" w:customStyle="1" w:styleId="Heading2Char">
    <w:name w:val="Heading 2 Char"/>
    <w:basedOn w:val="DefaultParagraphFont"/>
    <w:link w:val="Heading2"/>
    <w:rsid w:val="00D03D23"/>
    <w:rPr>
      <w:rFonts w:ascii="Times New Roman" w:eastAsia="Calibri" w:hAnsi="Times New Roman" w:cs="Arial"/>
      <w:b/>
      <w:sz w:val="28"/>
      <w:szCs w:val="28"/>
      <w:lang w:val="pt-BR"/>
    </w:rPr>
  </w:style>
  <w:style w:type="character" w:customStyle="1" w:styleId="Heading3Char">
    <w:name w:val="Heading 3 Char"/>
    <w:basedOn w:val="DefaultParagraphFont"/>
    <w:link w:val="Heading3"/>
    <w:rsid w:val="00D03D23"/>
    <w:rPr>
      <w:rFonts w:ascii="Times New Roman" w:eastAsia="Calibri" w:hAnsi="Times New Roman" w:cs="Cambria"/>
      <w:i/>
      <w:sz w:val="26"/>
      <w:szCs w:val="28"/>
      <w:lang w:val="pt-BR"/>
    </w:rPr>
  </w:style>
  <w:style w:type="character" w:customStyle="1" w:styleId="Heading4Char">
    <w:name w:val="Heading 4 Char"/>
    <w:basedOn w:val="DefaultParagraphFont"/>
    <w:link w:val="Heading4"/>
    <w:rsid w:val="00D03D23"/>
    <w:rPr>
      <w:rFonts w:ascii="Times New Roman" w:eastAsia="Calibri" w:hAnsi="Times New Roman" w:cs="Angsana New"/>
      <w:i/>
      <w:noProof/>
      <w:szCs w:val="30"/>
      <w:lang w:val="en-AU" w:bidi="th-TH"/>
    </w:rPr>
  </w:style>
  <w:style w:type="character" w:customStyle="1" w:styleId="Heading7Char">
    <w:name w:val="Heading 7 Char"/>
    <w:basedOn w:val="DefaultParagraphFont"/>
    <w:link w:val="Heading7"/>
    <w:rsid w:val="00D03D23"/>
    <w:rPr>
      <w:rFonts w:ascii="Times New Roman" w:eastAsia="Times New Roman" w:hAnsi="Times New Roman" w:cs="Times New Roman"/>
    </w:rPr>
  </w:style>
  <w:style w:type="paragraph" w:customStyle="1" w:styleId="TextinTable">
    <w:name w:val="Text in Table"/>
    <w:basedOn w:val="Normal"/>
    <w:autoRedefine/>
    <w:qFormat/>
    <w:rsid w:val="00D03D23"/>
    <w:pPr>
      <w:widowControl w:val="0"/>
      <w:adjustRightInd w:val="0"/>
      <w:snapToGrid w:val="0"/>
      <w:spacing w:before="60" w:after="60" w:line="276" w:lineRule="auto"/>
      <w:jc w:val="center"/>
      <w:textAlignment w:val="baseline"/>
    </w:pPr>
    <w:rPr>
      <w:rFonts w:ascii="Times New Roman" w:hAnsi="Times New Roman" w:cs="Arial"/>
      <w:spacing w:val="-1"/>
      <w:sz w:val="26"/>
      <w:szCs w:val="28"/>
      <w:lang w:val="en-US" w:bidi="ar-SA"/>
    </w:rPr>
  </w:style>
  <w:style w:type="paragraph" w:customStyle="1" w:styleId="Bodyparagraph">
    <w:name w:val="Body paragraph"/>
    <w:basedOn w:val="BodyText"/>
    <w:qFormat/>
    <w:rsid w:val="00D03D23"/>
    <w:pPr>
      <w:spacing w:before="120"/>
      <w:jc w:val="both"/>
    </w:pPr>
    <w:rPr>
      <w:rFonts w:ascii="Times New Roman" w:eastAsia="Calibri" w:hAnsi="Times New Roman" w:cs="Angsana New"/>
      <w:noProof/>
      <w:sz w:val="28"/>
      <w:szCs w:val="30"/>
      <w:lang w:val="en-US" w:bidi="th-TH"/>
    </w:rPr>
  </w:style>
  <w:style w:type="paragraph" w:styleId="BodyText">
    <w:name w:val="Body Text"/>
    <w:basedOn w:val="Normal"/>
    <w:link w:val="BodyTextChar"/>
    <w:uiPriority w:val="99"/>
    <w:unhideWhenUsed/>
    <w:rsid w:val="00D03D23"/>
    <w:pPr>
      <w:spacing w:after="120"/>
    </w:pPr>
  </w:style>
  <w:style w:type="character" w:customStyle="1" w:styleId="BodyTextChar">
    <w:name w:val="Body Text Char"/>
    <w:basedOn w:val="DefaultParagraphFont"/>
    <w:link w:val="BodyText"/>
    <w:uiPriority w:val="99"/>
    <w:rsid w:val="00D03D23"/>
    <w:rPr>
      <w:rFonts w:ascii="Calibri" w:eastAsia="Times New Roman" w:hAnsi="Calibri" w:cs="Times New Roman"/>
      <w:lang w:val="en-GB" w:bidi="en-US"/>
    </w:rPr>
  </w:style>
  <w:style w:type="paragraph" w:customStyle="1" w:styleId="Bulleting2">
    <w:name w:val="Bulleting 2"/>
    <w:basedOn w:val="Normal"/>
    <w:link w:val="Bulleting2Char"/>
    <w:qFormat/>
    <w:rsid w:val="00D03D23"/>
    <w:pPr>
      <w:numPr>
        <w:numId w:val="1"/>
      </w:numPr>
      <w:spacing w:before="60" w:after="60"/>
      <w:jc w:val="both"/>
    </w:pPr>
    <w:rPr>
      <w:rFonts w:ascii="Times New Roman" w:eastAsia="Calibri" w:hAnsi="Times New Roman"/>
      <w:sz w:val="28"/>
      <w:szCs w:val="22"/>
      <w:lang w:val="pt-BR" w:bidi="ar-SA"/>
    </w:rPr>
  </w:style>
  <w:style w:type="character" w:customStyle="1" w:styleId="Bulleting2Char">
    <w:name w:val="Bulleting 2 Char"/>
    <w:basedOn w:val="DefaultParagraphFont"/>
    <w:link w:val="Bulleting2"/>
    <w:rsid w:val="00D03D23"/>
    <w:rPr>
      <w:rFonts w:ascii="Times New Roman" w:eastAsia="Calibri" w:hAnsi="Times New Roman" w:cs="Times New Roman"/>
      <w:sz w:val="28"/>
      <w:szCs w:val="22"/>
      <w:lang w:val="pt-BR"/>
    </w:rPr>
  </w:style>
  <w:style w:type="paragraph" w:styleId="CommentText">
    <w:name w:val="annotation text"/>
    <w:basedOn w:val="Normal"/>
    <w:link w:val="CommentTextChar"/>
    <w:uiPriority w:val="99"/>
    <w:unhideWhenUsed/>
    <w:rsid w:val="00D03D23"/>
    <w:pPr>
      <w:spacing w:before="60" w:after="60" w:line="276" w:lineRule="auto"/>
      <w:jc w:val="both"/>
    </w:pPr>
    <w:rPr>
      <w:rFonts w:ascii="Times New Roman" w:eastAsia="Calibri" w:hAnsi="Times New Roman" w:cs="Angsana New"/>
      <w:szCs w:val="22"/>
      <w:lang w:val="pt-BR" w:bidi="ar-SA"/>
    </w:rPr>
  </w:style>
  <w:style w:type="character" w:customStyle="1" w:styleId="CommentTextChar">
    <w:name w:val="Comment Text Char"/>
    <w:basedOn w:val="DefaultParagraphFont"/>
    <w:link w:val="CommentText"/>
    <w:uiPriority w:val="99"/>
    <w:rsid w:val="00D03D23"/>
    <w:rPr>
      <w:rFonts w:ascii="Times New Roman" w:eastAsia="Calibri" w:hAnsi="Times New Roman" w:cs="Angsana New"/>
      <w:szCs w:val="22"/>
      <w:lang w:val="pt-BR"/>
    </w:rPr>
  </w:style>
  <w:style w:type="character" w:styleId="CommentReference">
    <w:name w:val="annotation reference"/>
    <w:uiPriority w:val="99"/>
    <w:rsid w:val="00D03D23"/>
    <w:rPr>
      <w:rFonts w:cs="Times New Roman"/>
      <w:sz w:val="16"/>
      <w:szCs w:val="16"/>
    </w:rPr>
  </w:style>
  <w:style w:type="character" w:customStyle="1" w:styleId="BalloonTextChar">
    <w:name w:val="Balloon Text Char"/>
    <w:basedOn w:val="DefaultParagraphFont"/>
    <w:link w:val="BalloonText"/>
    <w:uiPriority w:val="99"/>
    <w:semiHidden/>
    <w:rsid w:val="00D03D23"/>
    <w:rPr>
      <w:rFonts w:ascii="Lucida Grande" w:eastAsia="Times New Roman" w:hAnsi="Lucida Grande" w:cs="Lucida Grande"/>
      <w:sz w:val="18"/>
      <w:szCs w:val="18"/>
      <w:lang w:val="en-GB" w:bidi="en-US"/>
    </w:rPr>
  </w:style>
  <w:style w:type="paragraph" w:styleId="BalloonText">
    <w:name w:val="Balloon Text"/>
    <w:basedOn w:val="Normal"/>
    <w:link w:val="BalloonTextChar"/>
    <w:uiPriority w:val="99"/>
    <w:semiHidden/>
    <w:unhideWhenUsed/>
    <w:rsid w:val="00D03D23"/>
    <w:rPr>
      <w:rFonts w:ascii="Lucida Grande" w:hAnsi="Lucida Grande" w:cs="Lucida Grande"/>
      <w:sz w:val="18"/>
      <w:szCs w:val="18"/>
    </w:rPr>
  </w:style>
  <w:style w:type="paragraph" w:styleId="ListParagraph">
    <w:name w:val="List Paragraph"/>
    <w:aliases w:val="ADB paragraph numbering,Bullet 2"/>
    <w:basedOn w:val="Normal"/>
    <w:link w:val="ListParagraphChar"/>
    <w:uiPriority w:val="34"/>
    <w:qFormat/>
    <w:rsid w:val="00D03D23"/>
    <w:pPr>
      <w:ind w:left="720"/>
      <w:contextualSpacing/>
    </w:pPr>
  </w:style>
  <w:style w:type="character" w:customStyle="1" w:styleId="ListParagraphChar">
    <w:name w:val="List Paragraph Char"/>
    <w:aliases w:val="ADB paragraph numbering Char,Bullet 2 Char"/>
    <w:link w:val="ListParagraph"/>
    <w:uiPriority w:val="34"/>
    <w:locked/>
    <w:rsid w:val="00D03D23"/>
    <w:rPr>
      <w:rFonts w:ascii="Calibri" w:eastAsia="Times New Roman" w:hAnsi="Calibri" w:cs="Times New Roman"/>
      <w:lang w:val="en-GB" w:bidi="en-US"/>
    </w:rPr>
  </w:style>
  <w:style w:type="table" w:styleId="TableGrid">
    <w:name w:val="Table Grid"/>
    <w:basedOn w:val="TableNormal"/>
    <w:uiPriority w:val="59"/>
    <w:rsid w:val="00D03D23"/>
    <w:rPr>
      <w:rFonts w:eastAsiaTheme="minorEastAs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ng1">
    <w:name w:val="Bulleting 1"/>
    <w:basedOn w:val="Normal"/>
    <w:qFormat/>
    <w:rsid w:val="00D03D23"/>
    <w:pPr>
      <w:numPr>
        <w:numId w:val="3"/>
      </w:numPr>
      <w:spacing w:before="60" w:after="60" w:line="276" w:lineRule="auto"/>
      <w:jc w:val="both"/>
    </w:pPr>
    <w:rPr>
      <w:rFonts w:ascii="Times New Roman" w:eastAsia="Calibri" w:hAnsi="Times New Roman"/>
      <w:szCs w:val="22"/>
      <w:lang w:val="pt-BR" w:bidi="ar-SA"/>
    </w:rPr>
  </w:style>
  <w:style w:type="paragraph" w:styleId="Caption">
    <w:name w:val="caption"/>
    <w:aliases w:val="Caption (table),table,Table,MA Caption,Figure caption,図表番号 Char Char"/>
    <w:basedOn w:val="Normal"/>
    <w:next w:val="Normal"/>
    <w:link w:val="CaptionChar"/>
    <w:uiPriority w:val="35"/>
    <w:qFormat/>
    <w:rsid w:val="00D03D23"/>
    <w:pPr>
      <w:spacing w:before="120"/>
      <w:jc w:val="center"/>
    </w:pPr>
    <w:rPr>
      <w:rFonts w:ascii="Arial" w:eastAsiaTheme="minorEastAsia" w:hAnsi="Arial"/>
      <w:i/>
      <w:sz w:val="22"/>
      <w:szCs w:val="20"/>
      <w:lang w:val="en-US" w:eastAsia="ja-JP" w:bidi="ar-SA"/>
    </w:rPr>
  </w:style>
  <w:style w:type="character" w:customStyle="1" w:styleId="CaptionChar">
    <w:name w:val="Caption Char"/>
    <w:aliases w:val="Caption (table) Char,table Char,Table Char,MA Caption Char,Figure caption Char,図表番号 Char Char Char"/>
    <w:link w:val="Caption"/>
    <w:uiPriority w:val="99"/>
    <w:locked/>
    <w:rsid w:val="00D03D23"/>
    <w:rPr>
      <w:rFonts w:ascii="Arial" w:eastAsiaTheme="minorEastAsia" w:hAnsi="Arial" w:cs="Times New Roman"/>
      <w:i/>
      <w:sz w:val="22"/>
      <w:szCs w:val="20"/>
      <w:lang w:eastAsia="ja-JP"/>
    </w:rPr>
  </w:style>
  <w:style w:type="character" w:customStyle="1" w:styleId="hps">
    <w:name w:val="hps"/>
    <w:basedOn w:val="DefaultParagraphFont"/>
    <w:rsid w:val="00D03D23"/>
  </w:style>
  <w:style w:type="paragraph" w:styleId="FootnoteText">
    <w:name w:val="footnote text"/>
    <w:aliases w:val="FN,Geneva 9,Font: Geneva 9,Boston 10,f,Footnote Text Char Char Char Char Char,Footnote Text Char Char Char Char Char Char,ft,(NECG) Footnote Text Char Char Char,FOOTNOTES,fn,single space,footnote text,~FootnoteText,ALTS FOOTNOTE,Char1"/>
    <w:basedOn w:val="Normal"/>
    <w:link w:val="FootnoteTextChar"/>
    <w:uiPriority w:val="99"/>
    <w:unhideWhenUsed/>
    <w:rsid w:val="00D03D23"/>
    <w:pPr>
      <w:spacing w:before="120"/>
      <w:jc w:val="both"/>
    </w:pPr>
    <w:rPr>
      <w:rFonts w:ascii="Arial" w:eastAsiaTheme="minorHAnsi" w:hAnsi="Arial" w:cstheme="minorBidi"/>
      <w:sz w:val="20"/>
      <w:szCs w:val="20"/>
      <w:lang w:val="en-US" w:bidi="ar-SA"/>
    </w:rPr>
  </w:style>
  <w:style w:type="character" w:customStyle="1" w:styleId="FootnoteTextChar">
    <w:name w:val="Footnote Text Char"/>
    <w:aliases w:val="FN Char,Geneva 9 Char,Font: Geneva 9 Char,Boston 10 Char,f Char,Footnote Text Char Char Char Char Char Char1,Footnote Text Char Char Char Char Char Char Char,ft Char,(NECG) Footnote Text Char Char Char Char,FOOTNOTES Char,fn Char"/>
    <w:basedOn w:val="DefaultParagraphFont"/>
    <w:link w:val="FootnoteText"/>
    <w:uiPriority w:val="99"/>
    <w:rsid w:val="00D03D23"/>
    <w:rPr>
      <w:rFonts w:ascii="Arial" w:hAnsi="Arial"/>
      <w:sz w:val="20"/>
      <w:szCs w:val="20"/>
    </w:rPr>
  </w:style>
  <w:style w:type="character" w:styleId="FootnoteReference">
    <w:name w:val="footnote reference"/>
    <w:aliases w:val="ftref,16 Point,Superscript 6 Point,Ref,de nota al pie,Superscript 6 Point + 11 pt,(NECG) Footnote Reference,Fußnotenzeichen DISS,fr,Footnote Ref in FtNote,SUPERS,FnR-ANZDEC,BVI fnr"/>
    <w:basedOn w:val="DefaultParagraphFont"/>
    <w:uiPriority w:val="99"/>
    <w:unhideWhenUsed/>
    <w:rsid w:val="00D03D23"/>
    <w:rPr>
      <w:vertAlign w:val="superscript"/>
    </w:rPr>
  </w:style>
  <w:style w:type="paragraph" w:styleId="Title">
    <w:name w:val="Title"/>
    <w:basedOn w:val="Normal"/>
    <w:next w:val="Normal"/>
    <w:link w:val="TitleChar"/>
    <w:qFormat/>
    <w:rsid w:val="00D03D23"/>
    <w:pPr>
      <w:pBdr>
        <w:bottom w:val="single" w:sz="8" w:space="4" w:color="5B9BD5" w:themeColor="accent1"/>
      </w:pBdr>
      <w:spacing w:before="120" w:after="300"/>
      <w:contextualSpacing/>
      <w:jc w:val="both"/>
    </w:pPr>
    <w:rPr>
      <w:rFonts w:asciiTheme="majorHAnsi" w:eastAsiaTheme="majorEastAsia" w:hAnsiTheme="majorHAnsi" w:cstheme="majorBidi"/>
      <w:color w:val="323E4F" w:themeColor="text2" w:themeShade="BF"/>
      <w:spacing w:val="5"/>
      <w:kern w:val="28"/>
      <w:sz w:val="52"/>
      <w:szCs w:val="52"/>
      <w:lang w:val="en-US" w:bidi="ar-SA"/>
    </w:rPr>
  </w:style>
  <w:style w:type="character" w:customStyle="1" w:styleId="TitleChar">
    <w:name w:val="Title Char"/>
    <w:basedOn w:val="DefaultParagraphFont"/>
    <w:link w:val="Title"/>
    <w:rsid w:val="00D03D23"/>
    <w:rPr>
      <w:rFonts w:asciiTheme="majorHAnsi" w:eastAsiaTheme="majorEastAsia" w:hAnsiTheme="majorHAnsi" w:cstheme="majorBidi"/>
      <w:color w:val="323E4F" w:themeColor="text2" w:themeShade="BF"/>
      <w:spacing w:val="5"/>
      <w:kern w:val="28"/>
      <w:sz w:val="52"/>
      <w:szCs w:val="52"/>
    </w:rPr>
  </w:style>
  <w:style w:type="paragraph" w:styleId="Footer">
    <w:name w:val="footer"/>
    <w:basedOn w:val="Normal"/>
    <w:link w:val="FooterChar"/>
    <w:uiPriority w:val="99"/>
    <w:unhideWhenUsed/>
    <w:rsid w:val="00D03D23"/>
    <w:pPr>
      <w:tabs>
        <w:tab w:val="center" w:pos="4320"/>
        <w:tab w:val="right" w:pos="8640"/>
      </w:tabs>
    </w:pPr>
  </w:style>
  <w:style w:type="character" w:customStyle="1" w:styleId="FooterChar">
    <w:name w:val="Footer Char"/>
    <w:basedOn w:val="DefaultParagraphFont"/>
    <w:link w:val="Footer"/>
    <w:uiPriority w:val="99"/>
    <w:rsid w:val="00D03D23"/>
    <w:rPr>
      <w:rFonts w:ascii="Calibri" w:eastAsia="Times New Roman" w:hAnsi="Calibri" w:cs="Times New Roman"/>
      <w:lang w:val="en-GB" w:bidi="en-US"/>
    </w:rPr>
  </w:style>
  <w:style w:type="character" w:styleId="PageNumber">
    <w:name w:val="page number"/>
    <w:basedOn w:val="DefaultParagraphFont"/>
    <w:unhideWhenUsed/>
    <w:rsid w:val="00D03D23"/>
  </w:style>
  <w:style w:type="paragraph" w:styleId="Header">
    <w:name w:val="header"/>
    <w:basedOn w:val="Normal"/>
    <w:link w:val="HeaderChar"/>
    <w:uiPriority w:val="99"/>
    <w:unhideWhenUsed/>
    <w:rsid w:val="00D03D23"/>
    <w:pPr>
      <w:tabs>
        <w:tab w:val="center" w:pos="4320"/>
        <w:tab w:val="right" w:pos="8640"/>
      </w:tabs>
    </w:pPr>
  </w:style>
  <w:style w:type="character" w:customStyle="1" w:styleId="HeaderChar">
    <w:name w:val="Header Char"/>
    <w:basedOn w:val="DefaultParagraphFont"/>
    <w:link w:val="Header"/>
    <w:uiPriority w:val="99"/>
    <w:rsid w:val="00D03D23"/>
    <w:rPr>
      <w:rFonts w:ascii="Calibri" w:eastAsia="Times New Roman" w:hAnsi="Calibri" w:cs="Times New Roman"/>
      <w:lang w:val="en-GB" w:bidi="en-US"/>
    </w:rPr>
  </w:style>
  <w:style w:type="character" w:customStyle="1" w:styleId="BodyTextIndentChar">
    <w:name w:val="Body Text Indent Char"/>
    <w:basedOn w:val="DefaultParagraphFont"/>
    <w:link w:val="BodyTextIndent"/>
    <w:uiPriority w:val="99"/>
    <w:semiHidden/>
    <w:rsid w:val="00D03D23"/>
    <w:rPr>
      <w:rFonts w:ascii="Calibri" w:eastAsia="Times New Roman" w:hAnsi="Calibri" w:cs="Times New Roman"/>
      <w:lang w:val="en-GB" w:bidi="en-US"/>
    </w:rPr>
  </w:style>
  <w:style w:type="paragraph" w:styleId="BodyTextIndent">
    <w:name w:val="Body Text Indent"/>
    <w:basedOn w:val="Normal"/>
    <w:link w:val="BodyTextIndentChar"/>
    <w:uiPriority w:val="99"/>
    <w:semiHidden/>
    <w:unhideWhenUsed/>
    <w:rsid w:val="00D03D23"/>
    <w:pPr>
      <w:spacing w:after="120"/>
      <w:ind w:left="283"/>
    </w:pPr>
  </w:style>
  <w:style w:type="paragraph" w:customStyle="1" w:styleId="Par">
    <w:name w:val="Par"/>
    <w:basedOn w:val="Normal"/>
    <w:link w:val="ParChar"/>
    <w:qFormat/>
    <w:rsid w:val="00D03D23"/>
    <w:pPr>
      <w:numPr>
        <w:numId w:val="6"/>
      </w:numPr>
      <w:tabs>
        <w:tab w:val="left" w:pos="432"/>
      </w:tabs>
      <w:ind w:left="720" w:hanging="432"/>
      <w:jc w:val="both"/>
    </w:pPr>
    <w:rPr>
      <w:rFonts w:ascii="Arial" w:hAnsi="Arial"/>
      <w:sz w:val="20"/>
      <w:szCs w:val="20"/>
      <w:lang w:val="en-US" w:bidi="ar-SA"/>
    </w:rPr>
  </w:style>
  <w:style w:type="character" w:customStyle="1" w:styleId="ParChar">
    <w:name w:val="Par Char"/>
    <w:link w:val="Par"/>
    <w:rsid w:val="00D03D23"/>
    <w:rPr>
      <w:rFonts w:ascii="Arial" w:eastAsia="Times New Roman" w:hAnsi="Arial" w:cs="Times New Roman"/>
      <w:sz w:val="20"/>
      <w:szCs w:val="20"/>
    </w:rPr>
  </w:style>
  <w:style w:type="character" w:styleId="BookTitle">
    <w:name w:val="Book Title"/>
    <w:basedOn w:val="DefaultParagraphFont"/>
    <w:uiPriority w:val="33"/>
    <w:qFormat/>
    <w:rsid w:val="00D03D23"/>
    <w:rPr>
      <w:b/>
      <w:bCs/>
      <w:smallCaps/>
      <w:spacing w:val="5"/>
    </w:rPr>
  </w:style>
  <w:style w:type="character" w:styleId="Hyperlink">
    <w:name w:val="Hyperlink"/>
    <w:basedOn w:val="DefaultParagraphFont"/>
    <w:uiPriority w:val="99"/>
    <w:unhideWhenUsed/>
    <w:rsid w:val="00D03D23"/>
    <w:rPr>
      <w:color w:val="0563C1" w:themeColor="hyperlink"/>
      <w:u w:val="single"/>
    </w:rPr>
  </w:style>
  <w:style w:type="paragraph" w:customStyle="1" w:styleId="Default">
    <w:name w:val="Default"/>
    <w:rsid w:val="00D03D23"/>
    <w:pPr>
      <w:autoSpaceDE w:val="0"/>
      <w:autoSpaceDN w:val="0"/>
      <w:adjustRightInd w:val="0"/>
    </w:pPr>
    <w:rPr>
      <w:rFonts w:ascii="Arial" w:hAnsi="Arial" w:cs="Arial"/>
      <w:color w:val="000000"/>
    </w:rPr>
  </w:style>
  <w:style w:type="table" w:customStyle="1" w:styleId="TableGrid2">
    <w:name w:val="Table Grid2"/>
    <w:basedOn w:val="TableNormal"/>
    <w:next w:val="TableGrid"/>
    <w:uiPriority w:val="59"/>
    <w:rsid w:val="00D03D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03D23"/>
    <w:rPr>
      <w:rFonts w:ascii="Calibri" w:eastAsia="Times New Roman" w:hAnsi="Calibri" w:cs="Times New Roman"/>
      <w:lang w:val="en-GB" w:bidi="en-US"/>
    </w:rPr>
  </w:style>
  <w:style w:type="paragraph" w:customStyle="1" w:styleId="bo">
    <w:name w:val="bo"/>
    <w:basedOn w:val="ListParagraph"/>
    <w:rsid w:val="00D03D23"/>
    <w:pPr>
      <w:ind w:left="0"/>
      <w:jc w:val="both"/>
    </w:pPr>
    <w:rPr>
      <w:rFonts w:ascii="Times New Roman" w:eastAsia="Calibri" w:hAnsi="Times New Roman" w:cs="Angsana New"/>
      <w:szCs w:val="30"/>
      <w:lang w:val="en-AU" w:bidi="th-TH"/>
    </w:rPr>
  </w:style>
  <w:style w:type="paragraph" w:customStyle="1" w:styleId="xl24">
    <w:name w:val="xl24"/>
    <w:basedOn w:val="Normal"/>
    <w:rsid w:val="00D03D23"/>
    <w:pPr>
      <w:spacing w:before="100" w:beforeAutospacing="1" w:after="100" w:afterAutospacing="1"/>
    </w:pPr>
    <w:rPr>
      <w:rFonts w:ascii=".VnTime" w:hAnsi=".VnTime"/>
      <w:lang w:val="en-US" w:bidi="ar-SA"/>
    </w:rPr>
  </w:style>
  <w:style w:type="paragraph" w:customStyle="1" w:styleId="xl31">
    <w:name w:val="xl31"/>
    <w:basedOn w:val="Normal"/>
    <w:rsid w:val="00D03D23"/>
    <w:pPr>
      <w:pBdr>
        <w:left w:val="single" w:sz="4" w:space="0" w:color="auto"/>
        <w:bottom w:val="single" w:sz="4" w:space="0" w:color="auto"/>
        <w:right w:val="single" w:sz="4" w:space="0" w:color="auto"/>
      </w:pBdr>
      <w:spacing w:before="100" w:beforeAutospacing="1" w:after="100" w:afterAutospacing="1"/>
    </w:pPr>
    <w:rPr>
      <w:rFonts w:ascii=".VnTime" w:hAnsi=".VnTime"/>
      <w:b/>
      <w:bCs/>
      <w:i/>
      <w:iCs/>
      <w:lang w:val="en-US" w:bidi="ar-SA"/>
    </w:rPr>
  </w:style>
  <w:style w:type="paragraph" w:customStyle="1" w:styleId="311">
    <w:name w:val="3.1.1"/>
    <w:basedOn w:val="Normal"/>
    <w:autoRedefine/>
    <w:rsid w:val="00D03D23"/>
    <w:pPr>
      <w:spacing w:before="240"/>
    </w:pPr>
    <w:rPr>
      <w:rFonts w:ascii=".VnTime" w:hAnsi=".VnTime"/>
      <w:b/>
      <w:bCs/>
      <w:sz w:val="28"/>
      <w:szCs w:val="28"/>
      <w:lang w:val="en-US" w:bidi="ar-SA"/>
    </w:rPr>
  </w:style>
  <w:style w:type="paragraph" w:customStyle="1" w:styleId="body">
    <w:name w:val="body"/>
    <w:basedOn w:val="Normal"/>
    <w:rsid w:val="00D03D23"/>
    <w:pPr>
      <w:spacing w:before="120" w:line="360" w:lineRule="exact"/>
      <w:ind w:firstLine="720"/>
      <w:jc w:val="both"/>
    </w:pPr>
    <w:rPr>
      <w:rFonts w:ascii="Times New Roman" w:hAnsi="Times New Roman"/>
    </w:rPr>
  </w:style>
  <w:style w:type="paragraph" w:styleId="NormalWeb">
    <w:name w:val="Normal (Web)"/>
    <w:basedOn w:val="Normal"/>
    <w:uiPriority w:val="99"/>
    <w:rsid w:val="00D03D23"/>
    <w:pPr>
      <w:spacing w:before="100" w:after="100"/>
    </w:pPr>
    <w:rPr>
      <w:rFonts w:ascii="Times New Roman" w:hAnsi="Times New Roman"/>
      <w:szCs w:val="28"/>
      <w:lang w:bidi="ar-SA"/>
    </w:rPr>
  </w:style>
  <w:style w:type="paragraph" w:customStyle="1" w:styleId="3">
    <w:name w:val="3"/>
    <w:aliases w:val="1"/>
    <w:basedOn w:val="Normal"/>
    <w:rsid w:val="00D03D23"/>
    <w:pPr>
      <w:tabs>
        <w:tab w:val="num" w:pos="1137"/>
      </w:tabs>
      <w:spacing w:line="360" w:lineRule="auto"/>
      <w:ind w:left="1137" w:hanging="570"/>
      <w:jc w:val="both"/>
    </w:pPr>
    <w:rPr>
      <w:rFonts w:ascii=".VnArialH" w:hAnsi=".VnArialH"/>
      <w:b/>
      <w:color w:val="0000FF"/>
      <w:w w:val="90"/>
      <w:sz w:val="26"/>
      <w:szCs w:val="20"/>
      <w:lang w:val="en-US" w:bidi="ar-SA"/>
    </w:rPr>
  </w:style>
  <w:style w:type="paragraph" w:customStyle="1" w:styleId="32">
    <w:name w:val="32"/>
    <w:aliases w:val="12"/>
    <w:basedOn w:val="Normal"/>
    <w:autoRedefine/>
    <w:rsid w:val="00D03D23"/>
    <w:pPr>
      <w:numPr>
        <w:ilvl w:val="2"/>
        <w:numId w:val="7"/>
      </w:numPr>
      <w:jc w:val="both"/>
    </w:pPr>
    <w:rPr>
      <w:rFonts w:ascii=".VnTime" w:hAnsi=".VnTime"/>
      <w:b/>
      <w:color w:val="800000"/>
      <w:w w:val="95"/>
      <w:sz w:val="26"/>
      <w:szCs w:val="20"/>
      <w:lang w:val="en-US" w:bidi="ar-SA"/>
    </w:rPr>
  </w:style>
  <w:style w:type="paragraph" w:customStyle="1" w:styleId="xl25">
    <w:name w:val="xl25"/>
    <w:basedOn w:val="Normal"/>
    <w:rsid w:val="00D03D23"/>
    <w:pPr>
      <w:pBdr>
        <w:bottom w:val="single" w:sz="4" w:space="0" w:color="000000"/>
        <w:right w:val="single" w:sz="4" w:space="0" w:color="auto"/>
      </w:pBdr>
      <w:spacing w:before="100" w:beforeAutospacing="1" w:after="100" w:afterAutospacing="1"/>
      <w:jc w:val="center"/>
    </w:pPr>
    <w:rPr>
      <w:rFonts w:ascii=".VnTime" w:hAnsi=".VnTime"/>
      <w:color w:val="000000"/>
      <w:lang w:val="en-US" w:bidi="ar-SA"/>
    </w:rPr>
  </w:style>
  <w:style w:type="paragraph" w:customStyle="1" w:styleId="xl26">
    <w:name w:val="xl26"/>
    <w:basedOn w:val="Normal"/>
    <w:rsid w:val="00D03D23"/>
    <w:pPr>
      <w:pBdr>
        <w:bottom w:val="single" w:sz="4" w:space="0" w:color="000000"/>
        <w:right w:val="single" w:sz="4" w:space="0" w:color="auto"/>
      </w:pBdr>
      <w:spacing w:before="100" w:beforeAutospacing="1" w:after="100" w:afterAutospacing="1"/>
      <w:jc w:val="right"/>
    </w:pPr>
    <w:rPr>
      <w:rFonts w:ascii=".VnTime" w:hAnsi=".VnTime"/>
      <w:color w:val="000000"/>
      <w:lang w:val="en-US" w:bidi="ar-SA"/>
    </w:rPr>
  </w:style>
  <w:style w:type="paragraph" w:customStyle="1" w:styleId="xl27">
    <w:name w:val="xl27"/>
    <w:basedOn w:val="Normal"/>
    <w:rsid w:val="00D03D23"/>
    <w:pPr>
      <w:pBdr>
        <w:bottom w:val="single" w:sz="4" w:space="0" w:color="000000"/>
        <w:right w:val="single" w:sz="4" w:space="0" w:color="auto"/>
      </w:pBdr>
      <w:spacing w:before="100" w:beforeAutospacing="1" w:after="100" w:afterAutospacing="1"/>
      <w:jc w:val="center"/>
    </w:pPr>
    <w:rPr>
      <w:rFonts w:ascii=".VnTime" w:hAnsi=".VnTime"/>
      <w:sz w:val="28"/>
      <w:szCs w:val="28"/>
      <w:lang w:val="en-US" w:bidi="ar-SA"/>
    </w:rPr>
  </w:style>
  <w:style w:type="paragraph" w:customStyle="1" w:styleId="xl28">
    <w:name w:val="xl28"/>
    <w:basedOn w:val="Normal"/>
    <w:rsid w:val="00D03D23"/>
    <w:pPr>
      <w:pBdr>
        <w:bottom w:val="single" w:sz="4" w:space="0" w:color="000000"/>
        <w:right w:val="single" w:sz="4" w:space="0" w:color="auto"/>
      </w:pBdr>
      <w:spacing w:before="100" w:beforeAutospacing="1" w:after="100" w:afterAutospacing="1"/>
      <w:jc w:val="right"/>
    </w:pPr>
    <w:rPr>
      <w:rFonts w:ascii=".VnTime" w:hAnsi=".VnTime"/>
      <w:sz w:val="28"/>
      <w:szCs w:val="28"/>
      <w:lang w:val="en-US" w:bidi="ar-SA"/>
    </w:rPr>
  </w:style>
  <w:style w:type="paragraph" w:customStyle="1" w:styleId="xl29">
    <w:name w:val="xl29"/>
    <w:basedOn w:val="Normal"/>
    <w:rsid w:val="00D03D23"/>
    <w:pPr>
      <w:pBdr>
        <w:bottom w:val="single" w:sz="4" w:space="0" w:color="000000"/>
        <w:right w:val="single" w:sz="4" w:space="0" w:color="auto"/>
      </w:pBdr>
      <w:spacing w:before="100" w:beforeAutospacing="1" w:after="100" w:afterAutospacing="1"/>
      <w:jc w:val="right"/>
    </w:pPr>
    <w:rPr>
      <w:rFonts w:ascii=".VnTime" w:hAnsi=".VnTime"/>
      <w:color w:val="FF0000"/>
      <w:lang w:val="en-US" w:bidi="ar-SA"/>
    </w:rPr>
  </w:style>
  <w:style w:type="paragraph" w:customStyle="1" w:styleId="xl30">
    <w:name w:val="xl30"/>
    <w:basedOn w:val="Normal"/>
    <w:rsid w:val="00D03D23"/>
    <w:pPr>
      <w:pBdr>
        <w:left w:val="single" w:sz="4" w:space="0" w:color="auto"/>
        <w:bottom w:val="single" w:sz="4" w:space="0" w:color="auto"/>
        <w:right w:val="single" w:sz="4" w:space="0" w:color="auto"/>
      </w:pBdr>
      <w:spacing w:before="100" w:beforeAutospacing="1" w:after="100" w:afterAutospacing="1"/>
    </w:pPr>
    <w:rPr>
      <w:rFonts w:ascii=".VnTime" w:hAnsi=".VnTime"/>
      <w:color w:val="000000"/>
      <w:lang w:val="en-US" w:bidi="ar-SA"/>
    </w:rPr>
  </w:style>
  <w:style w:type="paragraph" w:customStyle="1" w:styleId="xl33">
    <w:name w:val="xl33"/>
    <w:basedOn w:val="Normal"/>
    <w:rsid w:val="00D03D23"/>
    <w:pPr>
      <w:pBdr>
        <w:bottom w:val="single" w:sz="4" w:space="0" w:color="000000"/>
        <w:right w:val="single" w:sz="4" w:space="0" w:color="auto"/>
      </w:pBdr>
      <w:spacing w:before="100" w:beforeAutospacing="1" w:after="100" w:afterAutospacing="1"/>
      <w:jc w:val="right"/>
    </w:pPr>
    <w:rPr>
      <w:rFonts w:ascii=".VnTime" w:hAnsi=".VnTime"/>
      <w:b/>
      <w:bCs/>
      <w:color w:val="FF0000"/>
      <w:lang w:val="en-US" w:bidi="ar-SA"/>
    </w:rPr>
  </w:style>
  <w:style w:type="paragraph" w:customStyle="1" w:styleId="xl34">
    <w:name w:val="xl34"/>
    <w:basedOn w:val="Normal"/>
    <w:rsid w:val="00D03D23"/>
    <w:pPr>
      <w:pBdr>
        <w:bottom w:val="single" w:sz="4" w:space="0" w:color="auto"/>
        <w:right w:val="single" w:sz="4" w:space="0" w:color="auto"/>
      </w:pBdr>
      <w:spacing w:before="100" w:beforeAutospacing="1" w:after="100" w:afterAutospacing="1"/>
      <w:jc w:val="right"/>
    </w:pPr>
    <w:rPr>
      <w:rFonts w:ascii=".VnTime" w:hAnsi=".VnTime"/>
      <w:b/>
      <w:bCs/>
      <w:color w:val="0000FF"/>
      <w:lang w:val="en-US" w:bidi="ar-SA"/>
    </w:rPr>
  </w:style>
  <w:style w:type="paragraph" w:customStyle="1" w:styleId="xl38">
    <w:name w:val="xl38"/>
    <w:basedOn w:val="Normal"/>
    <w:rsid w:val="00D03D23"/>
    <w:pPr>
      <w:pBdr>
        <w:left w:val="single" w:sz="4" w:space="0" w:color="auto"/>
        <w:bottom w:val="single" w:sz="4" w:space="0" w:color="auto"/>
      </w:pBdr>
      <w:spacing w:before="100" w:beforeAutospacing="1" w:after="100" w:afterAutospacing="1"/>
      <w:jc w:val="center"/>
    </w:pPr>
    <w:rPr>
      <w:rFonts w:ascii=".VnTime" w:hAnsi=".VnTime"/>
      <w:b/>
      <w:bCs/>
      <w:color w:val="000000"/>
      <w:lang w:val="en-US" w:bidi="ar-SA"/>
    </w:rPr>
  </w:style>
  <w:style w:type="paragraph" w:customStyle="1" w:styleId="Bulltet">
    <w:name w:val="Bulltet"/>
    <w:basedOn w:val="Normal"/>
    <w:autoRedefine/>
    <w:qFormat/>
    <w:rsid w:val="00D03D23"/>
    <w:pPr>
      <w:widowControl w:val="0"/>
      <w:numPr>
        <w:numId w:val="8"/>
      </w:numPr>
      <w:adjustRightInd w:val="0"/>
      <w:snapToGrid w:val="0"/>
      <w:spacing w:before="60" w:after="60" w:line="276" w:lineRule="auto"/>
      <w:ind w:left="1080"/>
      <w:jc w:val="both"/>
      <w:textAlignment w:val="baseline"/>
    </w:pPr>
    <w:rPr>
      <w:rFonts w:ascii="Times New Roman" w:hAnsi="Times New Roman" w:cs="Arial"/>
      <w:spacing w:val="-1"/>
      <w:sz w:val="28"/>
      <w:szCs w:val="22"/>
      <w:lang w:val="en-US" w:bidi="ar-SA"/>
    </w:rPr>
  </w:style>
  <w:style w:type="paragraph" w:customStyle="1" w:styleId="Style7">
    <w:name w:val="Style7"/>
    <w:basedOn w:val="Normal"/>
    <w:link w:val="Style7Char"/>
    <w:qFormat/>
    <w:rsid w:val="00D03D23"/>
    <w:pPr>
      <w:spacing w:before="120" w:after="120"/>
      <w:jc w:val="both"/>
      <w:outlineLvl w:val="1"/>
    </w:pPr>
    <w:rPr>
      <w:rFonts w:ascii="Arial" w:eastAsia="Calibri" w:hAnsi="Arial" w:cs="Arial"/>
      <w:b/>
      <w:color w:val="008000"/>
      <w:sz w:val="28"/>
      <w:szCs w:val="28"/>
      <w:lang w:bidi="ar-SA"/>
    </w:rPr>
  </w:style>
  <w:style w:type="character" w:customStyle="1" w:styleId="Style7Char">
    <w:name w:val="Style7 Char"/>
    <w:link w:val="Style7"/>
    <w:rsid w:val="00D03D23"/>
    <w:rPr>
      <w:rFonts w:ascii="Arial" w:eastAsia="Calibri" w:hAnsi="Arial" w:cs="Arial"/>
      <w:b/>
      <w:color w:val="008000"/>
      <w:sz w:val="28"/>
      <w:szCs w:val="28"/>
      <w:lang w:val="en-GB"/>
    </w:rPr>
  </w:style>
  <w:style w:type="paragraph" w:customStyle="1" w:styleId="UNNORMAL">
    <w:name w:val="UN NORMAL"/>
    <w:basedOn w:val="Normal"/>
    <w:qFormat/>
    <w:rsid w:val="00D03D23"/>
    <w:pPr>
      <w:spacing w:before="60" w:after="60" w:line="276" w:lineRule="auto"/>
      <w:jc w:val="both"/>
    </w:pPr>
    <w:rPr>
      <w:rFonts w:ascii="Arial" w:eastAsia="Calibri" w:hAnsi="Arial"/>
      <w:szCs w:val="22"/>
      <w:lang w:val="pt-BR" w:bidi="ar-SA"/>
    </w:rPr>
  </w:style>
  <w:style w:type="paragraph" w:customStyle="1" w:styleId="CaptionTable">
    <w:name w:val="Caption (Table)"/>
    <w:basedOn w:val="Normal"/>
    <w:next w:val="Normal"/>
    <w:qFormat/>
    <w:rsid w:val="00D03D23"/>
    <w:pPr>
      <w:keepNext/>
      <w:tabs>
        <w:tab w:val="left" w:pos="1134"/>
      </w:tabs>
      <w:spacing w:before="240" w:after="120"/>
      <w:jc w:val="center"/>
    </w:pPr>
    <w:rPr>
      <w:rFonts w:ascii="Tahoma" w:eastAsia="Batang" w:hAnsi="Tahoma"/>
      <w:bCs/>
      <w:sz w:val="22"/>
      <w:szCs w:val="20"/>
      <w:lang w:val="en-US" w:eastAsia="ko-KR" w:bidi="ar-SA"/>
    </w:rPr>
  </w:style>
  <w:style w:type="character" w:customStyle="1" w:styleId="apple-converted-space">
    <w:name w:val="apple-converted-space"/>
    <w:basedOn w:val="DefaultParagraphFont"/>
    <w:rsid w:val="00D03D23"/>
  </w:style>
  <w:style w:type="character" w:customStyle="1" w:styleId="normaltextrun">
    <w:name w:val="normaltextrun"/>
    <w:basedOn w:val="DefaultParagraphFont"/>
    <w:rsid w:val="00D03D23"/>
  </w:style>
  <w:style w:type="character" w:customStyle="1" w:styleId="eop">
    <w:name w:val="eop"/>
    <w:basedOn w:val="DefaultParagraphFont"/>
    <w:rsid w:val="00D03D23"/>
  </w:style>
  <w:style w:type="paragraph" w:customStyle="1" w:styleId="paragraph">
    <w:name w:val="paragraph"/>
    <w:basedOn w:val="Normal"/>
    <w:rsid w:val="00D03D23"/>
    <w:pPr>
      <w:spacing w:before="100" w:beforeAutospacing="1" w:after="100" w:afterAutospacing="1"/>
    </w:pPr>
    <w:rPr>
      <w:rFonts w:ascii="Times" w:eastAsiaTheme="minorEastAsia" w:hAnsi="Times" w:cstheme="minorBidi"/>
      <w:sz w:val="20"/>
      <w:szCs w:val="20"/>
      <w:lang w:val="en-US" w:bidi="ar-SA"/>
    </w:rPr>
  </w:style>
  <w:style w:type="character" w:customStyle="1" w:styleId="spellingerror">
    <w:name w:val="spellingerror"/>
    <w:basedOn w:val="DefaultParagraphFont"/>
    <w:rsid w:val="00D03D23"/>
  </w:style>
  <w:style w:type="character" w:customStyle="1" w:styleId="BodyText3Char">
    <w:name w:val="Body Text 3 Char"/>
    <w:basedOn w:val="DefaultParagraphFont"/>
    <w:link w:val="BodyText3"/>
    <w:uiPriority w:val="99"/>
    <w:semiHidden/>
    <w:rsid w:val="00D03D23"/>
    <w:rPr>
      <w:rFonts w:ascii="Calibri" w:eastAsia="Times New Roman" w:hAnsi="Calibri" w:cs="Times New Roman"/>
      <w:sz w:val="16"/>
      <w:szCs w:val="16"/>
      <w:lang w:val="en-GB" w:bidi="en-US"/>
    </w:rPr>
  </w:style>
  <w:style w:type="paragraph" w:styleId="BodyText3">
    <w:name w:val="Body Text 3"/>
    <w:basedOn w:val="Normal"/>
    <w:link w:val="BodyText3Char"/>
    <w:uiPriority w:val="99"/>
    <w:semiHidden/>
    <w:unhideWhenUsed/>
    <w:rsid w:val="00D03D23"/>
    <w:pPr>
      <w:spacing w:after="120"/>
    </w:pPr>
    <w:rPr>
      <w:sz w:val="16"/>
      <w:szCs w:val="16"/>
    </w:rPr>
  </w:style>
  <w:style w:type="table" w:customStyle="1" w:styleId="LightList-Accent11">
    <w:name w:val="Light List - Accent 11"/>
    <w:basedOn w:val="TableNormal"/>
    <w:rsid w:val="00D03D23"/>
    <w:rPr>
      <w:rFonts w:ascii="Times New Roman" w:eastAsia="Calibri" w:hAnsi="Times New Roman" w:cs="Times New Roman"/>
      <w:lang w:val="es-ES_tradnl" w:eastAsia="es-ES_tradnl"/>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CommentSubjectChar">
    <w:name w:val="Comment Subject Char"/>
    <w:basedOn w:val="CommentTextChar"/>
    <w:link w:val="CommentSubject"/>
    <w:uiPriority w:val="99"/>
    <w:semiHidden/>
    <w:rsid w:val="00D03D23"/>
    <w:rPr>
      <w:rFonts w:ascii="Calibri" w:eastAsia="Times New Roman" w:hAnsi="Calibri" w:cs="Times New Roman"/>
      <w:b/>
      <w:bCs/>
      <w:sz w:val="20"/>
      <w:szCs w:val="20"/>
      <w:lang w:val="en-GB" w:bidi="en-US"/>
    </w:rPr>
  </w:style>
  <w:style w:type="paragraph" w:styleId="CommentSubject">
    <w:name w:val="annotation subject"/>
    <w:basedOn w:val="CommentText"/>
    <w:next w:val="CommentText"/>
    <w:link w:val="CommentSubjectChar"/>
    <w:uiPriority w:val="99"/>
    <w:semiHidden/>
    <w:unhideWhenUsed/>
    <w:rsid w:val="00D03D23"/>
    <w:pPr>
      <w:spacing w:before="0" w:after="0" w:line="240" w:lineRule="auto"/>
      <w:jc w:val="left"/>
    </w:pPr>
    <w:rPr>
      <w:rFonts w:ascii="Calibri" w:eastAsia="Times New Roman" w:hAnsi="Calibri" w:cs="Times New Roman"/>
      <w:b/>
      <w:bCs/>
      <w:sz w:val="20"/>
      <w:szCs w:val="20"/>
      <w:lang w:val="en-GB" w:bidi="en-US"/>
    </w:rPr>
  </w:style>
  <w:style w:type="paragraph" w:customStyle="1" w:styleId="31">
    <w:name w:val="31"/>
    <w:aliases w:val="11"/>
    <w:basedOn w:val="Normal"/>
    <w:autoRedefine/>
    <w:rsid w:val="00D03D23"/>
    <w:pPr>
      <w:spacing w:before="20" w:after="20"/>
      <w:jc w:val="both"/>
    </w:pPr>
    <w:rPr>
      <w:rFonts w:ascii=".VnTime" w:hAnsi=".VnTime"/>
      <w:color w:val="FF0000"/>
      <w:w w:val="95"/>
      <w:sz w:val="26"/>
      <w:szCs w:val="20"/>
      <w:u w:val="single"/>
      <w:lang w:val="fr-FR" w:bidi="ar-SA"/>
    </w:rPr>
  </w:style>
  <w:style w:type="paragraph" w:customStyle="1" w:styleId="DMHINH">
    <w:name w:val="DMHINH"/>
    <w:basedOn w:val="Normal"/>
    <w:qFormat/>
    <w:rsid w:val="00D03D23"/>
    <w:pPr>
      <w:spacing w:before="120" w:after="120" w:line="288" w:lineRule="auto"/>
      <w:jc w:val="center"/>
    </w:pPr>
    <w:rPr>
      <w:rFonts w:ascii="Arial" w:eastAsia="Calibri" w:hAnsi="Arial" w:cs="Arial"/>
      <w:b/>
      <w:sz w:val="20"/>
      <w:szCs w:val="20"/>
      <w:lang w:val="en-US" w:bidi="ar-SA"/>
    </w:rPr>
  </w:style>
  <w:style w:type="paragraph" w:customStyle="1" w:styleId="Style8">
    <w:name w:val="Style8"/>
    <w:basedOn w:val="Normal"/>
    <w:link w:val="Style8Char"/>
    <w:qFormat/>
    <w:rsid w:val="00D03D23"/>
    <w:pPr>
      <w:spacing w:before="120" w:after="120"/>
      <w:jc w:val="both"/>
      <w:outlineLvl w:val="2"/>
    </w:pPr>
    <w:rPr>
      <w:rFonts w:ascii="Arial" w:hAnsi="Arial"/>
      <w:b/>
      <w:color w:val="008000"/>
      <w:sz w:val="22"/>
      <w:szCs w:val="22"/>
      <w:lang w:bidi="ar-SA"/>
    </w:rPr>
  </w:style>
  <w:style w:type="character" w:customStyle="1" w:styleId="Style8Char">
    <w:name w:val="Style8 Char"/>
    <w:link w:val="Style8"/>
    <w:rsid w:val="00D03D23"/>
    <w:rPr>
      <w:rFonts w:ascii="Arial" w:eastAsia="Times New Roman" w:hAnsi="Arial" w:cs="Times New Roman"/>
      <w:b/>
      <w:color w:val="008000"/>
      <w:sz w:val="22"/>
      <w:szCs w:val="22"/>
      <w:lang w:val="en-GB"/>
    </w:rPr>
  </w:style>
  <w:style w:type="paragraph" w:styleId="Revision">
    <w:name w:val="Revision"/>
    <w:hidden/>
    <w:uiPriority w:val="99"/>
    <w:semiHidden/>
    <w:rsid w:val="00EA59DA"/>
    <w:rPr>
      <w:rFonts w:ascii="Calibri" w:eastAsia="Times New Roman" w:hAnsi="Calibri" w:cs="Times New Roman"/>
      <w:lang w:val="en-GB"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D23"/>
    <w:rPr>
      <w:rFonts w:ascii="Calibri" w:eastAsia="Times New Roman" w:hAnsi="Calibri" w:cs="Times New Roman"/>
      <w:lang w:val="en-GB" w:bidi="en-US"/>
    </w:rPr>
  </w:style>
  <w:style w:type="paragraph" w:styleId="Heading1">
    <w:name w:val="heading 1"/>
    <w:aliases w:val="RepHead1,'Document,Heading 1 Char1,Heading 1 Char Char,Char Char1,Heading 1 Char1 Char Char,Heading 1 Char Char Char Char,Char Char Char Char Char,Heading 1 Char Char1,heading 1,12pt+ line spacing 1,5 line,HG-Level 1,ch­¬ng Char,Chương 1"/>
    <w:basedOn w:val="Normal"/>
    <w:next w:val="Normal"/>
    <w:link w:val="Heading1Char"/>
    <w:autoRedefine/>
    <w:qFormat/>
    <w:rsid w:val="00D03D23"/>
    <w:pPr>
      <w:numPr>
        <w:numId w:val="2"/>
      </w:numPr>
      <w:spacing w:before="120" w:after="200" w:line="276" w:lineRule="auto"/>
      <w:jc w:val="both"/>
      <w:outlineLvl w:val="0"/>
    </w:pPr>
    <w:rPr>
      <w:rFonts w:ascii="Times New Roman" w:eastAsia="Calibri" w:hAnsi="Times New Roman" w:cs="Angsana New"/>
      <w:b/>
      <w:color w:val="76923C"/>
      <w:sz w:val="32"/>
      <w:szCs w:val="32"/>
      <w:lang w:val="en-US" w:bidi="ar-SA"/>
    </w:rPr>
  </w:style>
  <w:style w:type="paragraph" w:styleId="Heading2">
    <w:name w:val="heading 2"/>
    <w:basedOn w:val="Normal"/>
    <w:next w:val="Normal"/>
    <w:link w:val="Heading2Char"/>
    <w:qFormat/>
    <w:rsid w:val="00D03D23"/>
    <w:pPr>
      <w:numPr>
        <w:ilvl w:val="1"/>
        <w:numId w:val="2"/>
      </w:numPr>
      <w:spacing w:before="120" w:after="120" w:line="276" w:lineRule="auto"/>
      <w:jc w:val="both"/>
      <w:outlineLvl w:val="1"/>
    </w:pPr>
    <w:rPr>
      <w:rFonts w:ascii="Times New Roman" w:eastAsia="Calibri" w:hAnsi="Times New Roman" w:cs="Arial"/>
      <w:b/>
      <w:sz w:val="28"/>
      <w:szCs w:val="28"/>
      <w:lang w:val="pt-BR" w:bidi="ar-SA"/>
    </w:rPr>
  </w:style>
  <w:style w:type="paragraph" w:styleId="Heading3">
    <w:name w:val="heading 3"/>
    <w:basedOn w:val="Normal"/>
    <w:next w:val="Normal"/>
    <w:link w:val="Heading3Char"/>
    <w:qFormat/>
    <w:rsid w:val="00D03D23"/>
    <w:pPr>
      <w:numPr>
        <w:ilvl w:val="2"/>
        <w:numId w:val="2"/>
      </w:numPr>
      <w:spacing w:before="60" w:after="60" w:line="276" w:lineRule="auto"/>
      <w:jc w:val="both"/>
      <w:outlineLvl w:val="2"/>
    </w:pPr>
    <w:rPr>
      <w:rFonts w:ascii="Times New Roman" w:eastAsia="Calibri" w:hAnsi="Times New Roman" w:cs="Cambria"/>
      <w:i/>
      <w:sz w:val="26"/>
      <w:szCs w:val="28"/>
      <w:lang w:val="pt-BR" w:bidi="ar-SA"/>
    </w:rPr>
  </w:style>
  <w:style w:type="paragraph" w:styleId="Heading4">
    <w:name w:val="heading 4"/>
    <w:basedOn w:val="Normal"/>
    <w:next w:val="Normal"/>
    <w:link w:val="Heading4Char"/>
    <w:autoRedefine/>
    <w:qFormat/>
    <w:rsid w:val="00D03D23"/>
    <w:pPr>
      <w:keepNext/>
      <w:spacing w:before="120" w:after="120" w:line="360" w:lineRule="exact"/>
      <w:jc w:val="both"/>
      <w:outlineLvl w:val="3"/>
    </w:pPr>
    <w:rPr>
      <w:rFonts w:ascii="Times New Roman" w:eastAsia="Calibri" w:hAnsi="Times New Roman" w:cs="Angsana New"/>
      <w:i/>
      <w:noProof/>
      <w:szCs w:val="30"/>
      <w:lang w:val="en-AU" w:bidi="th-TH"/>
    </w:rPr>
  </w:style>
  <w:style w:type="paragraph" w:styleId="Heading7">
    <w:name w:val="heading 7"/>
    <w:basedOn w:val="Normal"/>
    <w:next w:val="Normal"/>
    <w:link w:val="Heading7Char"/>
    <w:qFormat/>
    <w:rsid w:val="00D03D23"/>
    <w:pPr>
      <w:spacing w:before="240" w:after="60"/>
      <w:outlineLvl w:val="6"/>
    </w:pPr>
    <w:rPr>
      <w:rFonts w:ascii="Times New Roman" w:hAnsi="Times New Roman"/>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Head1 Char,'Document Char,Heading 1 Char1 Char,Heading 1 Char Char Char,Char Char1 Char,Heading 1 Char1 Char Char Char,Heading 1 Char Char Char Char Char,Char Char Char Char Char Char,Heading 1 Char Char1 Char,heading 1 Char"/>
    <w:basedOn w:val="DefaultParagraphFont"/>
    <w:link w:val="Heading1"/>
    <w:rsid w:val="00D03D23"/>
    <w:rPr>
      <w:rFonts w:ascii="Times New Roman" w:eastAsia="Calibri" w:hAnsi="Times New Roman" w:cs="Angsana New"/>
      <w:b/>
      <w:color w:val="76923C"/>
      <w:sz w:val="32"/>
      <w:szCs w:val="32"/>
    </w:rPr>
  </w:style>
  <w:style w:type="character" w:customStyle="1" w:styleId="Heading2Char">
    <w:name w:val="Heading 2 Char"/>
    <w:basedOn w:val="DefaultParagraphFont"/>
    <w:link w:val="Heading2"/>
    <w:rsid w:val="00D03D23"/>
    <w:rPr>
      <w:rFonts w:ascii="Times New Roman" w:eastAsia="Calibri" w:hAnsi="Times New Roman" w:cs="Arial"/>
      <w:b/>
      <w:sz w:val="28"/>
      <w:szCs w:val="28"/>
      <w:lang w:val="pt-BR"/>
    </w:rPr>
  </w:style>
  <w:style w:type="character" w:customStyle="1" w:styleId="Heading3Char">
    <w:name w:val="Heading 3 Char"/>
    <w:basedOn w:val="DefaultParagraphFont"/>
    <w:link w:val="Heading3"/>
    <w:rsid w:val="00D03D23"/>
    <w:rPr>
      <w:rFonts w:ascii="Times New Roman" w:eastAsia="Calibri" w:hAnsi="Times New Roman" w:cs="Cambria"/>
      <w:i/>
      <w:sz w:val="26"/>
      <w:szCs w:val="28"/>
      <w:lang w:val="pt-BR"/>
    </w:rPr>
  </w:style>
  <w:style w:type="character" w:customStyle="1" w:styleId="Heading4Char">
    <w:name w:val="Heading 4 Char"/>
    <w:basedOn w:val="DefaultParagraphFont"/>
    <w:link w:val="Heading4"/>
    <w:rsid w:val="00D03D23"/>
    <w:rPr>
      <w:rFonts w:ascii="Times New Roman" w:eastAsia="Calibri" w:hAnsi="Times New Roman" w:cs="Angsana New"/>
      <w:i/>
      <w:noProof/>
      <w:szCs w:val="30"/>
      <w:lang w:val="en-AU" w:bidi="th-TH"/>
    </w:rPr>
  </w:style>
  <w:style w:type="character" w:customStyle="1" w:styleId="Heading7Char">
    <w:name w:val="Heading 7 Char"/>
    <w:basedOn w:val="DefaultParagraphFont"/>
    <w:link w:val="Heading7"/>
    <w:rsid w:val="00D03D23"/>
    <w:rPr>
      <w:rFonts w:ascii="Times New Roman" w:eastAsia="Times New Roman" w:hAnsi="Times New Roman" w:cs="Times New Roman"/>
    </w:rPr>
  </w:style>
  <w:style w:type="paragraph" w:customStyle="1" w:styleId="TextinTable">
    <w:name w:val="Text in Table"/>
    <w:basedOn w:val="Normal"/>
    <w:autoRedefine/>
    <w:qFormat/>
    <w:rsid w:val="00D03D23"/>
    <w:pPr>
      <w:widowControl w:val="0"/>
      <w:adjustRightInd w:val="0"/>
      <w:snapToGrid w:val="0"/>
      <w:spacing w:before="60" w:after="60" w:line="276" w:lineRule="auto"/>
      <w:jc w:val="center"/>
      <w:textAlignment w:val="baseline"/>
    </w:pPr>
    <w:rPr>
      <w:rFonts w:ascii="Times New Roman" w:hAnsi="Times New Roman" w:cs="Arial"/>
      <w:spacing w:val="-1"/>
      <w:sz w:val="26"/>
      <w:szCs w:val="28"/>
      <w:lang w:val="en-US" w:bidi="ar-SA"/>
    </w:rPr>
  </w:style>
  <w:style w:type="paragraph" w:customStyle="1" w:styleId="Bodyparagraph">
    <w:name w:val="Body paragraph"/>
    <w:basedOn w:val="BodyText"/>
    <w:qFormat/>
    <w:rsid w:val="00D03D23"/>
    <w:pPr>
      <w:spacing w:before="120"/>
      <w:jc w:val="both"/>
    </w:pPr>
    <w:rPr>
      <w:rFonts w:ascii="Times New Roman" w:eastAsia="Calibri" w:hAnsi="Times New Roman" w:cs="Angsana New"/>
      <w:noProof/>
      <w:sz w:val="28"/>
      <w:szCs w:val="30"/>
      <w:lang w:val="en-US" w:bidi="th-TH"/>
    </w:rPr>
  </w:style>
  <w:style w:type="paragraph" w:styleId="BodyText">
    <w:name w:val="Body Text"/>
    <w:basedOn w:val="Normal"/>
    <w:link w:val="BodyTextChar"/>
    <w:uiPriority w:val="99"/>
    <w:unhideWhenUsed/>
    <w:rsid w:val="00D03D23"/>
    <w:pPr>
      <w:spacing w:after="120"/>
    </w:pPr>
  </w:style>
  <w:style w:type="character" w:customStyle="1" w:styleId="BodyTextChar">
    <w:name w:val="Body Text Char"/>
    <w:basedOn w:val="DefaultParagraphFont"/>
    <w:link w:val="BodyText"/>
    <w:uiPriority w:val="99"/>
    <w:rsid w:val="00D03D23"/>
    <w:rPr>
      <w:rFonts w:ascii="Calibri" w:eastAsia="Times New Roman" w:hAnsi="Calibri" w:cs="Times New Roman"/>
      <w:lang w:val="en-GB" w:bidi="en-US"/>
    </w:rPr>
  </w:style>
  <w:style w:type="paragraph" w:customStyle="1" w:styleId="Bulleting2">
    <w:name w:val="Bulleting 2"/>
    <w:basedOn w:val="Normal"/>
    <w:link w:val="Bulleting2Char"/>
    <w:qFormat/>
    <w:rsid w:val="00D03D23"/>
    <w:pPr>
      <w:numPr>
        <w:numId w:val="1"/>
      </w:numPr>
      <w:spacing w:before="60" w:after="60"/>
      <w:jc w:val="both"/>
    </w:pPr>
    <w:rPr>
      <w:rFonts w:ascii="Times New Roman" w:eastAsia="Calibri" w:hAnsi="Times New Roman"/>
      <w:sz w:val="28"/>
      <w:szCs w:val="22"/>
      <w:lang w:val="pt-BR" w:bidi="ar-SA"/>
    </w:rPr>
  </w:style>
  <w:style w:type="character" w:customStyle="1" w:styleId="Bulleting2Char">
    <w:name w:val="Bulleting 2 Char"/>
    <w:basedOn w:val="DefaultParagraphFont"/>
    <w:link w:val="Bulleting2"/>
    <w:rsid w:val="00D03D23"/>
    <w:rPr>
      <w:rFonts w:ascii="Times New Roman" w:eastAsia="Calibri" w:hAnsi="Times New Roman" w:cs="Times New Roman"/>
      <w:sz w:val="28"/>
      <w:szCs w:val="22"/>
      <w:lang w:val="pt-BR"/>
    </w:rPr>
  </w:style>
  <w:style w:type="paragraph" w:styleId="CommentText">
    <w:name w:val="annotation text"/>
    <w:basedOn w:val="Normal"/>
    <w:link w:val="CommentTextChar"/>
    <w:uiPriority w:val="99"/>
    <w:unhideWhenUsed/>
    <w:rsid w:val="00D03D23"/>
    <w:pPr>
      <w:spacing w:before="60" w:after="60" w:line="276" w:lineRule="auto"/>
      <w:jc w:val="both"/>
    </w:pPr>
    <w:rPr>
      <w:rFonts w:ascii="Times New Roman" w:eastAsia="Calibri" w:hAnsi="Times New Roman" w:cs="Angsana New"/>
      <w:szCs w:val="22"/>
      <w:lang w:val="pt-BR" w:bidi="ar-SA"/>
    </w:rPr>
  </w:style>
  <w:style w:type="character" w:customStyle="1" w:styleId="CommentTextChar">
    <w:name w:val="Comment Text Char"/>
    <w:basedOn w:val="DefaultParagraphFont"/>
    <w:link w:val="CommentText"/>
    <w:uiPriority w:val="99"/>
    <w:rsid w:val="00D03D23"/>
    <w:rPr>
      <w:rFonts w:ascii="Times New Roman" w:eastAsia="Calibri" w:hAnsi="Times New Roman" w:cs="Angsana New"/>
      <w:szCs w:val="22"/>
      <w:lang w:val="pt-BR"/>
    </w:rPr>
  </w:style>
  <w:style w:type="character" w:styleId="CommentReference">
    <w:name w:val="annotation reference"/>
    <w:uiPriority w:val="99"/>
    <w:rsid w:val="00D03D23"/>
    <w:rPr>
      <w:rFonts w:cs="Times New Roman"/>
      <w:sz w:val="16"/>
      <w:szCs w:val="16"/>
    </w:rPr>
  </w:style>
  <w:style w:type="character" w:customStyle="1" w:styleId="BalloonTextChar">
    <w:name w:val="Balloon Text Char"/>
    <w:basedOn w:val="DefaultParagraphFont"/>
    <w:link w:val="BalloonText"/>
    <w:uiPriority w:val="99"/>
    <w:semiHidden/>
    <w:rsid w:val="00D03D23"/>
    <w:rPr>
      <w:rFonts w:ascii="Lucida Grande" w:eastAsia="Times New Roman" w:hAnsi="Lucida Grande" w:cs="Lucida Grande"/>
      <w:sz w:val="18"/>
      <w:szCs w:val="18"/>
      <w:lang w:val="en-GB" w:bidi="en-US"/>
    </w:rPr>
  </w:style>
  <w:style w:type="paragraph" w:styleId="BalloonText">
    <w:name w:val="Balloon Text"/>
    <w:basedOn w:val="Normal"/>
    <w:link w:val="BalloonTextChar"/>
    <w:uiPriority w:val="99"/>
    <w:semiHidden/>
    <w:unhideWhenUsed/>
    <w:rsid w:val="00D03D23"/>
    <w:rPr>
      <w:rFonts w:ascii="Lucida Grande" w:hAnsi="Lucida Grande" w:cs="Lucida Grande"/>
      <w:sz w:val="18"/>
      <w:szCs w:val="18"/>
    </w:rPr>
  </w:style>
  <w:style w:type="paragraph" w:styleId="ListParagraph">
    <w:name w:val="List Paragraph"/>
    <w:aliases w:val="ADB paragraph numbering,Bullet 2"/>
    <w:basedOn w:val="Normal"/>
    <w:link w:val="ListParagraphChar"/>
    <w:uiPriority w:val="34"/>
    <w:qFormat/>
    <w:rsid w:val="00D03D23"/>
    <w:pPr>
      <w:ind w:left="720"/>
      <w:contextualSpacing/>
    </w:pPr>
  </w:style>
  <w:style w:type="character" w:customStyle="1" w:styleId="ListParagraphChar">
    <w:name w:val="List Paragraph Char"/>
    <w:aliases w:val="ADB paragraph numbering Char,Bullet 2 Char"/>
    <w:link w:val="ListParagraph"/>
    <w:uiPriority w:val="34"/>
    <w:locked/>
    <w:rsid w:val="00D03D23"/>
    <w:rPr>
      <w:rFonts w:ascii="Calibri" w:eastAsia="Times New Roman" w:hAnsi="Calibri" w:cs="Times New Roman"/>
      <w:lang w:val="en-GB" w:bidi="en-US"/>
    </w:rPr>
  </w:style>
  <w:style w:type="table" w:styleId="TableGrid">
    <w:name w:val="Table Grid"/>
    <w:basedOn w:val="TableNormal"/>
    <w:uiPriority w:val="59"/>
    <w:rsid w:val="00D03D23"/>
    <w:rPr>
      <w:rFonts w:eastAsiaTheme="minorEastAs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ng1">
    <w:name w:val="Bulleting 1"/>
    <w:basedOn w:val="Normal"/>
    <w:qFormat/>
    <w:rsid w:val="00D03D23"/>
    <w:pPr>
      <w:numPr>
        <w:numId w:val="3"/>
      </w:numPr>
      <w:spacing w:before="60" w:after="60" w:line="276" w:lineRule="auto"/>
      <w:jc w:val="both"/>
    </w:pPr>
    <w:rPr>
      <w:rFonts w:ascii="Times New Roman" w:eastAsia="Calibri" w:hAnsi="Times New Roman"/>
      <w:szCs w:val="22"/>
      <w:lang w:val="pt-BR" w:bidi="ar-SA"/>
    </w:rPr>
  </w:style>
  <w:style w:type="paragraph" w:styleId="Caption">
    <w:name w:val="caption"/>
    <w:aliases w:val="Caption (table),table,Table,MA Caption,Figure caption,図表番号 Char Char"/>
    <w:basedOn w:val="Normal"/>
    <w:next w:val="Normal"/>
    <w:link w:val="CaptionChar"/>
    <w:uiPriority w:val="35"/>
    <w:qFormat/>
    <w:rsid w:val="00D03D23"/>
    <w:pPr>
      <w:spacing w:before="120"/>
      <w:jc w:val="center"/>
    </w:pPr>
    <w:rPr>
      <w:rFonts w:ascii="Arial" w:eastAsiaTheme="minorEastAsia" w:hAnsi="Arial"/>
      <w:i/>
      <w:sz w:val="22"/>
      <w:szCs w:val="20"/>
      <w:lang w:val="en-US" w:eastAsia="ja-JP" w:bidi="ar-SA"/>
    </w:rPr>
  </w:style>
  <w:style w:type="character" w:customStyle="1" w:styleId="CaptionChar">
    <w:name w:val="Caption Char"/>
    <w:aliases w:val="Caption (table) Char,table Char,Table Char,MA Caption Char,Figure caption Char,図表番号 Char Char Char"/>
    <w:link w:val="Caption"/>
    <w:uiPriority w:val="99"/>
    <w:locked/>
    <w:rsid w:val="00D03D23"/>
    <w:rPr>
      <w:rFonts w:ascii="Arial" w:eastAsiaTheme="minorEastAsia" w:hAnsi="Arial" w:cs="Times New Roman"/>
      <w:i/>
      <w:sz w:val="22"/>
      <w:szCs w:val="20"/>
      <w:lang w:eastAsia="ja-JP"/>
    </w:rPr>
  </w:style>
  <w:style w:type="character" w:customStyle="1" w:styleId="hps">
    <w:name w:val="hps"/>
    <w:basedOn w:val="DefaultParagraphFont"/>
    <w:rsid w:val="00D03D23"/>
  </w:style>
  <w:style w:type="paragraph" w:styleId="FootnoteText">
    <w:name w:val="footnote text"/>
    <w:aliases w:val="FN,Geneva 9,Font: Geneva 9,Boston 10,f,Footnote Text Char Char Char Char Char,Footnote Text Char Char Char Char Char Char,ft,(NECG) Footnote Text Char Char Char,FOOTNOTES,fn,single space,footnote text,~FootnoteText,ALTS FOOTNOTE,Char1"/>
    <w:basedOn w:val="Normal"/>
    <w:link w:val="FootnoteTextChar"/>
    <w:uiPriority w:val="99"/>
    <w:unhideWhenUsed/>
    <w:rsid w:val="00D03D23"/>
    <w:pPr>
      <w:spacing w:before="120"/>
      <w:jc w:val="both"/>
    </w:pPr>
    <w:rPr>
      <w:rFonts w:ascii="Arial" w:eastAsiaTheme="minorHAnsi" w:hAnsi="Arial" w:cstheme="minorBidi"/>
      <w:sz w:val="20"/>
      <w:szCs w:val="20"/>
      <w:lang w:val="en-US" w:bidi="ar-SA"/>
    </w:rPr>
  </w:style>
  <w:style w:type="character" w:customStyle="1" w:styleId="FootnoteTextChar">
    <w:name w:val="Footnote Text Char"/>
    <w:aliases w:val="FN Char,Geneva 9 Char,Font: Geneva 9 Char,Boston 10 Char,f Char,Footnote Text Char Char Char Char Char Char1,Footnote Text Char Char Char Char Char Char Char,ft Char,(NECG) Footnote Text Char Char Char Char,FOOTNOTES Char,fn Char"/>
    <w:basedOn w:val="DefaultParagraphFont"/>
    <w:link w:val="FootnoteText"/>
    <w:uiPriority w:val="99"/>
    <w:rsid w:val="00D03D23"/>
    <w:rPr>
      <w:rFonts w:ascii="Arial" w:hAnsi="Arial"/>
      <w:sz w:val="20"/>
      <w:szCs w:val="20"/>
    </w:rPr>
  </w:style>
  <w:style w:type="character" w:styleId="FootnoteReference">
    <w:name w:val="footnote reference"/>
    <w:aliases w:val="ftref,16 Point,Superscript 6 Point,Ref,de nota al pie,Superscript 6 Point + 11 pt,(NECG) Footnote Reference,Fußnotenzeichen DISS,fr,Footnote Ref in FtNote,SUPERS,FnR-ANZDEC,BVI fnr"/>
    <w:basedOn w:val="DefaultParagraphFont"/>
    <w:uiPriority w:val="99"/>
    <w:unhideWhenUsed/>
    <w:rsid w:val="00D03D23"/>
    <w:rPr>
      <w:vertAlign w:val="superscript"/>
    </w:rPr>
  </w:style>
  <w:style w:type="paragraph" w:styleId="Title">
    <w:name w:val="Title"/>
    <w:basedOn w:val="Normal"/>
    <w:next w:val="Normal"/>
    <w:link w:val="TitleChar"/>
    <w:qFormat/>
    <w:rsid w:val="00D03D23"/>
    <w:pPr>
      <w:pBdr>
        <w:bottom w:val="single" w:sz="8" w:space="4" w:color="5B9BD5" w:themeColor="accent1"/>
      </w:pBdr>
      <w:spacing w:before="120" w:after="300"/>
      <w:contextualSpacing/>
      <w:jc w:val="both"/>
    </w:pPr>
    <w:rPr>
      <w:rFonts w:asciiTheme="majorHAnsi" w:eastAsiaTheme="majorEastAsia" w:hAnsiTheme="majorHAnsi" w:cstheme="majorBidi"/>
      <w:color w:val="323E4F" w:themeColor="text2" w:themeShade="BF"/>
      <w:spacing w:val="5"/>
      <w:kern w:val="28"/>
      <w:sz w:val="52"/>
      <w:szCs w:val="52"/>
      <w:lang w:val="en-US" w:bidi="ar-SA"/>
    </w:rPr>
  </w:style>
  <w:style w:type="character" w:customStyle="1" w:styleId="TitleChar">
    <w:name w:val="Title Char"/>
    <w:basedOn w:val="DefaultParagraphFont"/>
    <w:link w:val="Title"/>
    <w:rsid w:val="00D03D23"/>
    <w:rPr>
      <w:rFonts w:asciiTheme="majorHAnsi" w:eastAsiaTheme="majorEastAsia" w:hAnsiTheme="majorHAnsi" w:cstheme="majorBidi"/>
      <w:color w:val="323E4F" w:themeColor="text2" w:themeShade="BF"/>
      <w:spacing w:val="5"/>
      <w:kern w:val="28"/>
      <w:sz w:val="52"/>
      <w:szCs w:val="52"/>
    </w:rPr>
  </w:style>
  <w:style w:type="paragraph" w:styleId="Footer">
    <w:name w:val="footer"/>
    <w:basedOn w:val="Normal"/>
    <w:link w:val="FooterChar"/>
    <w:uiPriority w:val="99"/>
    <w:unhideWhenUsed/>
    <w:rsid w:val="00D03D23"/>
    <w:pPr>
      <w:tabs>
        <w:tab w:val="center" w:pos="4320"/>
        <w:tab w:val="right" w:pos="8640"/>
      </w:tabs>
    </w:pPr>
  </w:style>
  <w:style w:type="character" w:customStyle="1" w:styleId="FooterChar">
    <w:name w:val="Footer Char"/>
    <w:basedOn w:val="DefaultParagraphFont"/>
    <w:link w:val="Footer"/>
    <w:uiPriority w:val="99"/>
    <w:rsid w:val="00D03D23"/>
    <w:rPr>
      <w:rFonts w:ascii="Calibri" w:eastAsia="Times New Roman" w:hAnsi="Calibri" w:cs="Times New Roman"/>
      <w:lang w:val="en-GB" w:bidi="en-US"/>
    </w:rPr>
  </w:style>
  <w:style w:type="character" w:styleId="PageNumber">
    <w:name w:val="page number"/>
    <w:basedOn w:val="DefaultParagraphFont"/>
    <w:unhideWhenUsed/>
    <w:rsid w:val="00D03D23"/>
  </w:style>
  <w:style w:type="paragraph" w:styleId="Header">
    <w:name w:val="header"/>
    <w:basedOn w:val="Normal"/>
    <w:link w:val="HeaderChar"/>
    <w:uiPriority w:val="99"/>
    <w:unhideWhenUsed/>
    <w:rsid w:val="00D03D23"/>
    <w:pPr>
      <w:tabs>
        <w:tab w:val="center" w:pos="4320"/>
        <w:tab w:val="right" w:pos="8640"/>
      </w:tabs>
    </w:pPr>
  </w:style>
  <w:style w:type="character" w:customStyle="1" w:styleId="HeaderChar">
    <w:name w:val="Header Char"/>
    <w:basedOn w:val="DefaultParagraphFont"/>
    <w:link w:val="Header"/>
    <w:uiPriority w:val="99"/>
    <w:rsid w:val="00D03D23"/>
    <w:rPr>
      <w:rFonts w:ascii="Calibri" w:eastAsia="Times New Roman" w:hAnsi="Calibri" w:cs="Times New Roman"/>
      <w:lang w:val="en-GB" w:bidi="en-US"/>
    </w:rPr>
  </w:style>
  <w:style w:type="character" w:customStyle="1" w:styleId="BodyTextIndentChar">
    <w:name w:val="Body Text Indent Char"/>
    <w:basedOn w:val="DefaultParagraphFont"/>
    <w:link w:val="BodyTextIndent"/>
    <w:uiPriority w:val="99"/>
    <w:semiHidden/>
    <w:rsid w:val="00D03D23"/>
    <w:rPr>
      <w:rFonts w:ascii="Calibri" w:eastAsia="Times New Roman" w:hAnsi="Calibri" w:cs="Times New Roman"/>
      <w:lang w:val="en-GB" w:bidi="en-US"/>
    </w:rPr>
  </w:style>
  <w:style w:type="paragraph" w:styleId="BodyTextIndent">
    <w:name w:val="Body Text Indent"/>
    <w:basedOn w:val="Normal"/>
    <w:link w:val="BodyTextIndentChar"/>
    <w:uiPriority w:val="99"/>
    <w:semiHidden/>
    <w:unhideWhenUsed/>
    <w:rsid w:val="00D03D23"/>
    <w:pPr>
      <w:spacing w:after="120"/>
      <w:ind w:left="283"/>
    </w:pPr>
  </w:style>
  <w:style w:type="paragraph" w:customStyle="1" w:styleId="Par">
    <w:name w:val="Par"/>
    <w:basedOn w:val="Normal"/>
    <w:link w:val="ParChar"/>
    <w:qFormat/>
    <w:rsid w:val="00D03D23"/>
    <w:pPr>
      <w:numPr>
        <w:numId w:val="6"/>
      </w:numPr>
      <w:tabs>
        <w:tab w:val="left" w:pos="432"/>
      </w:tabs>
      <w:ind w:left="720" w:hanging="432"/>
      <w:jc w:val="both"/>
    </w:pPr>
    <w:rPr>
      <w:rFonts w:ascii="Arial" w:hAnsi="Arial"/>
      <w:sz w:val="20"/>
      <w:szCs w:val="20"/>
      <w:lang w:val="en-US" w:bidi="ar-SA"/>
    </w:rPr>
  </w:style>
  <w:style w:type="character" w:customStyle="1" w:styleId="ParChar">
    <w:name w:val="Par Char"/>
    <w:link w:val="Par"/>
    <w:rsid w:val="00D03D23"/>
    <w:rPr>
      <w:rFonts w:ascii="Arial" w:eastAsia="Times New Roman" w:hAnsi="Arial" w:cs="Times New Roman"/>
      <w:sz w:val="20"/>
      <w:szCs w:val="20"/>
    </w:rPr>
  </w:style>
  <w:style w:type="character" w:styleId="BookTitle">
    <w:name w:val="Book Title"/>
    <w:basedOn w:val="DefaultParagraphFont"/>
    <w:uiPriority w:val="33"/>
    <w:qFormat/>
    <w:rsid w:val="00D03D23"/>
    <w:rPr>
      <w:b/>
      <w:bCs/>
      <w:smallCaps/>
      <w:spacing w:val="5"/>
    </w:rPr>
  </w:style>
  <w:style w:type="character" w:styleId="Hyperlink">
    <w:name w:val="Hyperlink"/>
    <w:basedOn w:val="DefaultParagraphFont"/>
    <w:uiPriority w:val="99"/>
    <w:unhideWhenUsed/>
    <w:rsid w:val="00D03D23"/>
    <w:rPr>
      <w:color w:val="0563C1" w:themeColor="hyperlink"/>
      <w:u w:val="single"/>
    </w:rPr>
  </w:style>
  <w:style w:type="paragraph" w:customStyle="1" w:styleId="Default">
    <w:name w:val="Default"/>
    <w:rsid w:val="00D03D23"/>
    <w:pPr>
      <w:autoSpaceDE w:val="0"/>
      <w:autoSpaceDN w:val="0"/>
      <w:adjustRightInd w:val="0"/>
    </w:pPr>
    <w:rPr>
      <w:rFonts w:ascii="Arial" w:hAnsi="Arial" w:cs="Arial"/>
      <w:color w:val="000000"/>
    </w:rPr>
  </w:style>
  <w:style w:type="table" w:customStyle="1" w:styleId="TableGrid2">
    <w:name w:val="Table Grid2"/>
    <w:basedOn w:val="TableNormal"/>
    <w:next w:val="TableGrid"/>
    <w:uiPriority w:val="59"/>
    <w:rsid w:val="00D03D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03D23"/>
    <w:rPr>
      <w:rFonts w:ascii="Calibri" w:eastAsia="Times New Roman" w:hAnsi="Calibri" w:cs="Times New Roman"/>
      <w:lang w:val="en-GB" w:bidi="en-US"/>
    </w:rPr>
  </w:style>
  <w:style w:type="paragraph" w:customStyle="1" w:styleId="bo">
    <w:name w:val="bo"/>
    <w:basedOn w:val="ListParagraph"/>
    <w:rsid w:val="00D03D23"/>
    <w:pPr>
      <w:ind w:left="0"/>
      <w:jc w:val="both"/>
    </w:pPr>
    <w:rPr>
      <w:rFonts w:ascii="Times New Roman" w:eastAsia="Calibri" w:hAnsi="Times New Roman" w:cs="Angsana New"/>
      <w:szCs w:val="30"/>
      <w:lang w:val="en-AU" w:bidi="th-TH"/>
    </w:rPr>
  </w:style>
  <w:style w:type="paragraph" w:customStyle="1" w:styleId="xl24">
    <w:name w:val="xl24"/>
    <w:basedOn w:val="Normal"/>
    <w:rsid w:val="00D03D23"/>
    <w:pPr>
      <w:spacing w:before="100" w:beforeAutospacing="1" w:after="100" w:afterAutospacing="1"/>
    </w:pPr>
    <w:rPr>
      <w:rFonts w:ascii=".VnTime" w:hAnsi=".VnTime"/>
      <w:lang w:val="en-US" w:bidi="ar-SA"/>
    </w:rPr>
  </w:style>
  <w:style w:type="paragraph" w:customStyle="1" w:styleId="xl31">
    <w:name w:val="xl31"/>
    <w:basedOn w:val="Normal"/>
    <w:rsid w:val="00D03D23"/>
    <w:pPr>
      <w:pBdr>
        <w:left w:val="single" w:sz="4" w:space="0" w:color="auto"/>
        <w:bottom w:val="single" w:sz="4" w:space="0" w:color="auto"/>
        <w:right w:val="single" w:sz="4" w:space="0" w:color="auto"/>
      </w:pBdr>
      <w:spacing w:before="100" w:beforeAutospacing="1" w:after="100" w:afterAutospacing="1"/>
    </w:pPr>
    <w:rPr>
      <w:rFonts w:ascii=".VnTime" w:hAnsi=".VnTime"/>
      <w:b/>
      <w:bCs/>
      <w:i/>
      <w:iCs/>
      <w:lang w:val="en-US" w:bidi="ar-SA"/>
    </w:rPr>
  </w:style>
  <w:style w:type="paragraph" w:customStyle="1" w:styleId="311">
    <w:name w:val="3.1.1"/>
    <w:basedOn w:val="Normal"/>
    <w:autoRedefine/>
    <w:rsid w:val="00D03D23"/>
    <w:pPr>
      <w:spacing w:before="240"/>
    </w:pPr>
    <w:rPr>
      <w:rFonts w:ascii=".VnTime" w:hAnsi=".VnTime"/>
      <w:b/>
      <w:bCs/>
      <w:sz w:val="28"/>
      <w:szCs w:val="28"/>
      <w:lang w:val="en-US" w:bidi="ar-SA"/>
    </w:rPr>
  </w:style>
  <w:style w:type="paragraph" w:customStyle="1" w:styleId="body">
    <w:name w:val="body"/>
    <w:basedOn w:val="Normal"/>
    <w:rsid w:val="00D03D23"/>
    <w:pPr>
      <w:spacing w:before="120" w:line="360" w:lineRule="exact"/>
      <w:ind w:firstLine="720"/>
      <w:jc w:val="both"/>
    </w:pPr>
    <w:rPr>
      <w:rFonts w:ascii="Times New Roman" w:hAnsi="Times New Roman"/>
    </w:rPr>
  </w:style>
  <w:style w:type="paragraph" w:styleId="NormalWeb">
    <w:name w:val="Normal (Web)"/>
    <w:basedOn w:val="Normal"/>
    <w:uiPriority w:val="99"/>
    <w:rsid w:val="00D03D23"/>
    <w:pPr>
      <w:spacing w:before="100" w:after="100"/>
    </w:pPr>
    <w:rPr>
      <w:rFonts w:ascii="Times New Roman" w:hAnsi="Times New Roman"/>
      <w:szCs w:val="28"/>
      <w:lang w:bidi="ar-SA"/>
    </w:rPr>
  </w:style>
  <w:style w:type="paragraph" w:customStyle="1" w:styleId="3">
    <w:name w:val="3"/>
    <w:aliases w:val="1"/>
    <w:basedOn w:val="Normal"/>
    <w:rsid w:val="00D03D23"/>
    <w:pPr>
      <w:tabs>
        <w:tab w:val="num" w:pos="1137"/>
      </w:tabs>
      <w:spacing w:line="360" w:lineRule="auto"/>
      <w:ind w:left="1137" w:hanging="570"/>
      <w:jc w:val="both"/>
    </w:pPr>
    <w:rPr>
      <w:rFonts w:ascii=".VnArialH" w:hAnsi=".VnArialH"/>
      <w:b/>
      <w:color w:val="0000FF"/>
      <w:w w:val="90"/>
      <w:sz w:val="26"/>
      <w:szCs w:val="20"/>
      <w:lang w:val="en-US" w:bidi="ar-SA"/>
    </w:rPr>
  </w:style>
  <w:style w:type="paragraph" w:customStyle="1" w:styleId="32">
    <w:name w:val="32"/>
    <w:aliases w:val="12"/>
    <w:basedOn w:val="Normal"/>
    <w:autoRedefine/>
    <w:rsid w:val="00D03D23"/>
    <w:pPr>
      <w:numPr>
        <w:ilvl w:val="2"/>
        <w:numId w:val="7"/>
      </w:numPr>
      <w:jc w:val="both"/>
    </w:pPr>
    <w:rPr>
      <w:rFonts w:ascii=".VnTime" w:hAnsi=".VnTime"/>
      <w:b/>
      <w:color w:val="800000"/>
      <w:w w:val="95"/>
      <w:sz w:val="26"/>
      <w:szCs w:val="20"/>
      <w:lang w:val="en-US" w:bidi="ar-SA"/>
    </w:rPr>
  </w:style>
  <w:style w:type="paragraph" w:customStyle="1" w:styleId="xl25">
    <w:name w:val="xl25"/>
    <w:basedOn w:val="Normal"/>
    <w:rsid w:val="00D03D23"/>
    <w:pPr>
      <w:pBdr>
        <w:bottom w:val="single" w:sz="4" w:space="0" w:color="000000"/>
        <w:right w:val="single" w:sz="4" w:space="0" w:color="auto"/>
      </w:pBdr>
      <w:spacing w:before="100" w:beforeAutospacing="1" w:after="100" w:afterAutospacing="1"/>
      <w:jc w:val="center"/>
    </w:pPr>
    <w:rPr>
      <w:rFonts w:ascii=".VnTime" w:hAnsi=".VnTime"/>
      <w:color w:val="000000"/>
      <w:lang w:val="en-US" w:bidi="ar-SA"/>
    </w:rPr>
  </w:style>
  <w:style w:type="paragraph" w:customStyle="1" w:styleId="xl26">
    <w:name w:val="xl26"/>
    <w:basedOn w:val="Normal"/>
    <w:rsid w:val="00D03D23"/>
    <w:pPr>
      <w:pBdr>
        <w:bottom w:val="single" w:sz="4" w:space="0" w:color="000000"/>
        <w:right w:val="single" w:sz="4" w:space="0" w:color="auto"/>
      </w:pBdr>
      <w:spacing w:before="100" w:beforeAutospacing="1" w:after="100" w:afterAutospacing="1"/>
      <w:jc w:val="right"/>
    </w:pPr>
    <w:rPr>
      <w:rFonts w:ascii=".VnTime" w:hAnsi=".VnTime"/>
      <w:color w:val="000000"/>
      <w:lang w:val="en-US" w:bidi="ar-SA"/>
    </w:rPr>
  </w:style>
  <w:style w:type="paragraph" w:customStyle="1" w:styleId="xl27">
    <w:name w:val="xl27"/>
    <w:basedOn w:val="Normal"/>
    <w:rsid w:val="00D03D23"/>
    <w:pPr>
      <w:pBdr>
        <w:bottom w:val="single" w:sz="4" w:space="0" w:color="000000"/>
        <w:right w:val="single" w:sz="4" w:space="0" w:color="auto"/>
      </w:pBdr>
      <w:spacing w:before="100" w:beforeAutospacing="1" w:after="100" w:afterAutospacing="1"/>
      <w:jc w:val="center"/>
    </w:pPr>
    <w:rPr>
      <w:rFonts w:ascii=".VnTime" w:hAnsi=".VnTime"/>
      <w:sz w:val="28"/>
      <w:szCs w:val="28"/>
      <w:lang w:val="en-US" w:bidi="ar-SA"/>
    </w:rPr>
  </w:style>
  <w:style w:type="paragraph" w:customStyle="1" w:styleId="xl28">
    <w:name w:val="xl28"/>
    <w:basedOn w:val="Normal"/>
    <w:rsid w:val="00D03D23"/>
    <w:pPr>
      <w:pBdr>
        <w:bottom w:val="single" w:sz="4" w:space="0" w:color="000000"/>
        <w:right w:val="single" w:sz="4" w:space="0" w:color="auto"/>
      </w:pBdr>
      <w:spacing w:before="100" w:beforeAutospacing="1" w:after="100" w:afterAutospacing="1"/>
      <w:jc w:val="right"/>
    </w:pPr>
    <w:rPr>
      <w:rFonts w:ascii=".VnTime" w:hAnsi=".VnTime"/>
      <w:sz w:val="28"/>
      <w:szCs w:val="28"/>
      <w:lang w:val="en-US" w:bidi="ar-SA"/>
    </w:rPr>
  </w:style>
  <w:style w:type="paragraph" w:customStyle="1" w:styleId="xl29">
    <w:name w:val="xl29"/>
    <w:basedOn w:val="Normal"/>
    <w:rsid w:val="00D03D23"/>
    <w:pPr>
      <w:pBdr>
        <w:bottom w:val="single" w:sz="4" w:space="0" w:color="000000"/>
        <w:right w:val="single" w:sz="4" w:space="0" w:color="auto"/>
      </w:pBdr>
      <w:spacing w:before="100" w:beforeAutospacing="1" w:after="100" w:afterAutospacing="1"/>
      <w:jc w:val="right"/>
    </w:pPr>
    <w:rPr>
      <w:rFonts w:ascii=".VnTime" w:hAnsi=".VnTime"/>
      <w:color w:val="FF0000"/>
      <w:lang w:val="en-US" w:bidi="ar-SA"/>
    </w:rPr>
  </w:style>
  <w:style w:type="paragraph" w:customStyle="1" w:styleId="xl30">
    <w:name w:val="xl30"/>
    <w:basedOn w:val="Normal"/>
    <w:rsid w:val="00D03D23"/>
    <w:pPr>
      <w:pBdr>
        <w:left w:val="single" w:sz="4" w:space="0" w:color="auto"/>
        <w:bottom w:val="single" w:sz="4" w:space="0" w:color="auto"/>
        <w:right w:val="single" w:sz="4" w:space="0" w:color="auto"/>
      </w:pBdr>
      <w:spacing w:before="100" w:beforeAutospacing="1" w:after="100" w:afterAutospacing="1"/>
    </w:pPr>
    <w:rPr>
      <w:rFonts w:ascii=".VnTime" w:hAnsi=".VnTime"/>
      <w:color w:val="000000"/>
      <w:lang w:val="en-US" w:bidi="ar-SA"/>
    </w:rPr>
  </w:style>
  <w:style w:type="paragraph" w:customStyle="1" w:styleId="xl33">
    <w:name w:val="xl33"/>
    <w:basedOn w:val="Normal"/>
    <w:rsid w:val="00D03D23"/>
    <w:pPr>
      <w:pBdr>
        <w:bottom w:val="single" w:sz="4" w:space="0" w:color="000000"/>
        <w:right w:val="single" w:sz="4" w:space="0" w:color="auto"/>
      </w:pBdr>
      <w:spacing w:before="100" w:beforeAutospacing="1" w:after="100" w:afterAutospacing="1"/>
      <w:jc w:val="right"/>
    </w:pPr>
    <w:rPr>
      <w:rFonts w:ascii=".VnTime" w:hAnsi=".VnTime"/>
      <w:b/>
      <w:bCs/>
      <w:color w:val="FF0000"/>
      <w:lang w:val="en-US" w:bidi="ar-SA"/>
    </w:rPr>
  </w:style>
  <w:style w:type="paragraph" w:customStyle="1" w:styleId="xl34">
    <w:name w:val="xl34"/>
    <w:basedOn w:val="Normal"/>
    <w:rsid w:val="00D03D23"/>
    <w:pPr>
      <w:pBdr>
        <w:bottom w:val="single" w:sz="4" w:space="0" w:color="auto"/>
        <w:right w:val="single" w:sz="4" w:space="0" w:color="auto"/>
      </w:pBdr>
      <w:spacing w:before="100" w:beforeAutospacing="1" w:after="100" w:afterAutospacing="1"/>
      <w:jc w:val="right"/>
    </w:pPr>
    <w:rPr>
      <w:rFonts w:ascii=".VnTime" w:hAnsi=".VnTime"/>
      <w:b/>
      <w:bCs/>
      <w:color w:val="0000FF"/>
      <w:lang w:val="en-US" w:bidi="ar-SA"/>
    </w:rPr>
  </w:style>
  <w:style w:type="paragraph" w:customStyle="1" w:styleId="xl38">
    <w:name w:val="xl38"/>
    <w:basedOn w:val="Normal"/>
    <w:rsid w:val="00D03D23"/>
    <w:pPr>
      <w:pBdr>
        <w:left w:val="single" w:sz="4" w:space="0" w:color="auto"/>
        <w:bottom w:val="single" w:sz="4" w:space="0" w:color="auto"/>
      </w:pBdr>
      <w:spacing w:before="100" w:beforeAutospacing="1" w:after="100" w:afterAutospacing="1"/>
      <w:jc w:val="center"/>
    </w:pPr>
    <w:rPr>
      <w:rFonts w:ascii=".VnTime" w:hAnsi=".VnTime"/>
      <w:b/>
      <w:bCs/>
      <w:color w:val="000000"/>
      <w:lang w:val="en-US" w:bidi="ar-SA"/>
    </w:rPr>
  </w:style>
  <w:style w:type="paragraph" w:customStyle="1" w:styleId="Bulltet">
    <w:name w:val="Bulltet"/>
    <w:basedOn w:val="Normal"/>
    <w:autoRedefine/>
    <w:qFormat/>
    <w:rsid w:val="00D03D23"/>
    <w:pPr>
      <w:widowControl w:val="0"/>
      <w:numPr>
        <w:numId w:val="8"/>
      </w:numPr>
      <w:adjustRightInd w:val="0"/>
      <w:snapToGrid w:val="0"/>
      <w:spacing w:before="60" w:after="60" w:line="276" w:lineRule="auto"/>
      <w:ind w:left="1080"/>
      <w:jc w:val="both"/>
      <w:textAlignment w:val="baseline"/>
    </w:pPr>
    <w:rPr>
      <w:rFonts w:ascii="Times New Roman" w:hAnsi="Times New Roman" w:cs="Arial"/>
      <w:spacing w:val="-1"/>
      <w:sz w:val="28"/>
      <w:szCs w:val="22"/>
      <w:lang w:val="en-US" w:bidi="ar-SA"/>
    </w:rPr>
  </w:style>
  <w:style w:type="paragraph" w:customStyle="1" w:styleId="Style7">
    <w:name w:val="Style7"/>
    <w:basedOn w:val="Normal"/>
    <w:link w:val="Style7Char"/>
    <w:qFormat/>
    <w:rsid w:val="00D03D23"/>
    <w:pPr>
      <w:spacing w:before="120" w:after="120"/>
      <w:jc w:val="both"/>
      <w:outlineLvl w:val="1"/>
    </w:pPr>
    <w:rPr>
      <w:rFonts w:ascii="Arial" w:eastAsia="Calibri" w:hAnsi="Arial" w:cs="Arial"/>
      <w:b/>
      <w:color w:val="008000"/>
      <w:sz w:val="28"/>
      <w:szCs w:val="28"/>
      <w:lang w:bidi="ar-SA"/>
    </w:rPr>
  </w:style>
  <w:style w:type="character" w:customStyle="1" w:styleId="Style7Char">
    <w:name w:val="Style7 Char"/>
    <w:link w:val="Style7"/>
    <w:rsid w:val="00D03D23"/>
    <w:rPr>
      <w:rFonts w:ascii="Arial" w:eastAsia="Calibri" w:hAnsi="Arial" w:cs="Arial"/>
      <w:b/>
      <w:color w:val="008000"/>
      <w:sz w:val="28"/>
      <w:szCs w:val="28"/>
      <w:lang w:val="en-GB"/>
    </w:rPr>
  </w:style>
  <w:style w:type="paragraph" w:customStyle="1" w:styleId="UNNORMAL">
    <w:name w:val="UN NORMAL"/>
    <w:basedOn w:val="Normal"/>
    <w:qFormat/>
    <w:rsid w:val="00D03D23"/>
    <w:pPr>
      <w:spacing w:before="60" w:after="60" w:line="276" w:lineRule="auto"/>
      <w:jc w:val="both"/>
    </w:pPr>
    <w:rPr>
      <w:rFonts w:ascii="Arial" w:eastAsia="Calibri" w:hAnsi="Arial"/>
      <w:szCs w:val="22"/>
      <w:lang w:val="pt-BR" w:bidi="ar-SA"/>
    </w:rPr>
  </w:style>
  <w:style w:type="paragraph" w:customStyle="1" w:styleId="CaptionTable">
    <w:name w:val="Caption (Table)"/>
    <w:basedOn w:val="Normal"/>
    <w:next w:val="Normal"/>
    <w:qFormat/>
    <w:rsid w:val="00D03D23"/>
    <w:pPr>
      <w:keepNext/>
      <w:tabs>
        <w:tab w:val="left" w:pos="1134"/>
      </w:tabs>
      <w:spacing w:before="240" w:after="120"/>
      <w:jc w:val="center"/>
    </w:pPr>
    <w:rPr>
      <w:rFonts w:ascii="Tahoma" w:eastAsia="Batang" w:hAnsi="Tahoma"/>
      <w:bCs/>
      <w:sz w:val="22"/>
      <w:szCs w:val="20"/>
      <w:lang w:val="en-US" w:eastAsia="ko-KR" w:bidi="ar-SA"/>
    </w:rPr>
  </w:style>
  <w:style w:type="character" w:customStyle="1" w:styleId="apple-converted-space">
    <w:name w:val="apple-converted-space"/>
    <w:basedOn w:val="DefaultParagraphFont"/>
    <w:rsid w:val="00D03D23"/>
  </w:style>
  <w:style w:type="character" w:customStyle="1" w:styleId="normaltextrun">
    <w:name w:val="normaltextrun"/>
    <w:basedOn w:val="DefaultParagraphFont"/>
    <w:rsid w:val="00D03D23"/>
  </w:style>
  <w:style w:type="character" w:customStyle="1" w:styleId="eop">
    <w:name w:val="eop"/>
    <w:basedOn w:val="DefaultParagraphFont"/>
    <w:rsid w:val="00D03D23"/>
  </w:style>
  <w:style w:type="paragraph" w:customStyle="1" w:styleId="paragraph">
    <w:name w:val="paragraph"/>
    <w:basedOn w:val="Normal"/>
    <w:rsid w:val="00D03D23"/>
    <w:pPr>
      <w:spacing w:before="100" w:beforeAutospacing="1" w:after="100" w:afterAutospacing="1"/>
    </w:pPr>
    <w:rPr>
      <w:rFonts w:ascii="Times" w:eastAsiaTheme="minorEastAsia" w:hAnsi="Times" w:cstheme="minorBidi"/>
      <w:sz w:val="20"/>
      <w:szCs w:val="20"/>
      <w:lang w:val="en-US" w:bidi="ar-SA"/>
    </w:rPr>
  </w:style>
  <w:style w:type="character" w:customStyle="1" w:styleId="spellingerror">
    <w:name w:val="spellingerror"/>
    <w:basedOn w:val="DefaultParagraphFont"/>
    <w:rsid w:val="00D03D23"/>
  </w:style>
  <w:style w:type="character" w:customStyle="1" w:styleId="BodyText3Char">
    <w:name w:val="Body Text 3 Char"/>
    <w:basedOn w:val="DefaultParagraphFont"/>
    <w:link w:val="BodyText3"/>
    <w:uiPriority w:val="99"/>
    <w:semiHidden/>
    <w:rsid w:val="00D03D23"/>
    <w:rPr>
      <w:rFonts w:ascii="Calibri" w:eastAsia="Times New Roman" w:hAnsi="Calibri" w:cs="Times New Roman"/>
      <w:sz w:val="16"/>
      <w:szCs w:val="16"/>
      <w:lang w:val="en-GB" w:bidi="en-US"/>
    </w:rPr>
  </w:style>
  <w:style w:type="paragraph" w:styleId="BodyText3">
    <w:name w:val="Body Text 3"/>
    <w:basedOn w:val="Normal"/>
    <w:link w:val="BodyText3Char"/>
    <w:uiPriority w:val="99"/>
    <w:semiHidden/>
    <w:unhideWhenUsed/>
    <w:rsid w:val="00D03D23"/>
    <w:pPr>
      <w:spacing w:after="120"/>
    </w:pPr>
    <w:rPr>
      <w:sz w:val="16"/>
      <w:szCs w:val="16"/>
    </w:rPr>
  </w:style>
  <w:style w:type="table" w:customStyle="1" w:styleId="LightList-Accent11">
    <w:name w:val="Light List - Accent 11"/>
    <w:basedOn w:val="TableNormal"/>
    <w:rsid w:val="00D03D23"/>
    <w:rPr>
      <w:rFonts w:ascii="Times New Roman" w:eastAsia="Calibri" w:hAnsi="Times New Roman" w:cs="Times New Roman"/>
      <w:lang w:val="es-ES_tradnl" w:eastAsia="es-ES_tradnl"/>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CommentSubjectChar">
    <w:name w:val="Comment Subject Char"/>
    <w:basedOn w:val="CommentTextChar"/>
    <w:link w:val="CommentSubject"/>
    <w:uiPriority w:val="99"/>
    <w:semiHidden/>
    <w:rsid w:val="00D03D23"/>
    <w:rPr>
      <w:rFonts w:ascii="Calibri" w:eastAsia="Times New Roman" w:hAnsi="Calibri" w:cs="Times New Roman"/>
      <w:b/>
      <w:bCs/>
      <w:sz w:val="20"/>
      <w:szCs w:val="20"/>
      <w:lang w:val="en-GB" w:bidi="en-US"/>
    </w:rPr>
  </w:style>
  <w:style w:type="paragraph" w:styleId="CommentSubject">
    <w:name w:val="annotation subject"/>
    <w:basedOn w:val="CommentText"/>
    <w:next w:val="CommentText"/>
    <w:link w:val="CommentSubjectChar"/>
    <w:uiPriority w:val="99"/>
    <w:semiHidden/>
    <w:unhideWhenUsed/>
    <w:rsid w:val="00D03D23"/>
    <w:pPr>
      <w:spacing w:before="0" w:after="0" w:line="240" w:lineRule="auto"/>
      <w:jc w:val="left"/>
    </w:pPr>
    <w:rPr>
      <w:rFonts w:ascii="Calibri" w:eastAsia="Times New Roman" w:hAnsi="Calibri" w:cs="Times New Roman"/>
      <w:b/>
      <w:bCs/>
      <w:sz w:val="20"/>
      <w:szCs w:val="20"/>
      <w:lang w:val="en-GB" w:bidi="en-US"/>
    </w:rPr>
  </w:style>
  <w:style w:type="paragraph" w:customStyle="1" w:styleId="31">
    <w:name w:val="31"/>
    <w:aliases w:val="11"/>
    <w:basedOn w:val="Normal"/>
    <w:autoRedefine/>
    <w:rsid w:val="00D03D23"/>
    <w:pPr>
      <w:spacing w:before="20" w:after="20"/>
      <w:jc w:val="both"/>
    </w:pPr>
    <w:rPr>
      <w:rFonts w:ascii=".VnTime" w:hAnsi=".VnTime"/>
      <w:color w:val="FF0000"/>
      <w:w w:val="95"/>
      <w:sz w:val="26"/>
      <w:szCs w:val="20"/>
      <w:u w:val="single"/>
      <w:lang w:val="fr-FR" w:bidi="ar-SA"/>
    </w:rPr>
  </w:style>
  <w:style w:type="paragraph" w:customStyle="1" w:styleId="DMHINH">
    <w:name w:val="DMHINH"/>
    <w:basedOn w:val="Normal"/>
    <w:qFormat/>
    <w:rsid w:val="00D03D23"/>
    <w:pPr>
      <w:spacing w:before="120" w:after="120" w:line="288" w:lineRule="auto"/>
      <w:jc w:val="center"/>
    </w:pPr>
    <w:rPr>
      <w:rFonts w:ascii="Arial" w:eastAsia="Calibri" w:hAnsi="Arial" w:cs="Arial"/>
      <w:b/>
      <w:sz w:val="20"/>
      <w:szCs w:val="20"/>
      <w:lang w:val="en-US" w:bidi="ar-SA"/>
    </w:rPr>
  </w:style>
  <w:style w:type="paragraph" w:customStyle="1" w:styleId="Style8">
    <w:name w:val="Style8"/>
    <w:basedOn w:val="Normal"/>
    <w:link w:val="Style8Char"/>
    <w:qFormat/>
    <w:rsid w:val="00D03D23"/>
    <w:pPr>
      <w:spacing w:before="120" w:after="120"/>
      <w:jc w:val="both"/>
      <w:outlineLvl w:val="2"/>
    </w:pPr>
    <w:rPr>
      <w:rFonts w:ascii="Arial" w:hAnsi="Arial"/>
      <w:b/>
      <w:color w:val="008000"/>
      <w:sz w:val="22"/>
      <w:szCs w:val="22"/>
      <w:lang w:bidi="ar-SA"/>
    </w:rPr>
  </w:style>
  <w:style w:type="character" w:customStyle="1" w:styleId="Style8Char">
    <w:name w:val="Style8 Char"/>
    <w:link w:val="Style8"/>
    <w:rsid w:val="00D03D23"/>
    <w:rPr>
      <w:rFonts w:ascii="Arial" w:eastAsia="Times New Roman" w:hAnsi="Arial" w:cs="Times New Roman"/>
      <w:b/>
      <w:color w:val="008000"/>
      <w:sz w:val="22"/>
      <w:szCs w:val="22"/>
      <w:lang w:val="en-GB"/>
    </w:rPr>
  </w:style>
  <w:style w:type="paragraph" w:styleId="Revision">
    <w:name w:val="Revision"/>
    <w:hidden/>
    <w:uiPriority w:val="99"/>
    <w:semiHidden/>
    <w:rsid w:val="00EA59DA"/>
    <w:rPr>
      <w:rFonts w:ascii="Calibri" w:eastAsia="Times New Roman" w:hAnsi="Calibri" w:cs="Times New Roman"/>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343532">
      <w:bodyDiv w:val="1"/>
      <w:marLeft w:val="0"/>
      <w:marRight w:val="0"/>
      <w:marTop w:val="0"/>
      <w:marBottom w:val="0"/>
      <w:divBdr>
        <w:top w:val="none" w:sz="0" w:space="0" w:color="auto"/>
        <w:left w:val="none" w:sz="0" w:space="0" w:color="auto"/>
        <w:bottom w:val="none" w:sz="0" w:space="0" w:color="auto"/>
        <w:right w:val="none" w:sz="0" w:space="0" w:color="auto"/>
      </w:divBdr>
      <w:divsChild>
        <w:div w:id="495413493">
          <w:marLeft w:val="0"/>
          <w:marRight w:val="0"/>
          <w:marTop w:val="0"/>
          <w:marBottom w:val="0"/>
          <w:divBdr>
            <w:top w:val="none" w:sz="0" w:space="0" w:color="auto"/>
            <w:left w:val="none" w:sz="0" w:space="0" w:color="auto"/>
            <w:bottom w:val="none" w:sz="0" w:space="0" w:color="auto"/>
            <w:right w:val="none" w:sz="0" w:space="0" w:color="auto"/>
          </w:divBdr>
          <w:divsChild>
            <w:div w:id="181743303">
              <w:marLeft w:val="0"/>
              <w:marRight w:val="0"/>
              <w:marTop w:val="0"/>
              <w:marBottom w:val="0"/>
              <w:divBdr>
                <w:top w:val="none" w:sz="0" w:space="0" w:color="auto"/>
                <w:left w:val="none" w:sz="0" w:space="0" w:color="auto"/>
                <w:bottom w:val="none" w:sz="0" w:space="0" w:color="auto"/>
                <w:right w:val="none" w:sz="0" w:space="0" w:color="auto"/>
              </w:divBdr>
              <w:divsChild>
                <w:div w:id="18576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95954">
      <w:bodyDiv w:val="1"/>
      <w:marLeft w:val="0"/>
      <w:marRight w:val="0"/>
      <w:marTop w:val="0"/>
      <w:marBottom w:val="0"/>
      <w:divBdr>
        <w:top w:val="none" w:sz="0" w:space="0" w:color="auto"/>
        <w:left w:val="none" w:sz="0" w:space="0" w:color="auto"/>
        <w:bottom w:val="none" w:sz="0" w:space="0" w:color="auto"/>
        <w:right w:val="none" w:sz="0" w:space="0" w:color="auto"/>
      </w:divBdr>
      <w:divsChild>
        <w:div w:id="577329954">
          <w:marLeft w:val="0"/>
          <w:marRight w:val="0"/>
          <w:marTop w:val="0"/>
          <w:marBottom w:val="0"/>
          <w:divBdr>
            <w:top w:val="none" w:sz="0" w:space="0" w:color="auto"/>
            <w:left w:val="none" w:sz="0" w:space="0" w:color="auto"/>
            <w:bottom w:val="none" w:sz="0" w:space="0" w:color="auto"/>
            <w:right w:val="none" w:sz="0" w:space="0" w:color="auto"/>
          </w:divBdr>
          <w:divsChild>
            <w:div w:id="1575240596">
              <w:marLeft w:val="0"/>
              <w:marRight w:val="0"/>
              <w:marTop w:val="0"/>
              <w:marBottom w:val="0"/>
              <w:divBdr>
                <w:top w:val="none" w:sz="0" w:space="0" w:color="auto"/>
                <w:left w:val="none" w:sz="0" w:space="0" w:color="auto"/>
                <w:bottom w:val="none" w:sz="0" w:space="0" w:color="auto"/>
                <w:right w:val="none" w:sz="0" w:space="0" w:color="auto"/>
              </w:divBdr>
              <w:divsChild>
                <w:div w:id="4958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66878">
      <w:bodyDiv w:val="1"/>
      <w:marLeft w:val="0"/>
      <w:marRight w:val="0"/>
      <w:marTop w:val="0"/>
      <w:marBottom w:val="0"/>
      <w:divBdr>
        <w:top w:val="none" w:sz="0" w:space="0" w:color="auto"/>
        <w:left w:val="none" w:sz="0" w:space="0" w:color="auto"/>
        <w:bottom w:val="none" w:sz="0" w:space="0" w:color="auto"/>
        <w:right w:val="none" w:sz="0" w:space="0" w:color="auto"/>
      </w:divBdr>
      <w:divsChild>
        <w:div w:id="1767726676">
          <w:marLeft w:val="0"/>
          <w:marRight w:val="0"/>
          <w:marTop w:val="0"/>
          <w:marBottom w:val="0"/>
          <w:divBdr>
            <w:top w:val="none" w:sz="0" w:space="0" w:color="auto"/>
            <w:left w:val="none" w:sz="0" w:space="0" w:color="auto"/>
            <w:bottom w:val="none" w:sz="0" w:space="0" w:color="auto"/>
            <w:right w:val="none" w:sz="0" w:space="0" w:color="auto"/>
          </w:divBdr>
          <w:divsChild>
            <w:div w:id="1204252032">
              <w:marLeft w:val="0"/>
              <w:marRight w:val="0"/>
              <w:marTop w:val="0"/>
              <w:marBottom w:val="0"/>
              <w:divBdr>
                <w:top w:val="none" w:sz="0" w:space="0" w:color="auto"/>
                <w:left w:val="none" w:sz="0" w:space="0" w:color="auto"/>
                <w:bottom w:val="none" w:sz="0" w:space="0" w:color="auto"/>
                <w:right w:val="none" w:sz="0" w:space="0" w:color="auto"/>
              </w:divBdr>
              <w:divsChild>
                <w:div w:id="16615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3" Type="http://schemas.openxmlformats.org/officeDocument/2006/relationships/styles" Target="styles.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yperlink" Target="http://www.tapchicongsan.org.vn/Home/nong-nghiep-nong-thon/2013/21330/Nang-cao-hieu-qua-dau-tu-cong-cho-nong-nghiep-nong-dan.aspx"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hyperlink" Target="http://www.mpi.gov.vn/_layouts/MPIPortalCMS/InChiTietTin.aspx?idTin=26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footer" Target="footer3.xml"/><Relationship Id="rId45"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image" Target="media/image5.emf"/><Relationship Id="rId48"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EC38A7-9189-134A-8D39-1F5000E511AE}" type="doc">
      <dgm:prSet loTypeId="urn:microsoft.com/office/officeart/2005/8/layout/venn1" loCatId="" qsTypeId="urn:microsoft.com/office/officeart/2005/8/quickstyle/simple1" qsCatId="simple" csTypeId="urn:microsoft.com/office/officeart/2005/8/colors/accent1_2" csCatId="accent1" phldr="1"/>
      <dgm:spPr/>
    </dgm:pt>
    <dgm:pt modelId="{97D2A4EC-92C1-8E4F-A003-B2D4D3A052E4}">
      <dgm:prSet phldrT="[Text]" custT="1"/>
      <dgm:spPr/>
      <dgm:t>
        <a:bodyPr/>
        <a:lstStyle/>
        <a:p>
          <a:r>
            <a:rPr lang="en-US" sz="1400" b="1">
              <a:latin typeface="Times New Roman" charset="0"/>
              <a:ea typeface="Times New Roman" charset="0"/>
              <a:cs typeface="Times New Roman" charset="0"/>
            </a:rPr>
            <a:t>Bất định</a:t>
          </a:r>
        </a:p>
        <a:p>
          <a:r>
            <a:rPr lang="en-US" sz="1050">
              <a:latin typeface="Times New Roman" charset="0"/>
              <a:ea typeface="Times New Roman" charset="0"/>
              <a:cs typeface="Times New Roman" charset="0"/>
            </a:rPr>
            <a:t>Tác</a:t>
          </a:r>
          <a:r>
            <a:rPr lang="en-US" sz="1050" baseline="0">
              <a:latin typeface="Times New Roman" charset="0"/>
              <a:ea typeface="Times New Roman" charset="0"/>
              <a:cs typeface="Times New Roman" charset="0"/>
            </a:rPr>
            <a:t> động BĐKH và kịch bản phát triển KTXH</a:t>
          </a:r>
          <a:r>
            <a:rPr lang="en-US" sz="1400">
              <a:latin typeface="Times New Roman" charset="0"/>
              <a:ea typeface="Times New Roman" charset="0"/>
              <a:cs typeface="Times New Roman" charset="0"/>
            </a:rPr>
            <a:t> </a:t>
          </a:r>
        </a:p>
      </dgm:t>
    </dgm:pt>
    <dgm:pt modelId="{35A6834B-D52D-A343-BDEA-A34B07E112BB}" type="parTrans" cxnId="{BD6F0F84-D3F7-5D4A-996C-BB4C902F7FD5}">
      <dgm:prSet/>
      <dgm:spPr/>
      <dgm:t>
        <a:bodyPr/>
        <a:lstStyle/>
        <a:p>
          <a:endParaRPr lang="en-US"/>
        </a:p>
      </dgm:t>
    </dgm:pt>
    <dgm:pt modelId="{3F8A76CF-0937-814A-8E1B-6DBD6A7F45C2}" type="sibTrans" cxnId="{BD6F0F84-D3F7-5D4A-996C-BB4C902F7FD5}">
      <dgm:prSet/>
      <dgm:spPr/>
      <dgm:t>
        <a:bodyPr/>
        <a:lstStyle/>
        <a:p>
          <a:endParaRPr lang="en-US"/>
        </a:p>
      </dgm:t>
    </dgm:pt>
    <dgm:pt modelId="{3F06AEB2-DC8F-364E-B6A5-C20009C620BF}">
      <dgm:prSet phldrT="[Text]" custT="1"/>
      <dgm:spPr/>
      <dgm:t>
        <a:bodyPr/>
        <a:lstStyle/>
        <a:p>
          <a:r>
            <a:rPr lang="en-GB" sz="1400" b="1">
              <a:latin typeface="Times New Roman" charset="0"/>
              <a:ea typeface="Times New Roman" charset="0"/>
              <a:cs typeface="Times New Roman" charset="0"/>
            </a:rPr>
            <a:t>Định giá</a:t>
          </a:r>
        </a:p>
        <a:p>
          <a:r>
            <a:rPr lang="en-GB" sz="1050">
              <a:latin typeface="Times New Roman" charset="0"/>
              <a:ea typeface="Times New Roman" charset="0"/>
              <a:cs typeface="Times New Roman" charset="0"/>
            </a:rPr>
            <a:t>Tỷ</a:t>
          </a:r>
          <a:r>
            <a:rPr lang="en-GB" sz="1050" baseline="0">
              <a:latin typeface="Times New Roman" charset="0"/>
              <a:ea typeface="Times New Roman" charset="0"/>
              <a:cs typeface="Times New Roman" charset="0"/>
            </a:rPr>
            <a:t> lệ chiết khấu và tuổi thọ dự án</a:t>
          </a:r>
          <a:endParaRPr lang="en-US" sz="1050">
            <a:latin typeface="Times New Roman" charset="0"/>
            <a:ea typeface="Times New Roman" charset="0"/>
            <a:cs typeface="Times New Roman" charset="0"/>
          </a:endParaRPr>
        </a:p>
      </dgm:t>
    </dgm:pt>
    <dgm:pt modelId="{FFC787AF-685C-5F4F-8BF5-53A90AF00D3F}" type="parTrans" cxnId="{B894D28B-B905-444A-9B07-26352493DE8B}">
      <dgm:prSet/>
      <dgm:spPr/>
      <dgm:t>
        <a:bodyPr/>
        <a:lstStyle/>
        <a:p>
          <a:endParaRPr lang="en-US"/>
        </a:p>
      </dgm:t>
    </dgm:pt>
    <dgm:pt modelId="{1FF19FCD-F461-F442-9764-9A07E2E6E606}" type="sibTrans" cxnId="{B894D28B-B905-444A-9B07-26352493DE8B}">
      <dgm:prSet/>
      <dgm:spPr/>
      <dgm:t>
        <a:bodyPr/>
        <a:lstStyle/>
        <a:p>
          <a:endParaRPr lang="en-US"/>
        </a:p>
      </dgm:t>
    </dgm:pt>
    <dgm:pt modelId="{7A4A9EEE-D4C0-7E4C-8F61-CE12328150D2}">
      <dgm:prSet phldrT="[Text]" custT="1"/>
      <dgm:spPr/>
      <dgm:t>
        <a:bodyPr/>
        <a:lstStyle/>
        <a:p>
          <a:r>
            <a:rPr lang="en-US" sz="1400" b="1">
              <a:latin typeface="Times New Roman" charset="0"/>
              <a:ea typeface="Times New Roman" charset="0"/>
              <a:cs typeface="Times New Roman" charset="0"/>
            </a:rPr>
            <a:t>Công bằng</a:t>
          </a:r>
        </a:p>
        <a:p>
          <a:r>
            <a:rPr lang="en-US" sz="1100">
              <a:latin typeface="Times New Roman" charset="0"/>
              <a:ea typeface="Times New Roman" charset="0"/>
              <a:cs typeface="Times New Roman" charset="0"/>
            </a:rPr>
            <a:t>Phân</a:t>
          </a:r>
          <a:r>
            <a:rPr lang="en-US" sz="1100" baseline="0">
              <a:latin typeface="Times New Roman" charset="0"/>
              <a:ea typeface="Times New Roman" charset="0"/>
              <a:cs typeface="Times New Roman" charset="0"/>
            </a:rPr>
            <a:t> bổ chi phí và lợi ích</a:t>
          </a:r>
          <a:endParaRPr lang="en-US" sz="1100">
            <a:latin typeface="Times New Roman" charset="0"/>
            <a:ea typeface="Times New Roman" charset="0"/>
            <a:cs typeface="Times New Roman" charset="0"/>
          </a:endParaRPr>
        </a:p>
      </dgm:t>
    </dgm:pt>
    <dgm:pt modelId="{55F331A3-72BF-8E42-91A8-B918B901D9D5}" type="parTrans" cxnId="{9E6D417C-DF9E-3544-BD01-6A3A70D69BC8}">
      <dgm:prSet/>
      <dgm:spPr/>
      <dgm:t>
        <a:bodyPr/>
        <a:lstStyle/>
        <a:p>
          <a:endParaRPr lang="en-US"/>
        </a:p>
      </dgm:t>
    </dgm:pt>
    <dgm:pt modelId="{8356596A-873A-804D-B763-57131C8A86E6}" type="sibTrans" cxnId="{9E6D417C-DF9E-3544-BD01-6A3A70D69BC8}">
      <dgm:prSet/>
      <dgm:spPr/>
      <dgm:t>
        <a:bodyPr/>
        <a:lstStyle/>
        <a:p>
          <a:endParaRPr lang="en-US"/>
        </a:p>
      </dgm:t>
    </dgm:pt>
    <dgm:pt modelId="{21D7F099-52BF-B246-8B40-E261189D6389}" type="pres">
      <dgm:prSet presAssocID="{44EC38A7-9189-134A-8D39-1F5000E511AE}" presName="compositeShape" presStyleCnt="0">
        <dgm:presLayoutVars>
          <dgm:chMax val="7"/>
          <dgm:dir/>
          <dgm:resizeHandles val="exact"/>
        </dgm:presLayoutVars>
      </dgm:prSet>
      <dgm:spPr/>
    </dgm:pt>
    <dgm:pt modelId="{1E583E97-6A1C-5146-A80D-2B7F5C19EB50}" type="pres">
      <dgm:prSet presAssocID="{97D2A4EC-92C1-8E4F-A003-B2D4D3A052E4}" presName="circ1" presStyleLbl="vennNode1" presStyleIdx="0" presStyleCnt="3"/>
      <dgm:spPr/>
      <dgm:t>
        <a:bodyPr/>
        <a:lstStyle/>
        <a:p>
          <a:endParaRPr lang="en-US"/>
        </a:p>
      </dgm:t>
    </dgm:pt>
    <dgm:pt modelId="{A04871BE-117A-1C4B-9E79-4F36C7CC47DF}" type="pres">
      <dgm:prSet presAssocID="{97D2A4EC-92C1-8E4F-A003-B2D4D3A052E4}" presName="circ1Tx" presStyleLbl="revTx" presStyleIdx="0" presStyleCnt="0">
        <dgm:presLayoutVars>
          <dgm:chMax val="0"/>
          <dgm:chPref val="0"/>
          <dgm:bulletEnabled val="1"/>
        </dgm:presLayoutVars>
      </dgm:prSet>
      <dgm:spPr/>
      <dgm:t>
        <a:bodyPr/>
        <a:lstStyle/>
        <a:p>
          <a:endParaRPr lang="en-US"/>
        </a:p>
      </dgm:t>
    </dgm:pt>
    <dgm:pt modelId="{2D2C2825-443F-0941-B368-66261D116B5E}" type="pres">
      <dgm:prSet presAssocID="{3F06AEB2-DC8F-364E-B6A5-C20009C620BF}" presName="circ2" presStyleLbl="vennNode1" presStyleIdx="1" presStyleCnt="3"/>
      <dgm:spPr/>
      <dgm:t>
        <a:bodyPr/>
        <a:lstStyle/>
        <a:p>
          <a:endParaRPr lang="en-US"/>
        </a:p>
      </dgm:t>
    </dgm:pt>
    <dgm:pt modelId="{BD245A5E-7848-AE46-9EA0-D14ECD1EBB2D}" type="pres">
      <dgm:prSet presAssocID="{3F06AEB2-DC8F-364E-B6A5-C20009C620BF}" presName="circ2Tx" presStyleLbl="revTx" presStyleIdx="0" presStyleCnt="0">
        <dgm:presLayoutVars>
          <dgm:chMax val="0"/>
          <dgm:chPref val="0"/>
          <dgm:bulletEnabled val="1"/>
        </dgm:presLayoutVars>
      </dgm:prSet>
      <dgm:spPr/>
      <dgm:t>
        <a:bodyPr/>
        <a:lstStyle/>
        <a:p>
          <a:endParaRPr lang="en-US"/>
        </a:p>
      </dgm:t>
    </dgm:pt>
    <dgm:pt modelId="{0DB1306F-FFDA-E04B-B954-A86F1DE71BD4}" type="pres">
      <dgm:prSet presAssocID="{7A4A9EEE-D4C0-7E4C-8F61-CE12328150D2}" presName="circ3" presStyleLbl="vennNode1" presStyleIdx="2" presStyleCnt="3"/>
      <dgm:spPr/>
      <dgm:t>
        <a:bodyPr/>
        <a:lstStyle/>
        <a:p>
          <a:endParaRPr lang="en-US"/>
        </a:p>
      </dgm:t>
    </dgm:pt>
    <dgm:pt modelId="{A4DDDB11-2ECD-5C48-8AE3-68F19ED26ACE}" type="pres">
      <dgm:prSet presAssocID="{7A4A9EEE-D4C0-7E4C-8F61-CE12328150D2}" presName="circ3Tx" presStyleLbl="revTx" presStyleIdx="0" presStyleCnt="0">
        <dgm:presLayoutVars>
          <dgm:chMax val="0"/>
          <dgm:chPref val="0"/>
          <dgm:bulletEnabled val="1"/>
        </dgm:presLayoutVars>
      </dgm:prSet>
      <dgm:spPr/>
      <dgm:t>
        <a:bodyPr/>
        <a:lstStyle/>
        <a:p>
          <a:endParaRPr lang="en-US"/>
        </a:p>
      </dgm:t>
    </dgm:pt>
  </dgm:ptLst>
  <dgm:cxnLst>
    <dgm:cxn modelId="{BD6F0F84-D3F7-5D4A-996C-BB4C902F7FD5}" srcId="{44EC38A7-9189-134A-8D39-1F5000E511AE}" destId="{97D2A4EC-92C1-8E4F-A003-B2D4D3A052E4}" srcOrd="0" destOrd="0" parTransId="{35A6834B-D52D-A343-BDEA-A34B07E112BB}" sibTransId="{3F8A76CF-0937-814A-8E1B-6DBD6A7F45C2}"/>
    <dgm:cxn modelId="{9E6D417C-DF9E-3544-BD01-6A3A70D69BC8}" srcId="{44EC38A7-9189-134A-8D39-1F5000E511AE}" destId="{7A4A9EEE-D4C0-7E4C-8F61-CE12328150D2}" srcOrd="2" destOrd="0" parTransId="{55F331A3-72BF-8E42-91A8-B918B901D9D5}" sibTransId="{8356596A-873A-804D-B763-57131C8A86E6}"/>
    <dgm:cxn modelId="{B894D28B-B905-444A-9B07-26352493DE8B}" srcId="{44EC38A7-9189-134A-8D39-1F5000E511AE}" destId="{3F06AEB2-DC8F-364E-B6A5-C20009C620BF}" srcOrd="1" destOrd="0" parTransId="{FFC787AF-685C-5F4F-8BF5-53A90AF00D3F}" sibTransId="{1FF19FCD-F461-F442-9764-9A07E2E6E606}"/>
    <dgm:cxn modelId="{E630A566-E038-40F9-9968-57903715DB71}" type="presOf" srcId="{7A4A9EEE-D4C0-7E4C-8F61-CE12328150D2}" destId="{0DB1306F-FFDA-E04B-B954-A86F1DE71BD4}" srcOrd="0" destOrd="0" presId="urn:microsoft.com/office/officeart/2005/8/layout/venn1"/>
    <dgm:cxn modelId="{91EA6C7E-CF92-4658-8FD0-DE8AD62A970D}" type="presOf" srcId="{3F06AEB2-DC8F-364E-B6A5-C20009C620BF}" destId="{BD245A5E-7848-AE46-9EA0-D14ECD1EBB2D}" srcOrd="1" destOrd="0" presId="urn:microsoft.com/office/officeart/2005/8/layout/venn1"/>
    <dgm:cxn modelId="{7FC9A162-15DC-4B28-8380-AB9B8F613782}" type="presOf" srcId="{97D2A4EC-92C1-8E4F-A003-B2D4D3A052E4}" destId="{A04871BE-117A-1C4B-9E79-4F36C7CC47DF}" srcOrd="1" destOrd="0" presId="urn:microsoft.com/office/officeart/2005/8/layout/venn1"/>
    <dgm:cxn modelId="{AEC8C8DD-FF7A-406C-8CA5-D1764B0D50BD}" type="presOf" srcId="{3F06AEB2-DC8F-364E-B6A5-C20009C620BF}" destId="{2D2C2825-443F-0941-B368-66261D116B5E}" srcOrd="0" destOrd="0" presId="urn:microsoft.com/office/officeart/2005/8/layout/venn1"/>
    <dgm:cxn modelId="{7FB9E005-82BA-4C9C-A2C1-275D603EBF4D}" type="presOf" srcId="{44EC38A7-9189-134A-8D39-1F5000E511AE}" destId="{21D7F099-52BF-B246-8B40-E261189D6389}" srcOrd="0" destOrd="0" presId="urn:microsoft.com/office/officeart/2005/8/layout/venn1"/>
    <dgm:cxn modelId="{3D7BEFCA-6D80-4738-824E-9A4DEEA58031}" type="presOf" srcId="{97D2A4EC-92C1-8E4F-A003-B2D4D3A052E4}" destId="{1E583E97-6A1C-5146-A80D-2B7F5C19EB50}" srcOrd="0" destOrd="0" presId="urn:microsoft.com/office/officeart/2005/8/layout/venn1"/>
    <dgm:cxn modelId="{DAAE2C5C-567C-4E84-93D5-64AB4D6A256B}" type="presOf" srcId="{7A4A9EEE-D4C0-7E4C-8F61-CE12328150D2}" destId="{A4DDDB11-2ECD-5C48-8AE3-68F19ED26ACE}" srcOrd="1" destOrd="0" presId="urn:microsoft.com/office/officeart/2005/8/layout/venn1"/>
    <dgm:cxn modelId="{CEAB6299-1078-4C57-BB27-A62B49384F04}" type="presParOf" srcId="{21D7F099-52BF-B246-8B40-E261189D6389}" destId="{1E583E97-6A1C-5146-A80D-2B7F5C19EB50}" srcOrd="0" destOrd="0" presId="urn:microsoft.com/office/officeart/2005/8/layout/venn1"/>
    <dgm:cxn modelId="{DB2358FF-41DB-4839-B676-B071E10BB4FE}" type="presParOf" srcId="{21D7F099-52BF-B246-8B40-E261189D6389}" destId="{A04871BE-117A-1C4B-9E79-4F36C7CC47DF}" srcOrd="1" destOrd="0" presId="urn:microsoft.com/office/officeart/2005/8/layout/venn1"/>
    <dgm:cxn modelId="{04A8D3C7-A75C-4B55-B879-85A19B762999}" type="presParOf" srcId="{21D7F099-52BF-B246-8B40-E261189D6389}" destId="{2D2C2825-443F-0941-B368-66261D116B5E}" srcOrd="2" destOrd="0" presId="urn:microsoft.com/office/officeart/2005/8/layout/venn1"/>
    <dgm:cxn modelId="{420940CB-AF83-48EC-9D8B-8914C7836DD1}" type="presParOf" srcId="{21D7F099-52BF-B246-8B40-E261189D6389}" destId="{BD245A5E-7848-AE46-9EA0-D14ECD1EBB2D}" srcOrd="3" destOrd="0" presId="urn:microsoft.com/office/officeart/2005/8/layout/venn1"/>
    <dgm:cxn modelId="{77DBFC90-6A09-461B-8037-F4BED6085139}" type="presParOf" srcId="{21D7F099-52BF-B246-8B40-E261189D6389}" destId="{0DB1306F-FFDA-E04B-B954-A86F1DE71BD4}" srcOrd="4" destOrd="0" presId="urn:microsoft.com/office/officeart/2005/8/layout/venn1"/>
    <dgm:cxn modelId="{344EEE56-611F-4C90-A50E-7BA90A794A36}" type="presParOf" srcId="{21D7F099-52BF-B246-8B40-E261189D6389}" destId="{A4DDDB11-2ECD-5C48-8AE3-68F19ED26ACE}"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6726E9-2355-435C-88B0-79CC0D0583C9}"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653DF3CF-F0CE-4C67-8A9F-4BE0DB505931}">
      <dgm:prSet phldrT="[Text]" custT="1"/>
      <dgm:spPr>
        <a:solidFill>
          <a:schemeClr val="accent6">
            <a:lumMod val="20000"/>
            <a:lumOff val="80000"/>
          </a:schemeClr>
        </a:solidFill>
        <a:ln>
          <a:solidFill>
            <a:schemeClr val="accent6">
              <a:lumMod val="20000"/>
              <a:lumOff val="80000"/>
            </a:schemeClr>
          </a:solidFill>
        </a:ln>
      </dgm:spPr>
      <dgm:t>
        <a:bodyPr/>
        <a:lstStyle/>
        <a:p>
          <a:pPr>
            <a:lnSpc>
              <a:spcPct val="100000"/>
            </a:lnSpc>
            <a:spcAft>
              <a:spcPts val="0"/>
            </a:spcAft>
          </a:pPr>
          <a:r>
            <a:rPr lang="en-GB" sz="900" b="1" u="none">
              <a:solidFill>
                <a:schemeClr val="accent2">
                  <a:lumMod val="75000"/>
                </a:schemeClr>
              </a:solidFill>
              <a:latin typeface="Times New Roman" charset="0"/>
              <a:ea typeface="Times New Roman" charset="0"/>
              <a:cs typeface="Times New Roman" charset="0"/>
            </a:rPr>
            <a:t>Giai đoạn 1: </a:t>
          </a:r>
        </a:p>
        <a:p>
          <a:pPr>
            <a:lnSpc>
              <a:spcPct val="100000"/>
            </a:lnSpc>
            <a:spcAft>
              <a:spcPts val="0"/>
            </a:spcAft>
          </a:pPr>
          <a:r>
            <a:rPr lang="en-GB" sz="900" b="1" u="none">
              <a:solidFill>
                <a:schemeClr val="accent2">
                  <a:lumMod val="75000"/>
                </a:schemeClr>
              </a:solidFill>
              <a:latin typeface="Times New Roman" charset="0"/>
              <a:ea typeface="Times New Roman" charset="0"/>
              <a:cs typeface="Times New Roman" charset="0"/>
            </a:rPr>
            <a:t>XÁC ĐỊNH DỰ ÁN</a:t>
          </a:r>
        </a:p>
        <a:p>
          <a:pPr>
            <a:lnSpc>
              <a:spcPct val="100000"/>
            </a:lnSpc>
            <a:spcAft>
              <a:spcPts val="0"/>
            </a:spcAft>
          </a:pPr>
          <a:r>
            <a:rPr lang="en-GB" sz="900" b="0" u="none">
              <a:solidFill>
                <a:schemeClr val="accent2">
                  <a:lumMod val="75000"/>
                </a:schemeClr>
              </a:solidFill>
              <a:latin typeface="Times New Roman" charset="0"/>
              <a:ea typeface="Times New Roman" charset="0"/>
              <a:cs typeface="Times New Roman" charset="0"/>
            </a:rPr>
            <a:t>(Tìm hiểu các thông tin về nhu cầu do công trình CSHT nông thôn mang lại)</a:t>
          </a:r>
        </a:p>
        <a:p>
          <a:pPr>
            <a:lnSpc>
              <a:spcPct val="100000"/>
            </a:lnSpc>
            <a:spcAft>
              <a:spcPts val="0"/>
            </a:spcAft>
          </a:pPr>
          <a:endParaRPr lang="en-US" sz="900" b="1" u="none">
            <a:solidFill>
              <a:schemeClr val="accent6"/>
            </a:solidFill>
          </a:endParaRPr>
        </a:p>
      </dgm:t>
    </dgm:pt>
    <dgm:pt modelId="{5A184E4E-008E-4343-8C12-DDEB11B9390D}" type="parTrans" cxnId="{88B446D3-1E9C-4C00-ABCD-F6FA5E5C245F}">
      <dgm:prSet/>
      <dgm:spPr/>
      <dgm:t>
        <a:bodyPr/>
        <a:lstStyle/>
        <a:p>
          <a:endParaRPr lang="en-US"/>
        </a:p>
      </dgm:t>
    </dgm:pt>
    <dgm:pt modelId="{E76FAB3E-4434-4227-B3A9-7373DBCAD6A9}" type="sibTrans" cxnId="{88B446D3-1E9C-4C00-ABCD-F6FA5E5C245F}">
      <dgm:prSet/>
      <dgm:spPr>
        <a:ln>
          <a:solidFill>
            <a:srgbClr val="4F81BD"/>
          </a:solidFill>
          <a:headEnd type="none"/>
          <a:tailEnd type="triangle"/>
        </a:ln>
      </dgm:spPr>
      <dgm:t>
        <a:bodyPr/>
        <a:lstStyle/>
        <a:p>
          <a:endParaRPr lang="en-US"/>
        </a:p>
      </dgm:t>
    </dgm:pt>
    <dgm:pt modelId="{72689117-5CA5-4663-B8AD-50236B96FF38}">
      <dgm:prSet phldrT="[Text]" custT="1"/>
      <dgm:spPr/>
      <dgm:t>
        <a:bodyPr/>
        <a:lstStyle/>
        <a:p>
          <a:r>
            <a:rPr lang="en-US" sz="900">
              <a:latin typeface="Times New Roman" charset="0"/>
              <a:ea typeface="Times New Roman" charset="0"/>
              <a:cs typeface="Times New Roman" charset="0"/>
            </a:rPr>
            <a:t>Xem xét, quyết định</a:t>
          </a:r>
          <a:endParaRPr lang="en-US" sz="900" cap="small" baseline="0">
            <a:latin typeface="Times New Roman" charset="0"/>
            <a:ea typeface="Times New Roman" charset="0"/>
            <a:cs typeface="Times New Roman" charset="0"/>
          </a:endParaRPr>
        </a:p>
      </dgm:t>
    </dgm:pt>
    <dgm:pt modelId="{E5199F3D-E367-44C0-A159-1D1D09880195}" type="parTrans" cxnId="{577F937B-FDD3-44CD-B380-6255D1F56450}">
      <dgm:prSet/>
      <dgm:spPr/>
      <dgm:t>
        <a:bodyPr/>
        <a:lstStyle/>
        <a:p>
          <a:endParaRPr lang="en-US"/>
        </a:p>
      </dgm:t>
    </dgm:pt>
    <dgm:pt modelId="{70D9485D-446D-49B8-9094-3154F68C2635}" type="sibTrans" cxnId="{577F937B-FDD3-44CD-B380-6255D1F56450}">
      <dgm:prSet/>
      <dgm:spPr>
        <a:ln>
          <a:solidFill>
            <a:srgbClr val="4F81BD"/>
          </a:solidFill>
          <a:headEnd type="none"/>
          <a:tailEnd type="triangle"/>
        </a:ln>
      </dgm:spPr>
      <dgm:t>
        <a:bodyPr/>
        <a:lstStyle/>
        <a:p>
          <a:endParaRPr lang="en-US"/>
        </a:p>
      </dgm:t>
    </dgm:pt>
    <dgm:pt modelId="{3753B376-7738-410C-8962-E27289C157F7}">
      <dgm:prSet phldrT="[Text]" custT="1"/>
      <dgm:spPr>
        <a:solidFill>
          <a:schemeClr val="accent6">
            <a:lumMod val="20000"/>
            <a:lumOff val="80000"/>
          </a:schemeClr>
        </a:solidFill>
      </dgm:spPr>
      <dgm:t>
        <a:bodyPr/>
        <a:lstStyle/>
        <a:p>
          <a:pPr>
            <a:lnSpc>
              <a:spcPct val="100000"/>
            </a:lnSpc>
            <a:spcAft>
              <a:spcPts val="0"/>
            </a:spcAft>
          </a:pPr>
          <a:r>
            <a:rPr lang="en-US" sz="900" b="1">
              <a:solidFill>
                <a:schemeClr val="accent6">
                  <a:lumMod val="50000"/>
                </a:schemeClr>
              </a:solidFill>
              <a:latin typeface="Times New Roman" charset="0"/>
              <a:ea typeface="Times New Roman" charset="0"/>
              <a:cs typeface="Times New Roman" charset="0"/>
            </a:rPr>
            <a:t>Giai đoạn 2: </a:t>
          </a:r>
        </a:p>
        <a:p>
          <a:pPr>
            <a:lnSpc>
              <a:spcPct val="100000"/>
            </a:lnSpc>
            <a:spcAft>
              <a:spcPts val="0"/>
            </a:spcAft>
          </a:pPr>
          <a:r>
            <a:rPr lang="en-US" sz="900" b="1">
              <a:solidFill>
                <a:schemeClr val="accent6">
                  <a:lumMod val="50000"/>
                </a:schemeClr>
              </a:solidFill>
              <a:latin typeface="Times New Roman" charset="0"/>
              <a:ea typeface="Times New Roman" charset="0"/>
              <a:cs typeface="Times New Roman" charset="0"/>
            </a:rPr>
            <a:t>LẬP BÁO CÁO TIỀN KHẢ THI</a:t>
          </a:r>
        </a:p>
        <a:p>
          <a:pPr>
            <a:lnSpc>
              <a:spcPct val="100000"/>
            </a:lnSpc>
            <a:spcAft>
              <a:spcPts val="0"/>
            </a:spcAft>
          </a:pPr>
          <a:r>
            <a:rPr lang="en-US" sz="900">
              <a:solidFill>
                <a:schemeClr val="accent6">
                  <a:lumMod val="50000"/>
                </a:schemeClr>
              </a:solidFill>
              <a:latin typeface="Times New Roman" charset="0"/>
              <a:ea typeface="Times New Roman" charset="0"/>
              <a:cs typeface="Times New Roman" charset="0"/>
            </a:rPr>
            <a:t>(Sự cần thiết phải đầu tư, phân tích thị trường, kỹ thuật, nhân lực, tài chính, kinh tế, xã hội...)</a:t>
          </a:r>
        </a:p>
      </dgm:t>
    </dgm:pt>
    <dgm:pt modelId="{78C9DC66-9C69-4C43-A44E-D7556DCDEAAD}" type="parTrans" cxnId="{164F4D20-7BDF-4297-923B-A88D6B212D7F}">
      <dgm:prSet/>
      <dgm:spPr/>
      <dgm:t>
        <a:bodyPr/>
        <a:lstStyle/>
        <a:p>
          <a:endParaRPr lang="en-US"/>
        </a:p>
      </dgm:t>
    </dgm:pt>
    <dgm:pt modelId="{56B36A82-0580-4404-AACC-D4F777CB9C40}" type="sibTrans" cxnId="{164F4D20-7BDF-4297-923B-A88D6B212D7F}">
      <dgm:prSet/>
      <dgm:spPr>
        <a:ln>
          <a:solidFill>
            <a:srgbClr val="4F81BD"/>
          </a:solidFill>
          <a:headEnd type="none"/>
          <a:tailEnd type="triangle"/>
        </a:ln>
      </dgm:spPr>
      <dgm:t>
        <a:bodyPr/>
        <a:lstStyle/>
        <a:p>
          <a:endParaRPr lang="en-US"/>
        </a:p>
      </dgm:t>
    </dgm:pt>
    <dgm:pt modelId="{FD087548-3698-4B56-980D-E1DBB831C463}">
      <dgm:prSet custT="1"/>
      <dgm:spPr>
        <a:solidFill>
          <a:schemeClr val="accent6">
            <a:lumMod val="20000"/>
            <a:lumOff val="80000"/>
          </a:schemeClr>
        </a:solidFill>
      </dgm:spPr>
      <dgm:t>
        <a:bodyPr/>
        <a:lstStyle/>
        <a:p>
          <a:pPr>
            <a:spcAft>
              <a:spcPts val="0"/>
            </a:spcAft>
          </a:pPr>
          <a:r>
            <a:rPr lang="en-US" sz="900" b="1">
              <a:solidFill>
                <a:schemeClr val="accent6">
                  <a:lumMod val="50000"/>
                </a:schemeClr>
              </a:solidFill>
              <a:latin typeface="Times New Roman" charset="0"/>
              <a:ea typeface="Times New Roman" charset="0"/>
              <a:cs typeface="Times New Roman" charset="0"/>
            </a:rPr>
            <a:t>Giai đoạn 3:</a:t>
          </a:r>
        </a:p>
        <a:p>
          <a:pPr>
            <a:spcAft>
              <a:spcPts val="0"/>
            </a:spcAft>
          </a:pPr>
          <a:r>
            <a:rPr lang="en-US" sz="900" b="1">
              <a:solidFill>
                <a:schemeClr val="accent6">
                  <a:lumMod val="50000"/>
                </a:schemeClr>
              </a:solidFill>
              <a:latin typeface="Times New Roman" charset="0"/>
              <a:ea typeface="Times New Roman" charset="0"/>
              <a:cs typeface="Times New Roman" charset="0"/>
            </a:rPr>
            <a:t>LẬP BÁO CÁO KHẢ THI</a:t>
          </a:r>
        </a:p>
        <a:p>
          <a:pPr>
            <a:spcAft>
              <a:spcPts val="0"/>
            </a:spcAft>
          </a:pPr>
          <a:r>
            <a:rPr lang="en-US" sz="900">
              <a:solidFill>
                <a:schemeClr val="accent6">
                  <a:lumMod val="50000"/>
                </a:schemeClr>
              </a:solidFill>
              <a:latin typeface="Times New Roman" charset="0"/>
              <a:ea typeface="Times New Roman" charset="0"/>
              <a:cs typeface="Times New Roman" charset="0"/>
            </a:rPr>
            <a:t>(i) Thuyết minh (ii) Thiết kế cơ sở</a:t>
          </a:r>
        </a:p>
        <a:p>
          <a:pPr>
            <a:spcAft>
              <a:spcPts val="0"/>
            </a:spcAft>
          </a:pPr>
          <a:r>
            <a:rPr lang="en-US" sz="900">
              <a:solidFill>
                <a:schemeClr val="accent6">
                  <a:lumMod val="50000"/>
                </a:schemeClr>
              </a:solidFill>
              <a:latin typeface="Times New Roman" charset="0"/>
              <a:ea typeface="Times New Roman" charset="0"/>
              <a:cs typeface="Times New Roman" charset="0"/>
            </a:rPr>
            <a:t>(Xác định lại các trị số </a:t>
          </a:r>
          <a:r>
            <a:rPr lang="en-GB" sz="900">
              <a:solidFill>
                <a:srgbClr val="953735"/>
              </a:solidFill>
              <a:latin typeface="Times New Roman" charset="0"/>
              <a:ea typeface="Times New Roman" charset="0"/>
              <a:cs typeface="Times New Roman" charset="0"/>
            </a:rPr>
            <a:t>tài chính, kinh tế, xã hội… cũng như phân tích độ nhạy cảm của dự án</a:t>
          </a:r>
          <a:r>
            <a:rPr lang="en-US" sz="900">
              <a:solidFill>
                <a:schemeClr val="accent6">
                  <a:lumMod val="50000"/>
                </a:schemeClr>
              </a:solidFill>
              <a:latin typeface="Times New Roman" charset="0"/>
              <a:ea typeface="Times New Roman" charset="0"/>
              <a:cs typeface="Times New Roman" charset="0"/>
            </a:rPr>
            <a:t>...)</a:t>
          </a:r>
        </a:p>
      </dgm:t>
    </dgm:pt>
    <dgm:pt modelId="{B5F2D180-902E-4B19-9C6F-DF26F98F26D9}" type="parTrans" cxnId="{6504DB0D-F526-4EC1-8F0A-0F8576AF7BD8}">
      <dgm:prSet/>
      <dgm:spPr/>
      <dgm:t>
        <a:bodyPr/>
        <a:lstStyle/>
        <a:p>
          <a:endParaRPr lang="en-US"/>
        </a:p>
      </dgm:t>
    </dgm:pt>
    <dgm:pt modelId="{F7F3E45D-4313-4838-AB86-41B12F08E8E4}" type="sibTrans" cxnId="{6504DB0D-F526-4EC1-8F0A-0F8576AF7BD8}">
      <dgm:prSet/>
      <dgm:spPr>
        <a:ln>
          <a:solidFill>
            <a:srgbClr val="4F81BD"/>
          </a:solidFill>
          <a:headEnd type="none"/>
          <a:tailEnd type="triangle"/>
        </a:ln>
      </dgm:spPr>
      <dgm:t>
        <a:bodyPr/>
        <a:lstStyle/>
        <a:p>
          <a:endParaRPr lang="en-US"/>
        </a:p>
      </dgm:t>
    </dgm:pt>
    <dgm:pt modelId="{C0B9B1DE-1E67-4D3D-BDCB-6A082B8828F8}">
      <dgm:prSet custT="1"/>
      <dgm:spPr/>
      <dgm:t>
        <a:bodyPr/>
        <a:lstStyle/>
        <a:p>
          <a:r>
            <a:rPr lang="en-US" sz="900">
              <a:latin typeface="Times New Roman" charset="0"/>
              <a:ea typeface="Times New Roman" charset="0"/>
              <a:cs typeface="Times New Roman" charset="0"/>
            </a:rPr>
            <a:t>Thẩm định, phê duyệt thuyết minh và thiết kế cơ sở (nếu cần)</a:t>
          </a:r>
        </a:p>
      </dgm:t>
    </dgm:pt>
    <dgm:pt modelId="{529B0E6C-5F48-444B-B78A-42868C34CA8E}" type="parTrans" cxnId="{B99135D3-8807-4C5F-8AD0-A2806E07182B}">
      <dgm:prSet/>
      <dgm:spPr/>
      <dgm:t>
        <a:bodyPr/>
        <a:lstStyle/>
        <a:p>
          <a:endParaRPr lang="en-US"/>
        </a:p>
      </dgm:t>
    </dgm:pt>
    <dgm:pt modelId="{4EDD085A-FF98-4DD6-AE50-D60C27957EC9}" type="sibTrans" cxnId="{B99135D3-8807-4C5F-8AD0-A2806E07182B}">
      <dgm:prSet/>
      <dgm:spPr>
        <a:ln>
          <a:solidFill>
            <a:srgbClr val="4F81BD"/>
          </a:solidFill>
          <a:headEnd type="none"/>
          <a:tailEnd type="triangle"/>
        </a:ln>
      </dgm:spPr>
      <dgm:t>
        <a:bodyPr/>
        <a:lstStyle/>
        <a:p>
          <a:endParaRPr lang="en-US"/>
        </a:p>
      </dgm:t>
    </dgm:pt>
    <dgm:pt modelId="{F1B2681B-0596-44DC-88B3-2B8F797067CE}">
      <dgm:prSet phldrT="[Text]" custT="1"/>
      <dgm:spPr/>
      <dgm:t>
        <a:bodyPr/>
        <a:lstStyle/>
        <a:p>
          <a:r>
            <a:rPr lang="en-US" sz="900" b="0">
              <a:latin typeface="Times New Roman" charset="0"/>
              <a:ea typeface="Times New Roman" charset="0"/>
              <a:cs typeface="Times New Roman" charset="0"/>
            </a:rPr>
            <a:t>Trình thẩm định, phê duyệt</a:t>
          </a:r>
        </a:p>
        <a:p>
          <a:r>
            <a:rPr lang="en-US" sz="900" b="0">
              <a:latin typeface="Times New Roman" charset="0"/>
              <a:ea typeface="Times New Roman" charset="0"/>
              <a:cs typeface="Times New Roman" charset="0"/>
            </a:rPr>
            <a:t>(Chấp thuận bổ sung quy hoạch nếu cần)</a:t>
          </a:r>
        </a:p>
      </dgm:t>
    </dgm:pt>
    <dgm:pt modelId="{16945F3B-557C-466C-910D-F2139F43AF5F}" type="sibTrans" cxnId="{37D1DCD1-3A91-4434-8827-2F0FA35DBAB9}">
      <dgm:prSet/>
      <dgm:spPr>
        <a:ln>
          <a:solidFill>
            <a:srgbClr val="4F81BD"/>
          </a:solidFill>
          <a:headEnd type="none"/>
          <a:tailEnd type="triangle"/>
        </a:ln>
      </dgm:spPr>
      <dgm:t>
        <a:bodyPr/>
        <a:lstStyle/>
        <a:p>
          <a:endParaRPr lang="en-US"/>
        </a:p>
      </dgm:t>
    </dgm:pt>
    <dgm:pt modelId="{62A6FC36-D0DD-4A77-A066-7396A590AF6C}" type="parTrans" cxnId="{37D1DCD1-3A91-4434-8827-2F0FA35DBAB9}">
      <dgm:prSet/>
      <dgm:spPr/>
      <dgm:t>
        <a:bodyPr/>
        <a:lstStyle/>
        <a:p>
          <a:endParaRPr lang="en-US"/>
        </a:p>
      </dgm:t>
    </dgm:pt>
    <dgm:pt modelId="{19A4A1DD-82ED-4A65-8539-97812EF5D884}">
      <dgm:prSet custT="1"/>
      <dgm:spPr>
        <a:solidFill>
          <a:srgbClr val="FDEADA"/>
        </a:solidFill>
        <a:ln>
          <a:noFill/>
        </a:ln>
      </dgm:spPr>
      <dgm:t>
        <a:bodyPr/>
        <a:lstStyle/>
        <a:p>
          <a:r>
            <a:rPr lang="en-US" sz="900" b="1">
              <a:solidFill>
                <a:srgbClr val="953735"/>
              </a:solidFill>
              <a:latin typeface="Times New Roman" charset="0"/>
              <a:ea typeface="Times New Roman" charset="0"/>
              <a:cs typeface="Times New Roman" charset="0"/>
            </a:rPr>
            <a:t>Giai đoạn 4:</a:t>
          </a:r>
        </a:p>
        <a:p>
          <a:r>
            <a:rPr lang="en-US" sz="900" b="1">
              <a:solidFill>
                <a:srgbClr val="953735"/>
              </a:solidFill>
              <a:latin typeface="Times New Roman" charset="0"/>
              <a:ea typeface="Times New Roman" charset="0"/>
              <a:cs typeface="Times New Roman" charset="0"/>
            </a:rPr>
            <a:t>THIẾT KẾ CHI TIẾT</a:t>
          </a:r>
        </a:p>
        <a:p>
          <a:r>
            <a:rPr lang="en-US" sz="900" b="0">
              <a:solidFill>
                <a:srgbClr val="953735"/>
              </a:solidFill>
              <a:latin typeface="Times New Roman" charset="0"/>
              <a:ea typeface="Times New Roman" charset="0"/>
              <a:cs typeface="Times New Roman" charset="0"/>
            </a:rPr>
            <a:t>(i) Thiết kế kỹ thuật (ii) Thiết kế bản vẽ thi công</a:t>
          </a:r>
        </a:p>
      </dgm:t>
    </dgm:pt>
    <dgm:pt modelId="{C07301B5-304B-4AC5-89B9-2BA7D8B8789A}" type="parTrans" cxnId="{E6EE2D96-3E11-42E4-91F1-BD6E848A10CD}">
      <dgm:prSet/>
      <dgm:spPr/>
      <dgm:t>
        <a:bodyPr/>
        <a:lstStyle/>
        <a:p>
          <a:endParaRPr lang="en-US"/>
        </a:p>
      </dgm:t>
    </dgm:pt>
    <dgm:pt modelId="{968C5E8E-0A84-4811-B7BD-75ED4D1E94E0}" type="sibTrans" cxnId="{E6EE2D96-3E11-42E4-91F1-BD6E848A10CD}">
      <dgm:prSet/>
      <dgm:spPr>
        <a:ln>
          <a:solidFill>
            <a:srgbClr val="4F81BD"/>
          </a:solidFill>
          <a:headEnd type="none"/>
          <a:tailEnd type="triangle"/>
        </a:ln>
      </dgm:spPr>
      <dgm:t>
        <a:bodyPr/>
        <a:lstStyle/>
        <a:p>
          <a:endParaRPr lang="en-US"/>
        </a:p>
      </dgm:t>
    </dgm:pt>
    <dgm:pt modelId="{F9513908-DBC0-421A-9735-1472A149E101}">
      <dgm:prSet custT="1"/>
      <dgm:spPr/>
      <dgm:t>
        <a:bodyPr/>
        <a:lstStyle/>
        <a:p>
          <a:r>
            <a:rPr lang="en-US" sz="900">
              <a:latin typeface="Times New Roman" charset="0"/>
              <a:ea typeface="Times New Roman" charset="0"/>
              <a:cs typeface="Times New Roman" charset="0"/>
            </a:rPr>
            <a:t>Thẩm định, phê duyệt thiết kế</a:t>
          </a:r>
        </a:p>
      </dgm:t>
    </dgm:pt>
    <dgm:pt modelId="{A6CCFA83-8F57-4C9B-8D36-9615F4641DBA}" type="parTrans" cxnId="{5AE11649-D092-4F42-B95F-CE3FAD9FBB2E}">
      <dgm:prSet/>
      <dgm:spPr/>
      <dgm:t>
        <a:bodyPr/>
        <a:lstStyle/>
        <a:p>
          <a:endParaRPr lang="en-US"/>
        </a:p>
      </dgm:t>
    </dgm:pt>
    <dgm:pt modelId="{2793E2D6-6A6C-401D-A7C4-26F6A38CFC08}" type="sibTrans" cxnId="{5AE11649-D092-4F42-B95F-CE3FAD9FBB2E}">
      <dgm:prSet/>
      <dgm:spPr>
        <a:ln>
          <a:solidFill>
            <a:srgbClr val="4F81BD"/>
          </a:solidFill>
          <a:headEnd type="none"/>
          <a:tailEnd type="triangle"/>
        </a:ln>
      </dgm:spPr>
      <dgm:t>
        <a:bodyPr/>
        <a:lstStyle/>
        <a:p>
          <a:endParaRPr lang="en-US"/>
        </a:p>
      </dgm:t>
    </dgm:pt>
    <dgm:pt modelId="{4AB27A1B-269D-4030-8828-28648CAA439D}">
      <dgm:prSet custT="1"/>
      <dgm:spPr>
        <a:solidFill>
          <a:schemeClr val="accent5">
            <a:lumMod val="50000"/>
          </a:schemeClr>
        </a:solidFill>
      </dgm:spPr>
      <dgm:t>
        <a:bodyPr/>
        <a:lstStyle/>
        <a:p>
          <a:r>
            <a:rPr lang="en-US" sz="900">
              <a:latin typeface="Times New Roman" charset="0"/>
              <a:ea typeface="Times New Roman" charset="0"/>
              <a:cs typeface="Times New Roman" charset="0"/>
            </a:rPr>
            <a:t>CHẤP THUẬN DỰ ÁN</a:t>
          </a:r>
        </a:p>
      </dgm:t>
    </dgm:pt>
    <dgm:pt modelId="{13B32EB0-6D0C-4C57-A1B3-6F4DB25CE14F}" type="parTrans" cxnId="{5C432421-B7EE-47B0-B66C-37179A71D78B}">
      <dgm:prSet/>
      <dgm:spPr/>
      <dgm:t>
        <a:bodyPr/>
        <a:lstStyle/>
        <a:p>
          <a:endParaRPr lang="en-US"/>
        </a:p>
      </dgm:t>
    </dgm:pt>
    <dgm:pt modelId="{27C3DB31-2A82-476B-8DA3-BBF19DA6D507}" type="sibTrans" cxnId="{5C432421-B7EE-47B0-B66C-37179A71D78B}">
      <dgm:prSet/>
      <dgm:spPr/>
      <dgm:t>
        <a:bodyPr/>
        <a:lstStyle/>
        <a:p>
          <a:endParaRPr lang="en-US"/>
        </a:p>
      </dgm:t>
    </dgm:pt>
    <dgm:pt modelId="{2DE08851-F609-4A02-BFC6-88EF1405408E}" type="pres">
      <dgm:prSet presAssocID="{906726E9-2355-435C-88B0-79CC0D0583C9}" presName="Name0" presStyleCnt="0">
        <dgm:presLayoutVars>
          <dgm:dir/>
          <dgm:resizeHandles val="exact"/>
        </dgm:presLayoutVars>
      </dgm:prSet>
      <dgm:spPr/>
      <dgm:t>
        <a:bodyPr/>
        <a:lstStyle/>
        <a:p>
          <a:endParaRPr lang="en-US"/>
        </a:p>
      </dgm:t>
    </dgm:pt>
    <dgm:pt modelId="{AAF40E06-2708-4DDA-A521-56189F577723}" type="pres">
      <dgm:prSet presAssocID="{653DF3CF-F0CE-4C67-8A9F-4BE0DB505931}" presName="node" presStyleLbl="node1" presStyleIdx="0" presStyleCnt="9" custScaleX="125837" custScaleY="119128" custLinFactNeighborX="10276" custLinFactNeighborY="-887">
        <dgm:presLayoutVars>
          <dgm:bulletEnabled val="1"/>
        </dgm:presLayoutVars>
      </dgm:prSet>
      <dgm:spPr/>
      <dgm:t>
        <a:bodyPr/>
        <a:lstStyle/>
        <a:p>
          <a:endParaRPr lang="en-US"/>
        </a:p>
      </dgm:t>
    </dgm:pt>
    <dgm:pt modelId="{F94247F8-88EB-49B0-9CE7-1908E51BB6BF}" type="pres">
      <dgm:prSet presAssocID="{E76FAB3E-4434-4227-B3A9-7373DBCAD6A9}" presName="sibTrans" presStyleLbl="sibTrans1D1" presStyleIdx="0" presStyleCnt="8"/>
      <dgm:spPr/>
      <dgm:t>
        <a:bodyPr/>
        <a:lstStyle/>
        <a:p>
          <a:endParaRPr lang="en-US"/>
        </a:p>
      </dgm:t>
    </dgm:pt>
    <dgm:pt modelId="{6DEA64F8-63E5-4F99-BA81-4382F77EBA1B}" type="pres">
      <dgm:prSet presAssocID="{E76FAB3E-4434-4227-B3A9-7373DBCAD6A9}" presName="connectorText" presStyleLbl="sibTrans1D1" presStyleIdx="0" presStyleCnt="8"/>
      <dgm:spPr/>
      <dgm:t>
        <a:bodyPr/>
        <a:lstStyle/>
        <a:p>
          <a:endParaRPr lang="en-US"/>
        </a:p>
      </dgm:t>
    </dgm:pt>
    <dgm:pt modelId="{58AAAFF0-A5EC-4E01-A2BF-9631650F3913}" type="pres">
      <dgm:prSet presAssocID="{72689117-5CA5-4663-B8AD-50236B96FF38}" presName="node" presStyleLbl="node1" presStyleIdx="1" presStyleCnt="9" custScaleX="76841" custScaleY="88896" custLinFactNeighborX="4895" custLinFactNeighborY="470">
        <dgm:presLayoutVars>
          <dgm:bulletEnabled val="1"/>
        </dgm:presLayoutVars>
      </dgm:prSet>
      <dgm:spPr/>
      <dgm:t>
        <a:bodyPr/>
        <a:lstStyle/>
        <a:p>
          <a:endParaRPr lang="en-US"/>
        </a:p>
      </dgm:t>
    </dgm:pt>
    <dgm:pt modelId="{04BDF4F1-244B-402E-BF47-A9E7101F07D2}" type="pres">
      <dgm:prSet presAssocID="{70D9485D-446D-49B8-9094-3154F68C2635}" presName="sibTrans" presStyleLbl="sibTrans1D1" presStyleIdx="1" presStyleCnt="8"/>
      <dgm:spPr/>
      <dgm:t>
        <a:bodyPr/>
        <a:lstStyle/>
        <a:p>
          <a:endParaRPr lang="en-US"/>
        </a:p>
      </dgm:t>
    </dgm:pt>
    <dgm:pt modelId="{563B8273-08B9-4067-BCD8-37C6E864CEEF}" type="pres">
      <dgm:prSet presAssocID="{70D9485D-446D-49B8-9094-3154F68C2635}" presName="connectorText" presStyleLbl="sibTrans1D1" presStyleIdx="1" presStyleCnt="8"/>
      <dgm:spPr/>
      <dgm:t>
        <a:bodyPr/>
        <a:lstStyle/>
        <a:p>
          <a:endParaRPr lang="en-US"/>
        </a:p>
      </dgm:t>
    </dgm:pt>
    <dgm:pt modelId="{548B2CD1-4B9C-471A-92C0-A979B8D03058}" type="pres">
      <dgm:prSet presAssocID="{3753B376-7738-410C-8962-E27289C157F7}" presName="node" presStyleLbl="node1" presStyleIdx="2" presStyleCnt="9" custScaleX="126649" custScaleY="133268" custLinFactNeighborX="2214" custLinFactNeighborY="3343">
        <dgm:presLayoutVars>
          <dgm:bulletEnabled val="1"/>
        </dgm:presLayoutVars>
      </dgm:prSet>
      <dgm:spPr/>
      <dgm:t>
        <a:bodyPr/>
        <a:lstStyle/>
        <a:p>
          <a:endParaRPr lang="en-US"/>
        </a:p>
      </dgm:t>
    </dgm:pt>
    <dgm:pt modelId="{1FD79689-E806-4DFD-B838-4B14D6A79B9E}" type="pres">
      <dgm:prSet presAssocID="{56B36A82-0580-4404-AACC-D4F777CB9C40}" presName="sibTrans" presStyleLbl="sibTrans1D1" presStyleIdx="2" presStyleCnt="8"/>
      <dgm:spPr/>
      <dgm:t>
        <a:bodyPr/>
        <a:lstStyle/>
        <a:p>
          <a:endParaRPr lang="en-US"/>
        </a:p>
      </dgm:t>
    </dgm:pt>
    <dgm:pt modelId="{89E752E3-8631-46CF-9A7A-9A37ED31C0FD}" type="pres">
      <dgm:prSet presAssocID="{56B36A82-0580-4404-AACC-D4F777CB9C40}" presName="connectorText" presStyleLbl="sibTrans1D1" presStyleIdx="2" presStyleCnt="8"/>
      <dgm:spPr/>
      <dgm:t>
        <a:bodyPr/>
        <a:lstStyle/>
        <a:p>
          <a:endParaRPr lang="en-US"/>
        </a:p>
      </dgm:t>
    </dgm:pt>
    <dgm:pt modelId="{3B52A743-E0F7-4954-A405-ED2A727225EC}" type="pres">
      <dgm:prSet presAssocID="{F1B2681B-0596-44DC-88B3-2B8F797067CE}" presName="node" presStyleLbl="node1" presStyleIdx="3" presStyleCnt="9" custScaleX="76841" custScaleY="101511" custLinFactNeighborX="6286" custLinFactNeighborY="10371">
        <dgm:presLayoutVars>
          <dgm:bulletEnabled val="1"/>
        </dgm:presLayoutVars>
      </dgm:prSet>
      <dgm:spPr/>
      <dgm:t>
        <a:bodyPr/>
        <a:lstStyle/>
        <a:p>
          <a:endParaRPr lang="en-US"/>
        </a:p>
      </dgm:t>
    </dgm:pt>
    <dgm:pt modelId="{1933C1A4-11D8-459A-9C4E-A9DA08BD8830}" type="pres">
      <dgm:prSet presAssocID="{16945F3B-557C-466C-910D-F2139F43AF5F}" presName="sibTrans" presStyleLbl="sibTrans1D1" presStyleIdx="3" presStyleCnt="8"/>
      <dgm:spPr/>
      <dgm:t>
        <a:bodyPr/>
        <a:lstStyle/>
        <a:p>
          <a:endParaRPr lang="en-US"/>
        </a:p>
      </dgm:t>
    </dgm:pt>
    <dgm:pt modelId="{37471576-72DB-4101-8F43-2777FF590E1A}" type="pres">
      <dgm:prSet presAssocID="{16945F3B-557C-466C-910D-F2139F43AF5F}" presName="connectorText" presStyleLbl="sibTrans1D1" presStyleIdx="3" presStyleCnt="8"/>
      <dgm:spPr/>
      <dgm:t>
        <a:bodyPr/>
        <a:lstStyle/>
        <a:p>
          <a:endParaRPr lang="en-US"/>
        </a:p>
      </dgm:t>
    </dgm:pt>
    <dgm:pt modelId="{49256D7B-89CB-4524-B52F-44A920FD479D}" type="pres">
      <dgm:prSet presAssocID="{FD087548-3698-4B56-980D-E1DBB831C463}" presName="node" presStyleLbl="node1" presStyleIdx="4" presStyleCnt="9" custScaleX="128115" custScaleY="131337" custLinFactNeighborX="5586" custLinFactNeighborY="4928">
        <dgm:presLayoutVars>
          <dgm:bulletEnabled val="1"/>
        </dgm:presLayoutVars>
      </dgm:prSet>
      <dgm:spPr/>
      <dgm:t>
        <a:bodyPr/>
        <a:lstStyle/>
        <a:p>
          <a:endParaRPr lang="en-US"/>
        </a:p>
      </dgm:t>
    </dgm:pt>
    <dgm:pt modelId="{F3BF8996-9D35-4ABA-A9D3-A62AAF7179D9}" type="pres">
      <dgm:prSet presAssocID="{F7F3E45D-4313-4838-AB86-41B12F08E8E4}" presName="sibTrans" presStyleLbl="sibTrans1D1" presStyleIdx="4" presStyleCnt="8"/>
      <dgm:spPr/>
      <dgm:t>
        <a:bodyPr/>
        <a:lstStyle/>
        <a:p>
          <a:endParaRPr lang="en-US"/>
        </a:p>
      </dgm:t>
    </dgm:pt>
    <dgm:pt modelId="{4E81AF22-B46F-4786-8B5E-5E6ACF751052}" type="pres">
      <dgm:prSet presAssocID="{F7F3E45D-4313-4838-AB86-41B12F08E8E4}" presName="connectorText" presStyleLbl="sibTrans1D1" presStyleIdx="4" presStyleCnt="8"/>
      <dgm:spPr/>
      <dgm:t>
        <a:bodyPr/>
        <a:lstStyle/>
        <a:p>
          <a:endParaRPr lang="en-US"/>
        </a:p>
      </dgm:t>
    </dgm:pt>
    <dgm:pt modelId="{95F4E8E9-096E-4B55-9B31-67CD62B4EEF7}" type="pres">
      <dgm:prSet presAssocID="{C0B9B1DE-1E67-4D3D-BDCB-6A082B8828F8}" presName="node" presStyleLbl="node1" presStyleIdx="5" presStyleCnt="9" custScaleX="73643" custScaleY="127081" custLinFactNeighborX="8102" custLinFactNeighborY="4804">
        <dgm:presLayoutVars>
          <dgm:bulletEnabled val="1"/>
        </dgm:presLayoutVars>
      </dgm:prSet>
      <dgm:spPr/>
      <dgm:t>
        <a:bodyPr/>
        <a:lstStyle/>
        <a:p>
          <a:endParaRPr lang="en-US"/>
        </a:p>
      </dgm:t>
    </dgm:pt>
    <dgm:pt modelId="{CBE2812D-88B2-4383-8C7F-EAE0BE9EF393}" type="pres">
      <dgm:prSet presAssocID="{4EDD085A-FF98-4DD6-AE50-D60C27957EC9}" presName="sibTrans" presStyleLbl="sibTrans1D1" presStyleIdx="5" presStyleCnt="8"/>
      <dgm:spPr/>
      <dgm:t>
        <a:bodyPr/>
        <a:lstStyle/>
        <a:p>
          <a:endParaRPr lang="en-US"/>
        </a:p>
      </dgm:t>
    </dgm:pt>
    <dgm:pt modelId="{708EAAD6-7E6C-4C10-A23E-239BA178B6EC}" type="pres">
      <dgm:prSet presAssocID="{4EDD085A-FF98-4DD6-AE50-D60C27957EC9}" presName="connectorText" presStyleLbl="sibTrans1D1" presStyleIdx="5" presStyleCnt="8"/>
      <dgm:spPr/>
      <dgm:t>
        <a:bodyPr/>
        <a:lstStyle/>
        <a:p>
          <a:endParaRPr lang="en-US"/>
        </a:p>
      </dgm:t>
    </dgm:pt>
    <dgm:pt modelId="{D53C5EC3-B1A3-442F-8996-89E1A197C9E3}" type="pres">
      <dgm:prSet presAssocID="{19A4A1DD-82ED-4A65-8539-97812EF5D884}" presName="node" presStyleLbl="node1" presStyleIdx="6" presStyleCnt="9" custScaleX="128164" custScaleY="101930" custLinFactNeighborX="5586" custLinFactNeighborY="-6057">
        <dgm:presLayoutVars>
          <dgm:bulletEnabled val="1"/>
        </dgm:presLayoutVars>
      </dgm:prSet>
      <dgm:spPr/>
      <dgm:t>
        <a:bodyPr/>
        <a:lstStyle/>
        <a:p>
          <a:endParaRPr lang="en-US"/>
        </a:p>
      </dgm:t>
    </dgm:pt>
    <dgm:pt modelId="{6D2D1E59-B13D-409D-8479-80A1CB899C8F}" type="pres">
      <dgm:prSet presAssocID="{968C5E8E-0A84-4811-B7BD-75ED4D1E94E0}" presName="sibTrans" presStyleLbl="sibTrans1D1" presStyleIdx="6" presStyleCnt="8"/>
      <dgm:spPr/>
      <dgm:t>
        <a:bodyPr/>
        <a:lstStyle/>
        <a:p>
          <a:endParaRPr lang="en-US"/>
        </a:p>
      </dgm:t>
    </dgm:pt>
    <dgm:pt modelId="{ECBDBBD2-62DA-4FE4-BE2D-B7750CCCE497}" type="pres">
      <dgm:prSet presAssocID="{968C5E8E-0A84-4811-B7BD-75ED4D1E94E0}" presName="connectorText" presStyleLbl="sibTrans1D1" presStyleIdx="6" presStyleCnt="8"/>
      <dgm:spPr/>
      <dgm:t>
        <a:bodyPr/>
        <a:lstStyle/>
        <a:p>
          <a:endParaRPr lang="en-US"/>
        </a:p>
      </dgm:t>
    </dgm:pt>
    <dgm:pt modelId="{9D4BF2A3-DA10-4C73-BC1F-D9C151DA6C11}" type="pres">
      <dgm:prSet presAssocID="{F9513908-DBC0-421A-9735-1472A149E101}" presName="node" presStyleLbl="node1" presStyleIdx="7" presStyleCnt="9" custScaleX="72477" custScaleY="91884" custLinFactNeighborX="9534" custLinFactNeighborY="-6047">
        <dgm:presLayoutVars>
          <dgm:bulletEnabled val="1"/>
        </dgm:presLayoutVars>
      </dgm:prSet>
      <dgm:spPr/>
      <dgm:t>
        <a:bodyPr/>
        <a:lstStyle/>
        <a:p>
          <a:endParaRPr lang="en-US"/>
        </a:p>
      </dgm:t>
    </dgm:pt>
    <dgm:pt modelId="{18D1E07A-A31B-4F4D-AB1F-B5893C0D1876}" type="pres">
      <dgm:prSet presAssocID="{2793E2D6-6A6C-401D-A7C4-26F6A38CFC08}" presName="sibTrans" presStyleLbl="sibTrans1D1" presStyleIdx="7" presStyleCnt="8"/>
      <dgm:spPr/>
      <dgm:t>
        <a:bodyPr/>
        <a:lstStyle/>
        <a:p>
          <a:endParaRPr lang="en-US"/>
        </a:p>
      </dgm:t>
    </dgm:pt>
    <dgm:pt modelId="{E0737EDA-812D-439D-906E-9A3702F44293}" type="pres">
      <dgm:prSet presAssocID="{2793E2D6-6A6C-401D-A7C4-26F6A38CFC08}" presName="connectorText" presStyleLbl="sibTrans1D1" presStyleIdx="7" presStyleCnt="8"/>
      <dgm:spPr/>
      <dgm:t>
        <a:bodyPr/>
        <a:lstStyle/>
        <a:p>
          <a:endParaRPr lang="en-US"/>
        </a:p>
      </dgm:t>
    </dgm:pt>
    <dgm:pt modelId="{0F742C1F-59C5-45B4-8660-35EDE3787FE1}" type="pres">
      <dgm:prSet presAssocID="{4AB27A1B-269D-4030-8828-28648CAA439D}" presName="node" presStyleLbl="node1" presStyleIdx="8" presStyleCnt="9" custScaleX="126479" custScaleY="42794" custLinFactNeighborX="5586" custLinFactNeighborY="-14483">
        <dgm:presLayoutVars>
          <dgm:bulletEnabled val="1"/>
        </dgm:presLayoutVars>
      </dgm:prSet>
      <dgm:spPr/>
      <dgm:t>
        <a:bodyPr/>
        <a:lstStyle/>
        <a:p>
          <a:endParaRPr lang="en-US"/>
        </a:p>
      </dgm:t>
    </dgm:pt>
  </dgm:ptLst>
  <dgm:cxnLst>
    <dgm:cxn modelId="{B43C63AF-7A64-47D1-A798-DB7FF79B07DB}" type="presOf" srcId="{F7F3E45D-4313-4838-AB86-41B12F08E8E4}" destId="{4E81AF22-B46F-4786-8B5E-5E6ACF751052}" srcOrd="1" destOrd="0" presId="urn:microsoft.com/office/officeart/2005/8/layout/bProcess3"/>
    <dgm:cxn modelId="{70A40A6E-E742-439B-AFD4-539C107744A3}" type="presOf" srcId="{3753B376-7738-410C-8962-E27289C157F7}" destId="{548B2CD1-4B9C-471A-92C0-A979B8D03058}" srcOrd="0" destOrd="0" presId="urn:microsoft.com/office/officeart/2005/8/layout/bProcess3"/>
    <dgm:cxn modelId="{18B15BC9-FFEB-4ACB-A706-46D8BD9154DD}" type="presOf" srcId="{906726E9-2355-435C-88B0-79CC0D0583C9}" destId="{2DE08851-F609-4A02-BFC6-88EF1405408E}" srcOrd="0" destOrd="0" presId="urn:microsoft.com/office/officeart/2005/8/layout/bProcess3"/>
    <dgm:cxn modelId="{13183D27-AAAD-4A1C-8CE8-D822EC5D8584}" type="presOf" srcId="{2793E2D6-6A6C-401D-A7C4-26F6A38CFC08}" destId="{18D1E07A-A31B-4F4D-AB1F-B5893C0D1876}" srcOrd="0" destOrd="0" presId="urn:microsoft.com/office/officeart/2005/8/layout/bProcess3"/>
    <dgm:cxn modelId="{989DAA5A-80D2-4382-B29E-0BA79516A9F5}" type="presOf" srcId="{70D9485D-446D-49B8-9094-3154F68C2635}" destId="{04BDF4F1-244B-402E-BF47-A9E7101F07D2}" srcOrd="0" destOrd="0" presId="urn:microsoft.com/office/officeart/2005/8/layout/bProcess3"/>
    <dgm:cxn modelId="{230B058C-4C25-4F7F-8C8B-53BB0EACDD20}" type="presOf" srcId="{F1B2681B-0596-44DC-88B3-2B8F797067CE}" destId="{3B52A743-E0F7-4954-A405-ED2A727225EC}" srcOrd="0" destOrd="0" presId="urn:microsoft.com/office/officeart/2005/8/layout/bProcess3"/>
    <dgm:cxn modelId="{77853099-67FD-4C18-9F0D-08E05931D61B}" type="presOf" srcId="{56B36A82-0580-4404-AACC-D4F777CB9C40}" destId="{89E752E3-8631-46CF-9A7A-9A37ED31C0FD}" srcOrd="1" destOrd="0" presId="urn:microsoft.com/office/officeart/2005/8/layout/bProcess3"/>
    <dgm:cxn modelId="{88B446D3-1E9C-4C00-ABCD-F6FA5E5C245F}" srcId="{906726E9-2355-435C-88B0-79CC0D0583C9}" destId="{653DF3CF-F0CE-4C67-8A9F-4BE0DB505931}" srcOrd="0" destOrd="0" parTransId="{5A184E4E-008E-4343-8C12-DDEB11B9390D}" sibTransId="{E76FAB3E-4434-4227-B3A9-7373DBCAD6A9}"/>
    <dgm:cxn modelId="{3A343E8A-33C1-40F8-83BF-CEB411BE761C}" type="presOf" srcId="{653DF3CF-F0CE-4C67-8A9F-4BE0DB505931}" destId="{AAF40E06-2708-4DDA-A521-56189F577723}" srcOrd="0" destOrd="0" presId="urn:microsoft.com/office/officeart/2005/8/layout/bProcess3"/>
    <dgm:cxn modelId="{F6909890-800C-436E-BC36-DAA0275144BE}" type="presOf" srcId="{FD087548-3698-4B56-980D-E1DBB831C463}" destId="{49256D7B-89CB-4524-B52F-44A920FD479D}" srcOrd="0" destOrd="0" presId="urn:microsoft.com/office/officeart/2005/8/layout/bProcess3"/>
    <dgm:cxn modelId="{3857D152-4148-44B3-8EEA-7CFEFF7DBA96}" type="presOf" srcId="{4AB27A1B-269D-4030-8828-28648CAA439D}" destId="{0F742C1F-59C5-45B4-8660-35EDE3787FE1}" srcOrd="0" destOrd="0" presId="urn:microsoft.com/office/officeart/2005/8/layout/bProcess3"/>
    <dgm:cxn modelId="{5FB5676E-27E0-4EBC-B15D-A58C4C2940F3}" type="presOf" srcId="{19A4A1DD-82ED-4A65-8539-97812EF5D884}" destId="{D53C5EC3-B1A3-442F-8996-89E1A197C9E3}" srcOrd="0" destOrd="0" presId="urn:microsoft.com/office/officeart/2005/8/layout/bProcess3"/>
    <dgm:cxn modelId="{577F937B-FDD3-44CD-B380-6255D1F56450}" srcId="{906726E9-2355-435C-88B0-79CC0D0583C9}" destId="{72689117-5CA5-4663-B8AD-50236B96FF38}" srcOrd="1" destOrd="0" parTransId="{E5199F3D-E367-44C0-A159-1D1D09880195}" sibTransId="{70D9485D-446D-49B8-9094-3154F68C2635}"/>
    <dgm:cxn modelId="{62CCDE50-8A73-42AC-9BF2-009E3F6A7B25}" type="presOf" srcId="{E76FAB3E-4434-4227-B3A9-7373DBCAD6A9}" destId="{F94247F8-88EB-49B0-9CE7-1908E51BB6BF}" srcOrd="0" destOrd="0" presId="urn:microsoft.com/office/officeart/2005/8/layout/bProcess3"/>
    <dgm:cxn modelId="{5C432421-B7EE-47B0-B66C-37179A71D78B}" srcId="{906726E9-2355-435C-88B0-79CC0D0583C9}" destId="{4AB27A1B-269D-4030-8828-28648CAA439D}" srcOrd="8" destOrd="0" parTransId="{13B32EB0-6D0C-4C57-A1B3-6F4DB25CE14F}" sibTransId="{27C3DB31-2A82-476B-8DA3-BBF19DA6D507}"/>
    <dgm:cxn modelId="{E6EE2D96-3E11-42E4-91F1-BD6E848A10CD}" srcId="{906726E9-2355-435C-88B0-79CC0D0583C9}" destId="{19A4A1DD-82ED-4A65-8539-97812EF5D884}" srcOrd="6" destOrd="0" parTransId="{C07301B5-304B-4AC5-89B9-2BA7D8B8789A}" sibTransId="{968C5E8E-0A84-4811-B7BD-75ED4D1E94E0}"/>
    <dgm:cxn modelId="{B99135D3-8807-4C5F-8AD0-A2806E07182B}" srcId="{906726E9-2355-435C-88B0-79CC0D0583C9}" destId="{C0B9B1DE-1E67-4D3D-BDCB-6A082B8828F8}" srcOrd="5" destOrd="0" parTransId="{529B0E6C-5F48-444B-B78A-42868C34CA8E}" sibTransId="{4EDD085A-FF98-4DD6-AE50-D60C27957EC9}"/>
    <dgm:cxn modelId="{B94DC386-827D-4EFB-8BF2-729FE5B0ECDC}" type="presOf" srcId="{4EDD085A-FF98-4DD6-AE50-D60C27957EC9}" destId="{708EAAD6-7E6C-4C10-A23E-239BA178B6EC}" srcOrd="1" destOrd="0" presId="urn:microsoft.com/office/officeart/2005/8/layout/bProcess3"/>
    <dgm:cxn modelId="{5AE11649-D092-4F42-B95F-CE3FAD9FBB2E}" srcId="{906726E9-2355-435C-88B0-79CC0D0583C9}" destId="{F9513908-DBC0-421A-9735-1472A149E101}" srcOrd="7" destOrd="0" parTransId="{A6CCFA83-8F57-4C9B-8D36-9615F4641DBA}" sibTransId="{2793E2D6-6A6C-401D-A7C4-26F6A38CFC08}"/>
    <dgm:cxn modelId="{164F4D20-7BDF-4297-923B-A88D6B212D7F}" srcId="{906726E9-2355-435C-88B0-79CC0D0583C9}" destId="{3753B376-7738-410C-8962-E27289C157F7}" srcOrd="2" destOrd="0" parTransId="{78C9DC66-9C69-4C43-A44E-D7556DCDEAAD}" sibTransId="{56B36A82-0580-4404-AACC-D4F777CB9C40}"/>
    <dgm:cxn modelId="{DB1B91B6-BFDA-4843-9287-D7AB643CFD49}" type="presOf" srcId="{968C5E8E-0A84-4811-B7BD-75ED4D1E94E0}" destId="{ECBDBBD2-62DA-4FE4-BE2D-B7750CCCE497}" srcOrd="1" destOrd="0" presId="urn:microsoft.com/office/officeart/2005/8/layout/bProcess3"/>
    <dgm:cxn modelId="{1869133F-723E-4450-B86B-A73D8AF08913}" type="presOf" srcId="{C0B9B1DE-1E67-4D3D-BDCB-6A082B8828F8}" destId="{95F4E8E9-096E-4B55-9B31-67CD62B4EEF7}" srcOrd="0" destOrd="0" presId="urn:microsoft.com/office/officeart/2005/8/layout/bProcess3"/>
    <dgm:cxn modelId="{8A11634B-9F24-488E-B801-13D1A29BEF5F}" type="presOf" srcId="{E76FAB3E-4434-4227-B3A9-7373DBCAD6A9}" destId="{6DEA64F8-63E5-4F99-BA81-4382F77EBA1B}" srcOrd="1" destOrd="0" presId="urn:microsoft.com/office/officeart/2005/8/layout/bProcess3"/>
    <dgm:cxn modelId="{91368C44-624C-4F52-9D67-42D8569A0E9C}" type="presOf" srcId="{F9513908-DBC0-421A-9735-1472A149E101}" destId="{9D4BF2A3-DA10-4C73-BC1F-D9C151DA6C11}" srcOrd="0" destOrd="0" presId="urn:microsoft.com/office/officeart/2005/8/layout/bProcess3"/>
    <dgm:cxn modelId="{6504DB0D-F526-4EC1-8F0A-0F8576AF7BD8}" srcId="{906726E9-2355-435C-88B0-79CC0D0583C9}" destId="{FD087548-3698-4B56-980D-E1DBB831C463}" srcOrd="4" destOrd="0" parTransId="{B5F2D180-902E-4B19-9C6F-DF26F98F26D9}" sibTransId="{F7F3E45D-4313-4838-AB86-41B12F08E8E4}"/>
    <dgm:cxn modelId="{14146BB6-1E43-45B1-85AA-8C962401D571}" type="presOf" srcId="{72689117-5CA5-4663-B8AD-50236B96FF38}" destId="{58AAAFF0-A5EC-4E01-A2BF-9631650F3913}" srcOrd="0" destOrd="0" presId="urn:microsoft.com/office/officeart/2005/8/layout/bProcess3"/>
    <dgm:cxn modelId="{F3ABCE09-305A-4585-AAC7-133F6DE6E4B6}" type="presOf" srcId="{F7F3E45D-4313-4838-AB86-41B12F08E8E4}" destId="{F3BF8996-9D35-4ABA-A9D3-A62AAF7179D9}" srcOrd="0" destOrd="0" presId="urn:microsoft.com/office/officeart/2005/8/layout/bProcess3"/>
    <dgm:cxn modelId="{6205659C-0CCC-4DB0-B101-C1B81E26133F}" type="presOf" srcId="{56B36A82-0580-4404-AACC-D4F777CB9C40}" destId="{1FD79689-E806-4DFD-B838-4B14D6A79B9E}" srcOrd="0" destOrd="0" presId="urn:microsoft.com/office/officeart/2005/8/layout/bProcess3"/>
    <dgm:cxn modelId="{24E5F362-E65E-405C-B3D0-4D973AFD8731}" type="presOf" srcId="{16945F3B-557C-466C-910D-F2139F43AF5F}" destId="{1933C1A4-11D8-459A-9C4E-A9DA08BD8830}" srcOrd="0" destOrd="0" presId="urn:microsoft.com/office/officeart/2005/8/layout/bProcess3"/>
    <dgm:cxn modelId="{0E9D9FA7-030E-4B0B-8FDD-90AE351226DD}" type="presOf" srcId="{4EDD085A-FF98-4DD6-AE50-D60C27957EC9}" destId="{CBE2812D-88B2-4383-8C7F-EAE0BE9EF393}" srcOrd="0" destOrd="0" presId="urn:microsoft.com/office/officeart/2005/8/layout/bProcess3"/>
    <dgm:cxn modelId="{D5E46399-6530-4FF9-B215-782BA612E8D9}" type="presOf" srcId="{968C5E8E-0A84-4811-B7BD-75ED4D1E94E0}" destId="{6D2D1E59-B13D-409D-8479-80A1CB899C8F}" srcOrd="0" destOrd="0" presId="urn:microsoft.com/office/officeart/2005/8/layout/bProcess3"/>
    <dgm:cxn modelId="{A6802D24-49ED-41F9-B07D-9CAAA4827801}" type="presOf" srcId="{70D9485D-446D-49B8-9094-3154F68C2635}" destId="{563B8273-08B9-4067-BCD8-37C6E864CEEF}" srcOrd="1" destOrd="0" presId="urn:microsoft.com/office/officeart/2005/8/layout/bProcess3"/>
    <dgm:cxn modelId="{383A00BE-6EB6-45E9-8874-36FE5F409B6C}" type="presOf" srcId="{2793E2D6-6A6C-401D-A7C4-26F6A38CFC08}" destId="{E0737EDA-812D-439D-906E-9A3702F44293}" srcOrd="1" destOrd="0" presId="urn:microsoft.com/office/officeart/2005/8/layout/bProcess3"/>
    <dgm:cxn modelId="{37D1DCD1-3A91-4434-8827-2F0FA35DBAB9}" srcId="{906726E9-2355-435C-88B0-79CC0D0583C9}" destId="{F1B2681B-0596-44DC-88B3-2B8F797067CE}" srcOrd="3" destOrd="0" parTransId="{62A6FC36-D0DD-4A77-A066-7396A590AF6C}" sibTransId="{16945F3B-557C-466C-910D-F2139F43AF5F}"/>
    <dgm:cxn modelId="{3362A78F-B677-40CE-A58D-E488F7930998}" type="presOf" srcId="{16945F3B-557C-466C-910D-F2139F43AF5F}" destId="{37471576-72DB-4101-8F43-2777FF590E1A}" srcOrd="1" destOrd="0" presId="urn:microsoft.com/office/officeart/2005/8/layout/bProcess3"/>
    <dgm:cxn modelId="{D98963F0-B813-4DE2-A0C4-66380AF49795}" type="presParOf" srcId="{2DE08851-F609-4A02-BFC6-88EF1405408E}" destId="{AAF40E06-2708-4DDA-A521-56189F577723}" srcOrd="0" destOrd="0" presId="urn:microsoft.com/office/officeart/2005/8/layout/bProcess3"/>
    <dgm:cxn modelId="{DA33D177-AF56-4E3A-B85F-3C984AE45D89}" type="presParOf" srcId="{2DE08851-F609-4A02-BFC6-88EF1405408E}" destId="{F94247F8-88EB-49B0-9CE7-1908E51BB6BF}" srcOrd="1" destOrd="0" presId="urn:microsoft.com/office/officeart/2005/8/layout/bProcess3"/>
    <dgm:cxn modelId="{E9FF7245-9B9B-46AE-A023-ED5DA8250D14}" type="presParOf" srcId="{F94247F8-88EB-49B0-9CE7-1908E51BB6BF}" destId="{6DEA64F8-63E5-4F99-BA81-4382F77EBA1B}" srcOrd="0" destOrd="0" presId="urn:microsoft.com/office/officeart/2005/8/layout/bProcess3"/>
    <dgm:cxn modelId="{A0D96DB4-892F-4340-B484-75435C096A76}" type="presParOf" srcId="{2DE08851-F609-4A02-BFC6-88EF1405408E}" destId="{58AAAFF0-A5EC-4E01-A2BF-9631650F3913}" srcOrd="2" destOrd="0" presId="urn:microsoft.com/office/officeart/2005/8/layout/bProcess3"/>
    <dgm:cxn modelId="{F5AC072B-5968-41F4-ACEA-4B3B019A0958}" type="presParOf" srcId="{2DE08851-F609-4A02-BFC6-88EF1405408E}" destId="{04BDF4F1-244B-402E-BF47-A9E7101F07D2}" srcOrd="3" destOrd="0" presId="urn:microsoft.com/office/officeart/2005/8/layout/bProcess3"/>
    <dgm:cxn modelId="{11AEF389-18C5-4F3E-B6BA-620831498976}" type="presParOf" srcId="{04BDF4F1-244B-402E-BF47-A9E7101F07D2}" destId="{563B8273-08B9-4067-BCD8-37C6E864CEEF}" srcOrd="0" destOrd="0" presId="urn:microsoft.com/office/officeart/2005/8/layout/bProcess3"/>
    <dgm:cxn modelId="{36025831-B595-48C7-98EB-4D197A57162C}" type="presParOf" srcId="{2DE08851-F609-4A02-BFC6-88EF1405408E}" destId="{548B2CD1-4B9C-471A-92C0-A979B8D03058}" srcOrd="4" destOrd="0" presId="urn:microsoft.com/office/officeart/2005/8/layout/bProcess3"/>
    <dgm:cxn modelId="{731B5F7F-ABC9-4BEF-8263-C395D18F1460}" type="presParOf" srcId="{2DE08851-F609-4A02-BFC6-88EF1405408E}" destId="{1FD79689-E806-4DFD-B838-4B14D6A79B9E}" srcOrd="5" destOrd="0" presId="urn:microsoft.com/office/officeart/2005/8/layout/bProcess3"/>
    <dgm:cxn modelId="{5244DC81-3BF4-4D94-B6BC-5FA1AE977A24}" type="presParOf" srcId="{1FD79689-E806-4DFD-B838-4B14D6A79B9E}" destId="{89E752E3-8631-46CF-9A7A-9A37ED31C0FD}" srcOrd="0" destOrd="0" presId="urn:microsoft.com/office/officeart/2005/8/layout/bProcess3"/>
    <dgm:cxn modelId="{59BFD0D2-082D-4026-A96E-A11C6C5819DD}" type="presParOf" srcId="{2DE08851-F609-4A02-BFC6-88EF1405408E}" destId="{3B52A743-E0F7-4954-A405-ED2A727225EC}" srcOrd="6" destOrd="0" presId="urn:microsoft.com/office/officeart/2005/8/layout/bProcess3"/>
    <dgm:cxn modelId="{B071A27B-A413-4C0C-8356-6FF5D563626A}" type="presParOf" srcId="{2DE08851-F609-4A02-BFC6-88EF1405408E}" destId="{1933C1A4-11D8-459A-9C4E-A9DA08BD8830}" srcOrd="7" destOrd="0" presId="urn:microsoft.com/office/officeart/2005/8/layout/bProcess3"/>
    <dgm:cxn modelId="{A497C3B6-B49C-4A3C-B5FD-A94888D6F526}" type="presParOf" srcId="{1933C1A4-11D8-459A-9C4E-A9DA08BD8830}" destId="{37471576-72DB-4101-8F43-2777FF590E1A}" srcOrd="0" destOrd="0" presId="urn:microsoft.com/office/officeart/2005/8/layout/bProcess3"/>
    <dgm:cxn modelId="{50E7A2FE-AD6A-428C-9988-8C2BE8942F9F}" type="presParOf" srcId="{2DE08851-F609-4A02-BFC6-88EF1405408E}" destId="{49256D7B-89CB-4524-B52F-44A920FD479D}" srcOrd="8" destOrd="0" presId="urn:microsoft.com/office/officeart/2005/8/layout/bProcess3"/>
    <dgm:cxn modelId="{0525372E-6B7B-429A-BF0A-10B76C604AC4}" type="presParOf" srcId="{2DE08851-F609-4A02-BFC6-88EF1405408E}" destId="{F3BF8996-9D35-4ABA-A9D3-A62AAF7179D9}" srcOrd="9" destOrd="0" presId="urn:microsoft.com/office/officeart/2005/8/layout/bProcess3"/>
    <dgm:cxn modelId="{D1991778-BCD4-4C32-8248-3B4D47E23DB9}" type="presParOf" srcId="{F3BF8996-9D35-4ABA-A9D3-A62AAF7179D9}" destId="{4E81AF22-B46F-4786-8B5E-5E6ACF751052}" srcOrd="0" destOrd="0" presId="urn:microsoft.com/office/officeart/2005/8/layout/bProcess3"/>
    <dgm:cxn modelId="{CEA25DCF-B457-4FEC-9490-8FD33522E220}" type="presParOf" srcId="{2DE08851-F609-4A02-BFC6-88EF1405408E}" destId="{95F4E8E9-096E-4B55-9B31-67CD62B4EEF7}" srcOrd="10" destOrd="0" presId="urn:microsoft.com/office/officeart/2005/8/layout/bProcess3"/>
    <dgm:cxn modelId="{C067993B-0CD0-46F2-922B-216102697F48}" type="presParOf" srcId="{2DE08851-F609-4A02-BFC6-88EF1405408E}" destId="{CBE2812D-88B2-4383-8C7F-EAE0BE9EF393}" srcOrd="11" destOrd="0" presId="urn:microsoft.com/office/officeart/2005/8/layout/bProcess3"/>
    <dgm:cxn modelId="{059FA5DD-C267-4586-8F6E-140F23F25C80}" type="presParOf" srcId="{CBE2812D-88B2-4383-8C7F-EAE0BE9EF393}" destId="{708EAAD6-7E6C-4C10-A23E-239BA178B6EC}" srcOrd="0" destOrd="0" presId="urn:microsoft.com/office/officeart/2005/8/layout/bProcess3"/>
    <dgm:cxn modelId="{380AE221-4E60-4D7A-A6E7-28AEE2D005C5}" type="presParOf" srcId="{2DE08851-F609-4A02-BFC6-88EF1405408E}" destId="{D53C5EC3-B1A3-442F-8996-89E1A197C9E3}" srcOrd="12" destOrd="0" presId="urn:microsoft.com/office/officeart/2005/8/layout/bProcess3"/>
    <dgm:cxn modelId="{7BDF6093-740E-4B6F-9881-5DD71E722558}" type="presParOf" srcId="{2DE08851-F609-4A02-BFC6-88EF1405408E}" destId="{6D2D1E59-B13D-409D-8479-80A1CB899C8F}" srcOrd="13" destOrd="0" presId="urn:microsoft.com/office/officeart/2005/8/layout/bProcess3"/>
    <dgm:cxn modelId="{BBDB70EA-3EEB-4B31-A516-473CFBB66537}" type="presParOf" srcId="{6D2D1E59-B13D-409D-8479-80A1CB899C8F}" destId="{ECBDBBD2-62DA-4FE4-BE2D-B7750CCCE497}" srcOrd="0" destOrd="0" presId="urn:microsoft.com/office/officeart/2005/8/layout/bProcess3"/>
    <dgm:cxn modelId="{11006252-1EAE-4AC8-B7CB-F147C8335C3F}" type="presParOf" srcId="{2DE08851-F609-4A02-BFC6-88EF1405408E}" destId="{9D4BF2A3-DA10-4C73-BC1F-D9C151DA6C11}" srcOrd="14" destOrd="0" presId="urn:microsoft.com/office/officeart/2005/8/layout/bProcess3"/>
    <dgm:cxn modelId="{EBDB5B7E-F8EC-420C-86E6-8D0662FCA4C6}" type="presParOf" srcId="{2DE08851-F609-4A02-BFC6-88EF1405408E}" destId="{18D1E07A-A31B-4F4D-AB1F-B5893C0D1876}" srcOrd="15" destOrd="0" presId="urn:microsoft.com/office/officeart/2005/8/layout/bProcess3"/>
    <dgm:cxn modelId="{7255B27D-70FE-45A9-B4CC-CAD7FAEC7E2C}" type="presParOf" srcId="{18D1E07A-A31B-4F4D-AB1F-B5893C0D1876}" destId="{E0737EDA-812D-439D-906E-9A3702F44293}" srcOrd="0" destOrd="0" presId="urn:microsoft.com/office/officeart/2005/8/layout/bProcess3"/>
    <dgm:cxn modelId="{729CD1A5-D9E0-4E47-B30F-F0310632DE7F}" type="presParOf" srcId="{2DE08851-F609-4A02-BFC6-88EF1405408E}" destId="{0F742C1F-59C5-45B4-8660-35EDE3787FE1}" srcOrd="16" destOrd="0" presId="urn:microsoft.com/office/officeart/2005/8/layout/b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5C5E50-31AC-114F-93E2-44F86A2E0577}" type="doc">
      <dgm:prSet loTypeId="urn:microsoft.com/office/officeart/2005/8/layout/process5" loCatId="" qsTypeId="urn:microsoft.com/office/officeart/2005/8/quickstyle/simple4" qsCatId="simple" csTypeId="urn:microsoft.com/office/officeart/2005/8/colors/accent1_2" csCatId="accent1" phldr="1"/>
      <dgm:spPr/>
      <dgm:t>
        <a:bodyPr/>
        <a:lstStyle/>
        <a:p>
          <a:endParaRPr lang="en-US"/>
        </a:p>
      </dgm:t>
    </dgm:pt>
    <dgm:pt modelId="{6DDF004C-EB11-1442-9AA2-EDD832E7EBA3}">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Thống nhất các phương án cơ sở và phương án thích ứng BĐKH</a:t>
          </a:r>
        </a:p>
      </dgm:t>
    </dgm:pt>
    <dgm:pt modelId="{F6D13754-14F9-F740-B0DA-942C26CB10CD}" type="parTrans" cxnId="{F3A9485E-CDBE-8045-96D1-6E8AAA8E7FC9}">
      <dgm:prSet/>
      <dgm:spPr/>
      <dgm:t>
        <a:bodyPr/>
        <a:lstStyle/>
        <a:p>
          <a:endParaRPr lang="en-US"/>
        </a:p>
      </dgm:t>
    </dgm:pt>
    <dgm:pt modelId="{DBA3F23F-B7C1-EE4A-91B1-4C268BEDABA0}" type="sibTrans" cxnId="{F3A9485E-CDBE-8045-96D1-6E8AAA8E7FC9}">
      <dgm:prSet/>
      <dgm:spPr>
        <a:noFill/>
        <a:ln>
          <a:solidFill>
            <a:schemeClr val="tx1"/>
          </a:solidFill>
        </a:ln>
      </dgm:spPr>
      <dgm:t>
        <a:bodyPr/>
        <a:lstStyle/>
        <a:p>
          <a:endParaRPr lang="en-US"/>
        </a:p>
      </dgm:t>
    </dgm:pt>
    <dgm:pt modelId="{C82D071F-4D0A-3244-A3DC-47ED8C7D50AD}">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Định lượng và tổng hợp tất cả chi phí </a:t>
          </a:r>
        </a:p>
      </dgm:t>
    </dgm:pt>
    <dgm:pt modelId="{D61D21E8-F721-414B-8116-CADC970F7CC0}" type="parTrans" cxnId="{7EB1C464-0027-B14F-8AB3-6CD329A86054}">
      <dgm:prSet/>
      <dgm:spPr/>
      <dgm:t>
        <a:bodyPr/>
        <a:lstStyle/>
        <a:p>
          <a:endParaRPr lang="en-US"/>
        </a:p>
      </dgm:t>
    </dgm:pt>
    <dgm:pt modelId="{EA91219D-8844-6640-B2A9-95199D612B8A}" type="sibTrans" cxnId="{7EB1C464-0027-B14F-8AB3-6CD329A86054}">
      <dgm:prSet/>
      <dgm:spPr>
        <a:noFill/>
        <a:ln>
          <a:solidFill>
            <a:schemeClr val="tx1"/>
          </a:solidFill>
        </a:ln>
      </dgm:spPr>
      <dgm:t>
        <a:bodyPr/>
        <a:lstStyle/>
        <a:p>
          <a:endParaRPr lang="en-US"/>
        </a:p>
      </dgm:t>
    </dgm:pt>
    <dgm:pt modelId="{C5CAAFCA-6BE3-9E4A-9D86-D01D83C07DC2}">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Định lượng và tổng hợp tất cả lợi</a:t>
          </a:r>
          <a:r>
            <a:rPr lang="en-US" sz="1200" baseline="0">
              <a:latin typeface="Times New Roman" charset="0"/>
              <a:ea typeface="Times New Roman" charset="0"/>
              <a:cs typeface="Times New Roman" charset="0"/>
            </a:rPr>
            <a:t> ích</a:t>
          </a:r>
          <a:endParaRPr lang="en-US" sz="1200">
            <a:latin typeface="Times New Roman" charset="0"/>
            <a:ea typeface="Times New Roman" charset="0"/>
            <a:cs typeface="Times New Roman" charset="0"/>
          </a:endParaRPr>
        </a:p>
      </dgm:t>
    </dgm:pt>
    <dgm:pt modelId="{2B8B2E52-BC59-1646-ADD7-76B4B6CD6965}" type="parTrans" cxnId="{612B6E50-CFF4-9945-BACA-25244DB940C7}">
      <dgm:prSet/>
      <dgm:spPr/>
      <dgm:t>
        <a:bodyPr/>
        <a:lstStyle/>
        <a:p>
          <a:endParaRPr lang="en-US"/>
        </a:p>
      </dgm:t>
    </dgm:pt>
    <dgm:pt modelId="{9E3736F3-F70D-5348-9458-DD597B5A628D}" type="sibTrans" cxnId="{612B6E50-CFF4-9945-BACA-25244DB940C7}">
      <dgm:prSet/>
      <dgm:spPr>
        <a:noFill/>
        <a:ln>
          <a:solidFill>
            <a:schemeClr val="tx1"/>
          </a:solidFill>
        </a:ln>
      </dgm:spPr>
      <dgm:t>
        <a:bodyPr/>
        <a:lstStyle/>
        <a:p>
          <a:endParaRPr lang="en-US"/>
        </a:p>
      </dgm:t>
    </dgm:pt>
    <dgm:pt modelId="{5DDE2D7B-1E71-A74A-8D3E-4CA0C6AA45FF}">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Tổng</a:t>
          </a:r>
          <a:r>
            <a:rPr lang="en-US" sz="1200" baseline="0">
              <a:latin typeface="Times New Roman" charset="0"/>
              <a:ea typeface="Times New Roman" charset="0"/>
              <a:cs typeface="Times New Roman" charset="0"/>
            </a:rPr>
            <a:t> hợp và </a:t>
          </a:r>
          <a:r>
            <a:rPr lang="en-US" sz="1200">
              <a:latin typeface="Times New Roman" charset="0"/>
              <a:ea typeface="Times New Roman" charset="0"/>
              <a:cs typeface="Times New Roman" charset="0"/>
            </a:rPr>
            <a:t>so sánh</a:t>
          </a:r>
          <a:r>
            <a:rPr lang="en-US" sz="1200" baseline="0">
              <a:latin typeface="Times New Roman" charset="0"/>
              <a:ea typeface="Times New Roman" charset="0"/>
              <a:cs typeface="Times New Roman" charset="0"/>
            </a:rPr>
            <a:t> tất cả chi phí và lợi ích</a:t>
          </a:r>
          <a:endParaRPr lang="en-US" sz="1200">
            <a:latin typeface="Times New Roman" charset="0"/>
            <a:ea typeface="Times New Roman" charset="0"/>
            <a:cs typeface="Times New Roman" charset="0"/>
          </a:endParaRPr>
        </a:p>
      </dgm:t>
    </dgm:pt>
    <dgm:pt modelId="{87F42F04-E0A0-B546-AED6-F1E54BA85800}" type="parTrans" cxnId="{27675E1B-B94D-604C-9E7F-78B97E3F7D78}">
      <dgm:prSet/>
      <dgm:spPr/>
      <dgm:t>
        <a:bodyPr/>
        <a:lstStyle/>
        <a:p>
          <a:endParaRPr lang="en-US"/>
        </a:p>
      </dgm:t>
    </dgm:pt>
    <dgm:pt modelId="{E1B9BA2A-84D8-614C-B1C1-6CFA963B1347}" type="sibTrans" cxnId="{27675E1B-B94D-604C-9E7F-78B97E3F7D78}">
      <dgm:prSet/>
      <dgm:spPr/>
      <dgm:t>
        <a:bodyPr/>
        <a:lstStyle/>
        <a:p>
          <a:endParaRPr lang="en-US"/>
        </a:p>
      </dgm:t>
    </dgm:pt>
    <dgm:pt modelId="{5F8AA927-7FD1-0243-9E63-F3779B4F698B}" type="pres">
      <dgm:prSet presAssocID="{B65C5E50-31AC-114F-93E2-44F86A2E0577}" presName="diagram" presStyleCnt="0">
        <dgm:presLayoutVars>
          <dgm:dir/>
          <dgm:resizeHandles val="exact"/>
        </dgm:presLayoutVars>
      </dgm:prSet>
      <dgm:spPr/>
      <dgm:t>
        <a:bodyPr/>
        <a:lstStyle/>
        <a:p>
          <a:endParaRPr lang="en-US"/>
        </a:p>
      </dgm:t>
    </dgm:pt>
    <dgm:pt modelId="{5B010C7E-D405-8845-ADD5-0A903F63A23C}" type="pres">
      <dgm:prSet presAssocID="{6DDF004C-EB11-1442-9AA2-EDD832E7EBA3}" presName="node" presStyleLbl="node1" presStyleIdx="0" presStyleCnt="4" custScaleY="104076">
        <dgm:presLayoutVars>
          <dgm:bulletEnabled val="1"/>
        </dgm:presLayoutVars>
      </dgm:prSet>
      <dgm:spPr/>
      <dgm:t>
        <a:bodyPr/>
        <a:lstStyle/>
        <a:p>
          <a:endParaRPr lang="en-US"/>
        </a:p>
      </dgm:t>
    </dgm:pt>
    <dgm:pt modelId="{04D7BC3B-C1DC-EF40-8FE0-D9E726368566}" type="pres">
      <dgm:prSet presAssocID="{DBA3F23F-B7C1-EE4A-91B1-4C268BEDABA0}" presName="sibTrans" presStyleLbl="sibTrans2D1" presStyleIdx="0" presStyleCnt="3"/>
      <dgm:spPr/>
      <dgm:t>
        <a:bodyPr/>
        <a:lstStyle/>
        <a:p>
          <a:endParaRPr lang="en-US"/>
        </a:p>
      </dgm:t>
    </dgm:pt>
    <dgm:pt modelId="{A9C26333-69AF-D848-99EB-18D76D6D725F}" type="pres">
      <dgm:prSet presAssocID="{DBA3F23F-B7C1-EE4A-91B1-4C268BEDABA0}" presName="connectorText" presStyleLbl="sibTrans2D1" presStyleIdx="0" presStyleCnt="3"/>
      <dgm:spPr/>
      <dgm:t>
        <a:bodyPr/>
        <a:lstStyle/>
        <a:p>
          <a:endParaRPr lang="en-US"/>
        </a:p>
      </dgm:t>
    </dgm:pt>
    <dgm:pt modelId="{9A47B02F-86E1-5E46-A9D2-99A4E08A5714}" type="pres">
      <dgm:prSet presAssocID="{C82D071F-4D0A-3244-A3DC-47ED8C7D50AD}" presName="node" presStyleLbl="node1" presStyleIdx="1" presStyleCnt="4" custScaleY="104076">
        <dgm:presLayoutVars>
          <dgm:bulletEnabled val="1"/>
        </dgm:presLayoutVars>
      </dgm:prSet>
      <dgm:spPr/>
      <dgm:t>
        <a:bodyPr/>
        <a:lstStyle/>
        <a:p>
          <a:endParaRPr lang="en-US"/>
        </a:p>
      </dgm:t>
    </dgm:pt>
    <dgm:pt modelId="{18D73BB4-E088-4A4E-9622-DF4483CA7C7C}" type="pres">
      <dgm:prSet presAssocID="{EA91219D-8844-6640-B2A9-95199D612B8A}" presName="sibTrans" presStyleLbl="sibTrans2D1" presStyleIdx="1" presStyleCnt="3"/>
      <dgm:spPr/>
      <dgm:t>
        <a:bodyPr/>
        <a:lstStyle/>
        <a:p>
          <a:endParaRPr lang="en-US"/>
        </a:p>
      </dgm:t>
    </dgm:pt>
    <dgm:pt modelId="{478E3739-7582-1E43-BDC9-2E0E51CA6E45}" type="pres">
      <dgm:prSet presAssocID="{EA91219D-8844-6640-B2A9-95199D612B8A}" presName="connectorText" presStyleLbl="sibTrans2D1" presStyleIdx="1" presStyleCnt="3"/>
      <dgm:spPr/>
      <dgm:t>
        <a:bodyPr/>
        <a:lstStyle/>
        <a:p>
          <a:endParaRPr lang="en-US"/>
        </a:p>
      </dgm:t>
    </dgm:pt>
    <dgm:pt modelId="{A08B22AA-60D9-B943-A24F-04E9DB06FC67}" type="pres">
      <dgm:prSet presAssocID="{C5CAAFCA-6BE3-9E4A-9D86-D01D83C07DC2}" presName="node" presStyleLbl="node1" presStyleIdx="2" presStyleCnt="4" custScaleY="104076">
        <dgm:presLayoutVars>
          <dgm:bulletEnabled val="1"/>
        </dgm:presLayoutVars>
      </dgm:prSet>
      <dgm:spPr/>
      <dgm:t>
        <a:bodyPr/>
        <a:lstStyle/>
        <a:p>
          <a:endParaRPr lang="en-US"/>
        </a:p>
      </dgm:t>
    </dgm:pt>
    <dgm:pt modelId="{ED1EBFB1-5BF3-D946-8859-79C735B4D586}" type="pres">
      <dgm:prSet presAssocID="{9E3736F3-F70D-5348-9458-DD597B5A628D}" presName="sibTrans" presStyleLbl="sibTrans2D1" presStyleIdx="2" presStyleCnt="3"/>
      <dgm:spPr/>
      <dgm:t>
        <a:bodyPr/>
        <a:lstStyle/>
        <a:p>
          <a:endParaRPr lang="en-US"/>
        </a:p>
      </dgm:t>
    </dgm:pt>
    <dgm:pt modelId="{31EB67DE-A392-1543-9CE9-450D14397D87}" type="pres">
      <dgm:prSet presAssocID="{9E3736F3-F70D-5348-9458-DD597B5A628D}" presName="connectorText" presStyleLbl="sibTrans2D1" presStyleIdx="2" presStyleCnt="3"/>
      <dgm:spPr/>
      <dgm:t>
        <a:bodyPr/>
        <a:lstStyle/>
        <a:p>
          <a:endParaRPr lang="en-US"/>
        </a:p>
      </dgm:t>
    </dgm:pt>
    <dgm:pt modelId="{ED5A2D79-BEEA-224C-A7FB-600FDD3DE45E}" type="pres">
      <dgm:prSet presAssocID="{5DDE2D7B-1E71-A74A-8D3E-4CA0C6AA45FF}" presName="node" presStyleLbl="node1" presStyleIdx="3" presStyleCnt="4" custScaleY="104076">
        <dgm:presLayoutVars>
          <dgm:bulletEnabled val="1"/>
        </dgm:presLayoutVars>
      </dgm:prSet>
      <dgm:spPr/>
      <dgm:t>
        <a:bodyPr/>
        <a:lstStyle/>
        <a:p>
          <a:endParaRPr lang="en-US"/>
        </a:p>
      </dgm:t>
    </dgm:pt>
  </dgm:ptLst>
  <dgm:cxnLst>
    <dgm:cxn modelId="{7EB1C464-0027-B14F-8AB3-6CD329A86054}" srcId="{B65C5E50-31AC-114F-93E2-44F86A2E0577}" destId="{C82D071F-4D0A-3244-A3DC-47ED8C7D50AD}" srcOrd="1" destOrd="0" parTransId="{D61D21E8-F721-414B-8116-CADC970F7CC0}" sibTransId="{EA91219D-8844-6640-B2A9-95199D612B8A}"/>
    <dgm:cxn modelId="{B2AAD516-0F96-4001-AA21-B08E49DFC35A}" type="presOf" srcId="{9E3736F3-F70D-5348-9458-DD597B5A628D}" destId="{31EB67DE-A392-1543-9CE9-450D14397D87}" srcOrd="1" destOrd="0" presId="urn:microsoft.com/office/officeart/2005/8/layout/process5"/>
    <dgm:cxn modelId="{F3A9485E-CDBE-8045-96D1-6E8AAA8E7FC9}" srcId="{B65C5E50-31AC-114F-93E2-44F86A2E0577}" destId="{6DDF004C-EB11-1442-9AA2-EDD832E7EBA3}" srcOrd="0" destOrd="0" parTransId="{F6D13754-14F9-F740-B0DA-942C26CB10CD}" sibTransId="{DBA3F23F-B7C1-EE4A-91B1-4C268BEDABA0}"/>
    <dgm:cxn modelId="{4F9C668D-CAA3-4B54-A27B-467567E4E3A8}" type="presOf" srcId="{EA91219D-8844-6640-B2A9-95199D612B8A}" destId="{18D73BB4-E088-4A4E-9622-DF4483CA7C7C}" srcOrd="0" destOrd="0" presId="urn:microsoft.com/office/officeart/2005/8/layout/process5"/>
    <dgm:cxn modelId="{39510242-8E7A-43A9-8F2C-EC8966061D24}" type="presOf" srcId="{C5CAAFCA-6BE3-9E4A-9D86-D01D83C07DC2}" destId="{A08B22AA-60D9-B943-A24F-04E9DB06FC67}" srcOrd="0" destOrd="0" presId="urn:microsoft.com/office/officeart/2005/8/layout/process5"/>
    <dgm:cxn modelId="{DF9BA6B7-FE5E-49E8-B474-D94889D89B08}" type="presOf" srcId="{B65C5E50-31AC-114F-93E2-44F86A2E0577}" destId="{5F8AA927-7FD1-0243-9E63-F3779B4F698B}" srcOrd="0" destOrd="0" presId="urn:microsoft.com/office/officeart/2005/8/layout/process5"/>
    <dgm:cxn modelId="{27675E1B-B94D-604C-9E7F-78B97E3F7D78}" srcId="{B65C5E50-31AC-114F-93E2-44F86A2E0577}" destId="{5DDE2D7B-1E71-A74A-8D3E-4CA0C6AA45FF}" srcOrd="3" destOrd="0" parTransId="{87F42F04-E0A0-B546-AED6-F1E54BA85800}" sibTransId="{E1B9BA2A-84D8-614C-B1C1-6CFA963B1347}"/>
    <dgm:cxn modelId="{DBD9713C-C9D1-4F19-88E9-F75889C2EAE3}" type="presOf" srcId="{C82D071F-4D0A-3244-A3DC-47ED8C7D50AD}" destId="{9A47B02F-86E1-5E46-A9D2-99A4E08A5714}" srcOrd="0" destOrd="0" presId="urn:microsoft.com/office/officeart/2005/8/layout/process5"/>
    <dgm:cxn modelId="{11C57655-746B-457B-88D6-615208A06258}" type="presOf" srcId="{EA91219D-8844-6640-B2A9-95199D612B8A}" destId="{478E3739-7582-1E43-BDC9-2E0E51CA6E45}" srcOrd="1" destOrd="0" presId="urn:microsoft.com/office/officeart/2005/8/layout/process5"/>
    <dgm:cxn modelId="{69253A95-1BC9-4DDD-8EE0-6A266BE7BE2D}" type="presOf" srcId="{DBA3F23F-B7C1-EE4A-91B1-4C268BEDABA0}" destId="{A9C26333-69AF-D848-99EB-18D76D6D725F}" srcOrd="1" destOrd="0" presId="urn:microsoft.com/office/officeart/2005/8/layout/process5"/>
    <dgm:cxn modelId="{612B6E50-CFF4-9945-BACA-25244DB940C7}" srcId="{B65C5E50-31AC-114F-93E2-44F86A2E0577}" destId="{C5CAAFCA-6BE3-9E4A-9D86-D01D83C07DC2}" srcOrd="2" destOrd="0" parTransId="{2B8B2E52-BC59-1646-ADD7-76B4B6CD6965}" sibTransId="{9E3736F3-F70D-5348-9458-DD597B5A628D}"/>
    <dgm:cxn modelId="{71FBC9CC-53D0-4CCE-A3CB-FB91DDE21E07}" type="presOf" srcId="{5DDE2D7B-1E71-A74A-8D3E-4CA0C6AA45FF}" destId="{ED5A2D79-BEEA-224C-A7FB-600FDD3DE45E}" srcOrd="0" destOrd="0" presId="urn:microsoft.com/office/officeart/2005/8/layout/process5"/>
    <dgm:cxn modelId="{5BE296F6-C99B-40B7-AAA1-ACF8665A7F2A}" type="presOf" srcId="{6DDF004C-EB11-1442-9AA2-EDD832E7EBA3}" destId="{5B010C7E-D405-8845-ADD5-0A903F63A23C}" srcOrd="0" destOrd="0" presId="urn:microsoft.com/office/officeart/2005/8/layout/process5"/>
    <dgm:cxn modelId="{84382757-FF13-4CB4-8F4C-3F8F11EF664B}" type="presOf" srcId="{DBA3F23F-B7C1-EE4A-91B1-4C268BEDABA0}" destId="{04D7BC3B-C1DC-EF40-8FE0-D9E726368566}" srcOrd="0" destOrd="0" presId="urn:microsoft.com/office/officeart/2005/8/layout/process5"/>
    <dgm:cxn modelId="{E2292221-A296-4E10-AA6A-383C1852A790}" type="presOf" srcId="{9E3736F3-F70D-5348-9458-DD597B5A628D}" destId="{ED1EBFB1-5BF3-D946-8859-79C735B4D586}" srcOrd="0" destOrd="0" presId="urn:microsoft.com/office/officeart/2005/8/layout/process5"/>
    <dgm:cxn modelId="{14C9AD21-52F3-4D06-8A58-2B3B4FADB0F1}" type="presParOf" srcId="{5F8AA927-7FD1-0243-9E63-F3779B4F698B}" destId="{5B010C7E-D405-8845-ADD5-0A903F63A23C}" srcOrd="0" destOrd="0" presId="urn:microsoft.com/office/officeart/2005/8/layout/process5"/>
    <dgm:cxn modelId="{1DC793DD-4D31-41D1-88D2-31243F3AE6F2}" type="presParOf" srcId="{5F8AA927-7FD1-0243-9E63-F3779B4F698B}" destId="{04D7BC3B-C1DC-EF40-8FE0-D9E726368566}" srcOrd="1" destOrd="0" presId="urn:microsoft.com/office/officeart/2005/8/layout/process5"/>
    <dgm:cxn modelId="{A460997D-7982-435D-86F3-890FA7D5584F}" type="presParOf" srcId="{04D7BC3B-C1DC-EF40-8FE0-D9E726368566}" destId="{A9C26333-69AF-D848-99EB-18D76D6D725F}" srcOrd="0" destOrd="0" presId="urn:microsoft.com/office/officeart/2005/8/layout/process5"/>
    <dgm:cxn modelId="{2484E642-608D-4F1B-BF76-DD9F7BB9CA58}" type="presParOf" srcId="{5F8AA927-7FD1-0243-9E63-F3779B4F698B}" destId="{9A47B02F-86E1-5E46-A9D2-99A4E08A5714}" srcOrd="2" destOrd="0" presId="urn:microsoft.com/office/officeart/2005/8/layout/process5"/>
    <dgm:cxn modelId="{170E694F-6F79-4374-9D0A-0421F38F437B}" type="presParOf" srcId="{5F8AA927-7FD1-0243-9E63-F3779B4F698B}" destId="{18D73BB4-E088-4A4E-9622-DF4483CA7C7C}" srcOrd="3" destOrd="0" presId="urn:microsoft.com/office/officeart/2005/8/layout/process5"/>
    <dgm:cxn modelId="{F2C4095E-42D1-4083-84B5-67E42FC51464}" type="presParOf" srcId="{18D73BB4-E088-4A4E-9622-DF4483CA7C7C}" destId="{478E3739-7582-1E43-BDC9-2E0E51CA6E45}" srcOrd="0" destOrd="0" presId="urn:microsoft.com/office/officeart/2005/8/layout/process5"/>
    <dgm:cxn modelId="{743AE6F2-32F5-4527-A59B-06251F0DA6A8}" type="presParOf" srcId="{5F8AA927-7FD1-0243-9E63-F3779B4F698B}" destId="{A08B22AA-60D9-B943-A24F-04E9DB06FC67}" srcOrd="4" destOrd="0" presId="urn:microsoft.com/office/officeart/2005/8/layout/process5"/>
    <dgm:cxn modelId="{C7816D80-4F59-4D9F-9FA6-0F74E38A47F0}" type="presParOf" srcId="{5F8AA927-7FD1-0243-9E63-F3779B4F698B}" destId="{ED1EBFB1-5BF3-D946-8859-79C735B4D586}" srcOrd="5" destOrd="0" presId="urn:microsoft.com/office/officeart/2005/8/layout/process5"/>
    <dgm:cxn modelId="{F165422B-9F8F-421C-A68F-58D61C93E465}" type="presParOf" srcId="{ED1EBFB1-5BF3-D946-8859-79C735B4D586}" destId="{31EB67DE-A392-1543-9CE9-450D14397D87}" srcOrd="0" destOrd="0" presId="urn:microsoft.com/office/officeart/2005/8/layout/process5"/>
    <dgm:cxn modelId="{BF06CFF8-D166-49A0-8BEA-63ACD8C11DE5}" type="presParOf" srcId="{5F8AA927-7FD1-0243-9E63-F3779B4F698B}" destId="{ED5A2D79-BEEA-224C-A7FB-600FDD3DE45E}" srcOrd="6" destOrd="0" presId="urn:microsoft.com/office/officeart/2005/8/layout/process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5C5E50-31AC-114F-93E2-44F86A2E0577}" type="doc">
      <dgm:prSet loTypeId="urn:microsoft.com/office/officeart/2005/8/layout/process5" loCatId="" qsTypeId="urn:microsoft.com/office/officeart/2005/8/quickstyle/simple4" qsCatId="simple" csTypeId="urn:microsoft.com/office/officeart/2005/8/colors/accent1_2" csCatId="accent1" phldr="1"/>
      <dgm:spPr/>
      <dgm:t>
        <a:bodyPr/>
        <a:lstStyle/>
        <a:p>
          <a:endParaRPr lang="en-US"/>
        </a:p>
      </dgm:t>
    </dgm:pt>
    <dgm:pt modelId="{6DDF004C-EB11-1442-9AA2-EDD832E7EBA3}">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Thống nhất các phương án cơ sở và phương án thích ứng BĐKH</a:t>
          </a:r>
        </a:p>
      </dgm:t>
    </dgm:pt>
    <dgm:pt modelId="{F6D13754-14F9-F740-B0DA-942C26CB10CD}" type="parTrans" cxnId="{F3A9485E-CDBE-8045-96D1-6E8AAA8E7FC9}">
      <dgm:prSet/>
      <dgm:spPr/>
      <dgm:t>
        <a:bodyPr/>
        <a:lstStyle/>
        <a:p>
          <a:endParaRPr lang="en-US"/>
        </a:p>
      </dgm:t>
    </dgm:pt>
    <dgm:pt modelId="{DBA3F23F-B7C1-EE4A-91B1-4C268BEDABA0}" type="sibTrans" cxnId="{F3A9485E-CDBE-8045-96D1-6E8AAA8E7FC9}">
      <dgm:prSet/>
      <dgm:spPr>
        <a:noFill/>
        <a:ln>
          <a:solidFill>
            <a:schemeClr val="tx1"/>
          </a:solidFill>
        </a:ln>
      </dgm:spPr>
      <dgm:t>
        <a:bodyPr/>
        <a:lstStyle/>
        <a:p>
          <a:endParaRPr lang="en-US">
            <a:solidFill>
              <a:sysClr val="windowText" lastClr="000000"/>
            </a:solidFill>
          </a:endParaRPr>
        </a:p>
      </dgm:t>
    </dgm:pt>
    <dgm:pt modelId="{C82D071F-4D0A-3244-A3DC-47ED8C7D50AD}">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Tổng hợp và</a:t>
          </a:r>
          <a:r>
            <a:rPr lang="en-US" sz="1200" baseline="0">
              <a:latin typeface="Times New Roman" charset="0"/>
              <a:ea typeface="Times New Roman" charset="0"/>
              <a:cs typeface="Times New Roman" charset="0"/>
            </a:rPr>
            <a:t> định lượng</a:t>
          </a:r>
          <a:r>
            <a:rPr lang="en-US" sz="1200">
              <a:latin typeface="Times New Roman" charset="0"/>
              <a:ea typeface="Times New Roman" charset="0"/>
              <a:cs typeface="Times New Roman" charset="0"/>
            </a:rPr>
            <a:t> tất cả chi phí </a:t>
          </a:r>
        </a:p>
      </dgm:t>
    </dgm:pt>
    <dgm:pt modelId="{D61D21E8-F721-414B-8116-CADC970F7CC0}" type="parTrans" cxnId="{7EB1C464-0027-B14F-8AB3-6CD329A86054}">
      <dgm:prSet/>
      <dgm:spPr/>
      <dgm:t>
        <a:bodyPr/>
        <a:lstStyle/>
        <a:p>
          <a:endParaRPr lang="en-US"/>
        </a:p>
      </dgm:t>
    </dgm:pt>
    <dgm:pt modelId="{EA91219D-8844-6640-B2A9-95199D612B8A}" type="sibTrans" cxnId="{7EB1C464-0027-B14F-8AB3-6CD329A86054}">
      <dgm:prSet/>
      <dgm:spPr>
        <a:noFill/>
        <a:ln>
          <a:solidFill>
            <a:schemeClr val="tx1"/>
          </a:solidFill>
        </a:ln>
      </dgm:spPr>
      <dgm:t>
        <a:bodyPr/>
        <a:lstStyle/>
        <a:p>
          <a:endParaRPr lang="en-US"/>
        </a:p>
      </dgm:t>
    </dgm:pt>
    <dgm:pt modelId="{C5CAAFCA-6BE3-9E4A-9D86-D01D83C07DC2}">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Xác định hiệu quả của các phương án</a:t>
          </a:r>
        </a:p>
      </dgm:t>
    </dgm:pt>
    <dgm:pt modelId="{2B8B2E52-BC59-1646-ADD7-76B4B6CD6965}" type="parTrans" cxnId="{612B6E50-CFF4-9945-BACA-25244DB940C7}">
      <dgm:prSet/>
      <dgm:spPr/>
      <dgm:t>
        <a:bodyPr/>
        <a:lstStyle/>
        <a:p>
          <a:endParaRPr lang="en-US"/>
        </a:p>
      </dgm:t>
    </dgm:pt>
    <dgm:pt modelId="{9E3736F3-F70D-5348-9458-DD597B5A628D}" type="sibTrans" cxnId="{612B6E50-CFF4-9945-BACA-25244DB940C7}">
      <dgm:prSet/>
      <dgm:spPr>
        <a:noFill/>
        <a:ln>
          <a:solidFill>
            <a:schemeClr val="tx1"/>
          </a:solidFill>
        </a:ln>
      </dgm:spPr>
      <dgm:t>
        <a:bodyPr/>
        <a:lstStyle/>
        <a:p>
          <a:endParaRPr lang="en-US"/>
        </a:p>
      </dgm:t>
    </dgm:pt>
    <dgm:pt modelId="{5DDE2D7B-1E71-A74A-8D3E-4CA0C6AA45FF}">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So sánh hiệu quả chi phí của các phương án</a:t>
          </a:r>
        </a:p>
      </dgm:t>
    </dgm:pt>
    <dgm:pt modelId="{87F42F04-E0A0-B546-AED6-F1E54BA85800}" type="parTrans" cxnId="{27675E1B-B94D-604C-9E7F-78B97E3F7D78}">
      <dgm:prSet/>
      <dgm:spPr/>
      <dgm:t>
        <a:bodyPr/>
        <a:lstStyle/>
        <a:p>
          <a:endParaRPr lang="en-US"/>
        </a:p>
      </dgm:t>
    </dgm:pt>
    <dgm:pt modelId="{E1B9BA2A-84D8-614C-B1C1-6CFA963B1347}" type="sibTrans" cxnId="{27675E1B-B94D-604C-9E7F-78B97E3F7D78}">
      <dgm:prSet/>
      <dgm:spPr/>
      <dgm:t>
        <a:bodyPr/>
        <a:lstStyle/>
        <a:p>
          <a:endParaRPr lang="en-US"/>
        </a:p>
      </dgm:t>
    </dgm:pt>
    <dgm:pt modelId="{C13B4A7A-AB6B-D04D-9D49-33F078E50E1A}">
      <dgm:prSe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Tính toán tỷ suất chi phí lợi ích của các phương án</a:t>
          </a:r>
        </a:p>
      </dgm:t>
    </dgm:pt>
    <dgm:pt modelId="{19A38BD1-894A-E94A-91F0-E94A33F60680}" type="parTrans" cxnId="{DB15D326-1DEC-614B-AC2F-999F8D79A7EF}">
      <dgm:prSet/>
      <dgm:spPr/>
      <dgm:t>
        <a:bodyPr/>
        <a:lstStyle/>
        <a:p>
          <a:endParaRPr lang="en-US"/>
        </a:p>
      </dgm:t>
    </dgm:pt>
    <dgm:pt modelId="{CFC0406C-ECE1-A343-B1AC-2D076C3051A8}" type="sibTrans" cxnId="{DB15D326-1DEC-614B-AC2F-999F8D79A7EF}">
      <dgm:prSet/>
      <dgm:spPr>
        <a:noFill/>
        <a:ln>
          <a:solidFill>
            <a:schemeClr val="tx1"/>
          </a:solidFill>
        </a:ln>
      </dgm:spPr>
      <dgm:t>
        <a:bodyPr/>
        <a:lstStyle/>
        <a:p>
          <a:endParaRPr lang="en-US"/>
        </a:p>
      </dgm:t>
    </dgm:pt>
    <dgm:pt modelId="{5F8AA927-7FD1-0243-9E63-F3779B4F698B}" type="pres">
      <dgm:prSet presAssocID="{B65C5E50-31AC-114F-93E2-44F86A2E0577}" presName="diagram" presStyleCnt="0">
        <dgm:presLayoutVars>
          <dgm:dir/>
          <dgm:resizeHandles val="exact"/>
        </dgm:presLayoutVars>
      </dgm:prSet>
      <dgm:spPr/>
      <dgm:t>
        <a:bodyPr/>
        <a:lstStyle/>
        <a:p>
          <a:endParaRPr lang="en-US"/>
        </a:p>
      </dgm:t>
    </dgm:pt>
    <dgm:pt modelId="{5B010C7E-D405-8845-ADD5-0A903F63A23C}" type="pres">
      <dgm:prSet presAssocID="{6DDF004C-EB11-1442-9AA2-EDD832E7EBA3}" presName="node" presStyleLbl="node1" presStyleIdx="0" presStyleCnt="5" custScaleX="106592" custScaleY="105746">
        <dgm:presLayoutVars>
          <dgm:bulletEnabled val="1"/>
        </dgm:presLayoutVars>
      </dgm:prSet>
      <dgm:spPr/>
      <dgm:t>
        <a:bodyPr/>
        <a:lstStyle/>
        <a:p>
          <a:endParaRPr lang="en-US"/>
        </a:p>
      </dgm:t>
    </dgm:pt>
    <dgm:pt modelId="{04D7BC3B-C1DC-EF40-8FE0-D9E726368566}" type="pres">
      <dgm:prSet presAssocID="{DBA3F23F-B7C1-EE4A-91B1-4C268BEDABA0}" presName="sibTrans" presStyleLbl="sibTrans2D1" presStyleIdx="0" presStyleCnt="4"/>
      <dgm:spPr/>
      <dgm:t>
        <a:bodyPr/>
        <a:lstStyle/>
        <a:p>
          <a:endParaRPr lang="en-US"/>
        </a:p>
      </dgm:t>
    </dgm:pt>
    <dgm:pt modelId="{A9C26333-69AF-D848-99EB-18D76D6D725F}" type="pres">
      <dgm:prSet presAssocID="{DBA3F23F-B7C1-EE4A-91B1-4C268BEDABA0}" presName="connectorText" presStyleLbl="sibTrans2D1" presStyleIdx="0" presStyleCnt="4"/>
      <dgm:spPr/>
      <dgm:t>
        <a:bodyPr/>
        <a:lstStyle/>
        <a:p>
          <a:endParaRPr lang="en-US"/>
        </a:p>
      </dgm:t>
    </dgm:pt>
    <dgm:pt modelId="{9A47B02F-86E1-5E46-A9D2-99A4E08A5714}" type="pres">
      <dgm:prSet presAssocID="{C82D071F-4D0A-3244-A3DC-47ED8C7D50AD}" presName="node" presStyleLbl="node1" presStyleIdx="1" presStyleCnt="5" custScaleY="105746">
        <dgm:presLayoutVars>
          <dgm:bulletEnabled val="1"/>
        </dgm:presLayoutVars>
      </dgm:prSet>
      <dgm:spPr/>
      <dgm:t>
        <a:bodyPr/>
        <a:lstStyle/>
        <a:p>
          <a:endParaRPr lang="en-US"/>
        </a:p>
      </dgm:t>
    </dgm:pt>
    <dgm:pt modelId="{18D73BB4-E088-4A4E-9622-DF4483CA7C7C}" type="pres">
      <dgm:prSet presAssocID="{EA91219D-8844-6640-B2A9-95199D612B8A}" presName="sibTrans" presStyleLbl="sibTrans2D1" presStyleIdx="1" presStyleCnt="4"/>
      <dgm:spPr/>
      <dgm:t>
        <a:bodyPr/>
        <a:lstStyle/>
        <a:p>
          <a:endParaRPr lang="en-US"/>
        </a:p>
      </dgm:t>
    </dgm:pt>
    <dgm:pt modelId="{478E3739-7582-1E43-BDC9-2E0E51CA6E45}" type="pres">
      <dgm:prSet presAssocID="{EA91219D-8844-6640-B2A9-95199D612B8A}" presName="connectorText" presStyleLbl="sibTrans2D1" presStyleIdx="1" presStyleCnt="4"/>
      <dgm:spPr/>
      <dgm:t>
        <a:bodyPr/>
        <a:lstStyle/>
        <a:p>
          <a:endParaRPr lang="en-US"/>
        </a:p>
      </dgm:t>
    </dgm:pt>
    <dgm:pt modelId="{A08B22AA-60D9-B943-A24F-04E9DB06FC67}" type="pres">
      <dgm:prSet presAssocID="{C5CAAFCA-6BE3-9E4A-9D86-D01D83C07DC2}" presName="node" presStyleLbl="node1" presStyleIdx="2" presStyleCnt="5" custScaleY="105323">
        <dgm:presLayoutVars>
          <dgm:bulletEnabled val="1"/>
        </dgm:presLayoutVars>
      </dgm:prSet>
      <dgm:spPr/>
      <dgm:t>
        <a:bodyPr/>
        <a:lstStyle/>
        <a:p>
          <a:endParaRPr lang="en-US"/>
        </a:p>
      </dgm:t>
    </dgm:pt>
    <dgm:pt modelId="{ED1EBFB1-5BF3-D946-8859-79C735B4D586}" type="pres">
      <dgm:prSet presAssocID="{9E3736F3-F70D-5348-9458-DD597B5A628D}" presName="sibTrans" presStyleLbl="sibTrans2D1" presStyleIdx="2" presStyleCnt="4"/>
      <dgm:spPr/>
      <dgm:t>
        <a:bodyPr/>
        <a:lstStyle/>
        <a:p>
          <a:endParaRPr lang="en-US"/>
        </a:p>
      </dgm:t>
    </dgm:pt>
    <dgm:pt modelId="{31EB67DE-A392-1543-9CE9-450D14397D87}" type="pres">
      <dgm:prSet presAssocID="{9E3736F3-F70D-5348-9458-DD597B5A628D}" presName="connectorText" presStyleLbl="sibTrans2D1" presStyleIdx="2" presStyleCnt="4"/>
      <dgm:spPr/>
      <dgm:t>
        <a:bodyPr/>
        <a:lstStyle/>
        <a:p>
          <a:endParaRPr lang="en-US"/>
        </a:p>
      </dgm:t>
    </dgm:pt>
    <dgm:pt modelId="{48160CFF-12CC-8D4F-BF88-5745D32624AD}" type="pres">
      <dgm:prSet presAssocID="{C13B4A7A-AB6B-D04D-9D49-33F078E50E1A}" presName="node" presStyleLbl="node1" presStyleIdx="3" presStyleCnt="5">
        <dgm:presLayoutVars>
          <dgm:bulletEnabled val="1"/>
        </dgm:presLayoutVars>
      </dgm:prSet>
      <dgm:spPr/>
      <dgm:t>
        <a:bodyPr/>
        <a:lstStyle/>
        <a:p>
          <a:endParaRPr lang="en-US"/>
        </a:p>
      </dgm:t>
    </dgm:pt>
    <dgm:pt modelId="{B6DFA825-98A9-7641-8871-3318DEB7D9B4}" type="pres">
      <dgm:prSet presAssocID="{CFC0406C-ECE1-A343-B1AC-2D076C3051A8}" presName="sibTrans" presStyleLbl="sibTrans2D1" presStyleIdx="3" presStyleCnt="4"/>
      <dgm:spPr/>
      <dgm:t>
        <a:bodyPr/>
        <a:lstStyle/>
        <a:p>
          <a:endParaRPr lang="en-US"/>
        </a:p>
      </dgm:t>
    </dgm:pt>
    <dgm:pt modelId="{41F29F35-6923-E248-9E7B-9620925C47BB}" type="pres">
      <dgm:prSet presAssocID="{CFC0406C-ECE1-A343-B1AC-2D076C3051A8}" presName="connectorText" presStyleLbl="sibTrans2D1" presStyleIdx="3" presStyleCnt="4"/>
      <dgm:spPr/>
      <dgm:t>
        <a:bodyPr/>
        <a:lstStyle/>
        <a:p>
          <a:endParaRPr lang="en-US"/>
        </a:p>
      </dgm:t>
    </dgm:pt>
    <dgm:pt modelId="{ED5A2D79-BEEA-224C-A7FB-600FDD3DE45E}" type="pres">
      <dgm:prSet presAssocID="{5DDE2D7B-1E71-A74A-8D3E-4CA0C6AA45FF}" presName="node" presStyleLbl="node1" presStyleIdx="4" presStyleCnt="5" custScaleY="104076">
        <dgm:presLayoutVars>
          <dgm:bulletEnabled val="1"/>
        </dgm:presLayoutVars>
      </dgm:prSet>
      <dgm:spPr/>
      <dgm:t>
        <a:bodyPr/>
        <a:lstStyle/>
        <a:p>
          <a:endParaRPr lang="en-US"/>
        </a:p>
      </dgm:t>
    </dgm:pt>
  </dgm:ptLst>
  <dgm:cxnLst>
    <dgm:cxn modelId="{501C75F6-905B-4DB7-9738-92BA5FB2CAD4}" type="presOf" srcId="{EA91219D-8844-6640-B2A9-95199D612B8A}" destId="{478E3739-7582-1E43-BDC9-2E0E51CA6E45}" srcOrd="1" destOrd="0" presId="urn:microsoft.com/office/officeart/2005/8/layout/process5"/>
    <dgm:cxn modelId="{7EB1C464-0027-B14F-8AB3-6CD329A86054}" srcId="{B65C5E50-31AC-114F-93E2-44F86A2E0577}" destId="{C82D071F-4D0A-3244-A3DC-47ED8C7D50AD}" srcOrd="1" destOrd="0" parTransId="{D61D21E8-F721-414B-8116-CADC970F7CC0}" sibTransId="{EA91219D-8844-6640-B2A9-95199D612B8A}"/>
    <dgm:cxn modelId="{60EE8EF0-DADF-4466-A018-A85C0575DB87}" type="presOf" srcId="{DBA3F23F-B7C1-EE4A-91B1-4C268BEDABA0}" destId="{A9C26333-69AF-D848-99EB-18D76D6D725F}" srcOrd="1" destOrd="0" presId="urn:microsoft.com/office/officeart/2005/8/layout/process5"/>
    <dgm:cxn modelId="{DB15D326-1DEC-614B-AC2F-999F8D79A7EF}" srcId="{B65C5E50-31AC-114F-93E2-44F86A2E0577}" destId="{C13B4A7A-AB6B-D04D-9D49-33F078E50E1A}" srcOrd="3" destOrd="0" parTransId="{19A38BD1-894A-E94A-91F0-E94A33F60680}" sibTransId="{CFC0406C-ECE1-A343-B1AC-2D076C3051A8}"/>
    <dgm:cxn modelId="{F3A9485E-CDBE-8045-96D1-6E8AAA8E7FC9}" srcId="{B65C5E50-31AC-114F-93E2-44F86A2E0577}" destId="{6DDF004C-EB11-1442-9AA2-EDD832E7EBA3}" srcOrd="0" destOrd="0" parTransId="{F6D13754-14F9-F740-B0DA-942C26CB10CD}" sibTransId="{DBA3F23F-B7C1-EE4A-91B1-4C268BEDABA0}"/>
    <dgm:cxn modelId="{E729B832-1FF0-4CCD-A433-F4E92870F739}" type="presOf" srcId="{5DDE2D7B-1E71-A74A-8D3E-4CA0C6AA45FF}" destId="{ED5A2D79-BEEA-224C-A7FB-600FDD3DE45E}" srcOrd="0" destOrd="0" presId="urn:microsoft.com/office/officeart/2005/8/layout/process5"/>
    <dgm:cxn modelId="{34E0AC63-60C5-453B-8A05-45C9CD3CA7D7}" type="presOf" srcId="{9E3736F3-F70D-5348-9458-DD597B5A628D}" destId="{31EB67DE-A392-1543-9CE9-450D14397D87}" srcOrd="1" destOrd="0" presId="urn:microsoft.com/office/officeart/2005/8/layout/process5"/>
    <dgm:cxn modelId="{E33F85AE-E828-440D-A620-C0195EE432A0}" type="presOf" srcId="{B65C5E50-31AC-114F-93E2-44F86A2E0577}" destId="{5F8AA927-7FD1-0243-9E63-F3779B4F698B}" srcOrd="0" destOrd="0" presId="urn:microsoft.com/office/officeart/2005/8/layout/process5"/>
    <dgm:cxn modelId="{4EA8A4AD-C9E2-4842-AA58-0817D74E4BC0}" type="presOf" srcId="{CFC0406C-ECE1-A343-B1AC-2D076C3051A8}" destId="{41F29F35-6923-E248-9E7B-9620925C47BB}" srcOrd="1" destOrd="0" presId="urn:microsoft.com/office/officeart/2005/8/layout/process5"/>
    <dgm:cxn modelId="{57FFB1E1-9B77-405E-814E-99E3138BE178}" type="presOf" srcId="{C5CAAFCA-6BE3-9E4A-9D86-D01D83C07DC2}" destId="{A08B22AA-60D9-B943-A24F-04E9DB06FC67}" srcOrd="0" destOrd="0" presId="urn:microsoft.com/office/officeart/2005/8/layout/process5"/>
    <dgm:cxn modelId="{27675E1B-B94D-604C-9E7F-78B97E3F7D78}" srcId="{B65C5E50-31AC-114F-93E2-44F86A2E0577}" destId="{5DDE2D7B-1E71-A74A-8D3E-4CA0C6AA45FF}" srcOrd="4" destOrd="0" parTransId="{87F42F04-E0A0-B546-AED6-F1E54BA85800}" sibTransId="{E1B9BA2A-84D8-614C-B1C1-6CFA963B1347}"/>
    <dgm:cxn modelId="{1CD21C43-D8FF-4587-8E80-80B87D910504}" type="presOf" srcId="{6DDF004C-EB11-1442-9AA2-EDD832E7EBA3}" destId="{5B010C7E-D405-8845-ADD5-0A903F63A23C}" srcOrd="0" destOrd="0" presId="urn:microsoft.com/office/officeart/2005/8/layout/process5"/>
    <dgm:cxn modelId="{5D915943-7AF3-47DD-A769-A740D8C16CF0}" type="presOf" srcId="{CFC0406C-ECE1-A343-B1AC-2D076C3051A8}" destId="{B6DFA825-98A9-7641-8871-3318DEB7D9B4}" srcOrd="0" destOrd="0" presId="urn:microsoft.com/office/officeart/2005/8/layout/process5"/>
    <dgm:cxn modelId="{58D43245-B5CE-4845-A23F-7B60C99C4D3E}" type="presOf" srcId="{C13B4A7A-AB6B-D04D-9D49-33F078E50E1A}" destId="{48160CFF-12CC-8D4F-BF88-5745D32624AD}" srcOrd="0" destOrd="0" presId="urn:microsoft.com/office/officeart/2005/8/layout/process5"/>
    <dgm:cxn modelId="{812333F8-2CEC-434D-8B41-D345F3491CE3}" type="presOf" srcId="{C82D071F-4D0A-3244-A3DC-47ED8C7D50AD}" destId="{9A47B02F-86E1-5E46-A9D2-99A4E08A5714}" srcOrd="0" destOrd="0" presId="urn:microsoft.com/office/officeart/2005/8/layout/process5"/>
    <dgm:cxn modelId="{612B6E50-CFF4-9945-BACA-25244DB940C7}" srcId="{B65C5E50-31AC-114F-93E2-44F86A2E0577}" destId="{C5CAAFCA-6BE3-9E4A-9D86-D01D83C07DC2}" srcOrd="2" destOrd="0" parTransId="{2B8B2E52-BC59-1646-ADD7-76B4B6CD6965}" sibTransId="{9E3736F3-F70D-5348-9458-DD597B5A628D}"/>
    <dgm:cxn modelId="{0CB36EC1-D6A0-4F2C-A3EF-D2702F4421A6}" type="presOf" srcId="{9E3736F3-F70D-5348-9458-DD597B5A628D}" destId="{ED1EBFB1-5BF3-D946-8859-79C735B4D586}" srcOrd="0" destOrd="0" presId="urn:microsoft.com/office/officeart/2005/8/layout/process5"/>
    <dgm:cxn modelId="{A093EEDA-C778-4F86-85D2-2D73C7379938}" type="presOf" srcId="{EA91219D-8844-6640-B2A9-95199D612B8A}" destId="{18D73BB4-E088-4A4E-9622-DF4483CA7C7C}" srcOrd="0" destOrd="0" presId="urn:microsoft.com/office/officeart/2005/8/layout/process5"/>
    <dgm:cxn modelId="{1E9C1AE0-B986-4B3B-8545-41CF71D96B81}" type="presOf" srcId="{DBA3F23F-B7C1-EE4A-91B1-4C268BEDABA0}" destId="{04D7BC3B-C1DC-EF40-8FE0-D9E726368566}" srcOrd="0" destOrd="0" presId="urn:microsoft.com/office/officeart/2005/8/layout/process5"/>
    <dgm:cxn modelId="{3B752F3E-8B1A-4B09-AC1C-4F1E94873E2B}" type="presParOf" srcId="{5F8AA927-7FD1-0243-9E63-F3779B4F698B}" destId="{5B010C7E-D405-8845-ADD5-0A903F63A23C}" srcOrd="0" destOrd="0" presId="urn:microsoft.com/office/officeart/2005/8/layout/process5"/>
    <dgm:cxn modelId="{1FAEC14B-9D91-4B7E-82D8-7563A5330A5E}" type="presParOf" srcId="{5F8AA927-7FD1-0243-9E63-F3779B4F698B}" destId="{04D7BC3B-C1DC-EF40-8FE0-D9E726368566}" srcOrd="1" destOrd="0" presId="urn:microsoft.com/office/officeart/2005/8/layout/process5"/>
    <dgm:cxn modelId="{5A64249D-6D0F-481F-869A-167E9CAA89EF}" type="presParOf" srcId="{04D7BC3B-C1DC-EF40-8FE0-D9E726368566}" destId="{A9C26333-69AF-D848-99EB-18D76D6D725F}" srcOrd="0" destOrd="0" presId="urn:microsoft.com/office/officeart/2005/8/layout/process5"/>
    <dgm:cxn modelId="{B4F307FA-A78B-4846-82F8-03F51B576756}" type="presParOf" srcId="{5F8AA927-7FD1-0243-9E63-F3779B4F698B}" destId="{9A47B02F-86E1-5E46-A9D2-99A4E08A5714}" srcOrd="2" destOrd="0" presId="urn:microsoft.com/office/officeart/2005/8/layout/process5"/>
    <dgm:cxn modelId="{A69A200F-6ED8-4EC0-8FCE-9C69E14F46EC}" type="presParOf" srcId="{5F8AA927-7FD1-0243-9E63-F3779B4F698B}" destId="{18D73BB4-E088-4A4E-9622-DF4483CA7C7C}" srcOrd="3" destOrd="0" presId="urn:microsoft.com/office/officeart/2005/8/layout/process5"/>
    <dgm:cxn modelId="{8B7287BD-D1A7-4CFF-870F-BB74C80B59AB}" type="presParOf" srcId="{18D73BB4-E088-4A4E-9622-DF4483CA7C7C}" destId="{478E3739-7582-1E43-BDC9-2E0E51CA6E45}" srcOrd="0" destOrd="0" presId="urn:microsoft.com/office/officeart/2005/8/layout/process5"/>
    <dgm:cxn modelId="{06F013BC-551D-48AD-AEF2-2154923F91BF}" type="presParOf" srcId="{5F8AA927-7FD1-0243-9E63-F3779B4F698B}" destId="{A08B22AA-60D9-B943-A24F-04E9DB06FC67}" srcOrd="4" destOrd="0" presId="urn:microsoft.com/office/officeart/2005/8/layout/process5"/>
    <dgm:cxn modelId="{00A08E81-83CE-41AA-9FCC-0EF4B902D7ED}" type="presParOf" srcId="{5F8AA927-7FD1-0243-9E63-F3779B4F698B}" destId="{ED1EBFB1-5BF3-D946-8859-79C735B4D586}" srcOrd="5" destOrd="0" presId="urn:microsoft.com/office/officeart/2005/8/layout/process5"/>
    <dgm:cxn modelId="{4D39F287-0F80-4AFC-8434-D41DA0868997}" type="presParOf" srcId="{ED1EBFB1-5BF3-D946-8859-79C735B4D586}" destId="{31EB67DE-A392-1543-9CE9-450D14397D87}" srcOrd="0" destOrd="0" presId="urn:microsoft.com/office/officeart/2005/8/layout/process5"/>
    <dgm:cxn modelId="{94A1FA8B-C3F8-4192-8D61-7435B58A8234}" type="presParOf" srcId="{5F8AA927-7FD1-0243-9E63-F3779B4F698B}" destId="{48160CFF-12CC-8D4F-BF88-5745D32624AD}" srcOrd="6" destOrd="0" presId="urn:microsoft.com/office/officeart/2005/8/layout/process5"/>
    <dgm:cxn modelId="{725DA6CE-87C7-4397-9699-D2400B2E24E3}" type="presParOf" srcId="{5F8AA927-7FD1-0243-9E63-F3779B4F698B}" destId="{B6DFA825-98A9-7641-8871-3318DEB7D9B4}" srcOrd="7" destOrd="0" presId="urn:microsoft.com/office/officeart/2005/8/layout/process5"/>
    <dgm:cxn modelId="{600FB0F7-4626-4829-95E0-7E29229961E9}" type="presParOf" srcId="{B6DFA825-98A9-7641-8871-3318DEB7D9B4}" destId="{41F29F35-6923-E248-9E7B-9620925C47BB}" srcOrd="0" destOrd="0" presId="urn:microsoft.com/office/officeart/2005/8/layout/process5"/>
    <dgm:cxn modelId="{A6AB58F8-346D-4C68-A409-51A159348E9E}" type="presParOf" srcId="{5F8AA927-7FD1-0243-9E63-F3779B4F698B}" destId="{ED5A2D79-BEEA-224C-A7FB-600FDD3DE45E}" srcOrd="8" destOrd="0" presId="urn:microsoft.com/office/officeart/2005/8/layout/process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5C5E50-31AC-114F-93E2-44F86A2E0577}" type="doc">
      <dgm:prSet loTypeId="urn:microsoft.com/office/officeart/2005/8/layout/process5" loCatId="" qsTypeId="urn:microsoft.com/office/officeart/2005/8/quickstyle/simple4" qsCatId="simple" csTypeId="urn:microsoft.com/office/officeart/2005/8/colors/accent1_2" csCatId="accent1" phldr="1"/>
      <dgm:spPr/>
      <dgm:t>
        <a:bodyPr/>
        <a:lstStyle/>
        <a:p>
          <a:endParaRPr lang="en-US"/>
        </a:p>
      </dgm:t>
    </dgm:pt>
    <dgm:pt modelId="{6DDF004C-EB11-1442-9AA2-EDD832E7EBA3}">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Thống nhất mục</a:t>
          </a:r>
          <a:r>
            <a:rPr lang="en-US" sz="1200" baseline="0">
              <a:latin typeface="Times New Roman" charset="0"/>
              <a:ea typeface="Times New Roman" charset="0"/>
              <a:cs typeface="Times New Roman" charset="0"/>
            </a:rPr>
            <a:t> tiêu thích ứng BĐKH và xác định </a:t>
          </a:r>
          <a:r>
            <a:rPr lang="en-US" sz="1200">
              <a:latin typeface="Times New Roman" charset="0"/>
              <a:ea typeface="Times New Roman" charset="0"/>
              <a:cs typeface="Times New Roman" charset="0"/>
            </a:rPr>
            <a:t>Phương án Thích ứng BĐKH</a:t>
          </a:r>
        </a:p>
      </dgm:t>
    </dgm:pt>
    <dgm:pt modelId="{F6D13754-14F9-F740-B0DA-942C26CB10CD}" type="parTrans" cxnId="{F3A9485E-CDBE-8045-96D1-6E8AAA8E7FC9}">
      <dgm:prSet/>
      <dgm:spPr/>
      <dgm:t>
        <a:bodyPr/>
        <a:lstStyle/>
        <a:p>
          <a:endParaRPr lang="en-US"/>
        </a:p>
      </dgm:t>
    </dgm:pt>
    <dgm:pt modelId="{DBA3F23F-B7C1-EE4A-91B1-4C268BEDABA0}" type="sibTrans" cxnId="{F3A9485E-CDBE-8045-96D1-6E8AAA8E7FC9}">
      <dgm:prSet/>
      <dgm:spPr>
        <a:noFill/>
        <a:ln>
          <a:solidFill>
            <a:schemeClr val="tx1"/>
          </a:solidFill>
        </a:ln>
      </dgm:spPr>
      <dgm:t>
        <a:bodyPr/>
        <a:lstStyle/>
        <a:p>
          <a:endParaRPr lang="en-US">
            <a:solidFill>
              <a:sysClr val="windowText" lastClr="000000"/>
            </a:solidFill>
          </a:endParaRPr>
        </a:p>
      </dgm:t>
    </dgm:pt>
    <dgm:pt modelId="{C82D071F-4D0A-3244-A3DC-47ED8C7D50AD}">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Lựa</a:t>
          </a:r>
          <a:r>
            <a:rPr lang="en-US" sz="1200" baseline="0">
              <a:latin typeface="Times New Roman" charset="0"/>
              <a:ea typeface="Times New Roman" charset="0"/>
              <a:cs typeface="Times New Roman" charset="0"/>
            </a:rPr>
            <a:t> chọn và </a:t>
          </a:r>
          <a:r>
            <a:rPr lang="en-US" sz="1200">
              <a:latin typeface="Times New Roman" charset="0"/>
              <a:ea typeface="Times New Roman" charset="0"/>
              <a:cs typeface="Times New Roman" charset="0"/>
            </a:rPr>
            <a:t>thông</a:t>
          </a:r>
          <a:r>
            <a:rPr lang="en-US" sz="1200" baseline="0">
              <a:latin typeface="Times New Roman" charset="0"/>
              <a:ea typeface="Times New Roman" charset="0"/>
              <a:cs typeface="Times New Roman" charset="0"/>
            </a:rPr>
            <a:t> qua bộ chỉ số</a:t>
          </a:r>
          <a:endParaRPr lang="en-US" sz="1200">
            <a:latin typeface="Times New Roman" charset="0"/>
            <a:ea typeface="Times New Roman" charset="0"/>
            <a:cs typeface="Times New Roman" charset="0"/>
          </a:endParaRPr>
        </a:p>
      </dgm:t>
    </dgm:pt>
    <dgm:pt modelId="{D61D21E8-F721-414B-8116-CADC970F7CC0}" type="parTrans" cxnId="{7EB1C464-0027-B14F-8AB3-6CD329A86054}">
      <dgm:prSet/>
      <dgm:spPr/>
      <dgm:t>
        <a:bodyPr/>
        <a:lstStyle/>
        <a:p>
          <a:endParaRPr lang="en-US"/>
        </a:p>
      </dgm:t>
    </dgm:pt>
    <dgm:pt modelId="{EA91219D-8844-6640-B2A9-95199D612B8A}" type="sibTrans" cxnId="{7EB1C464-0027-B14F-8AB3-6CD329A86054}">
      <dgm:prSet/>
      <dgm:spPr>
        <a:noFill/>
        <a:ln>
          <a:solidFill>
            <a:schemeClr val="tx1"/>
          </a:solidFill>
        </a:ln>
      </dgm:spPr>
      <dgm:t>
        <a:bodyPr/>
        <a:lstStyle/>
        <a:p>
          <a:endParaRPr lang="en-US"/>
        </a:p>
      </dgm:t>
    </dgm:pt>
    <dgm:pt modelId="{C5CAAFCA-6BE3-9E4A-9D86-D01D83C07DC2}">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Chon trọng số cho mỗi tiêu chí và chấm điểm các phương án thích ứng</a:t>
          </a:r>
        </a:p>
      </dgm:t>
    </dgm:pt>
    <dgm:pt modelId="{2B8B2E52-BC59-1646-ADD7-76B4B6CD6965}" type="parTrans" cxnId="{612B6E50-CFF4-9945-BACA-25244DB940C7}">
      <dgm:prSet/>
      <dgm:spPr/>
      <dgm:t>
        <a:bodyPr/>
        <a:lstStyle/>
        <a:p>
          <a:endParaRPr lang="en-US"/>
        </a:p>
      </dgm:t>
    </dgm:pt>
    <dgm:pt modelId="{9E3736F3-F70D-5348-9458-DD597B5A628D}" type="sibTrans" cxnId="{612B6E50-CFF4-9945-BACA-25244DB940C7}">
      <dgm:prSet/>
      <dgm:spPr>
        <a:noFill/>
        <a:ln>
          <a:solidFill>
            <a:schemeClr val="tx1"/>
          </a:solidFill>
        </a:ln>
      </dgm:spPr>
      <dgm:t>
        <a:bodyPr/>
        <a:lstStyle/>
        <a:p>
          <a:endParaRPr lang="en-US"/>
        </a:p>
      </dgm:t>
    </dgm:pt>
    <dgm:pt modelId="{5DDE2D7B-1E71-A74A-8D3E-4CA0C6AA45FF}">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So sánh giữa</a:t>
          </a:r>
          <a:r>
            <a:rPr lang="en-US" sz="1200" baseline="0">
              <a:latin typeface="Times New Roman" charset="0"/>
              <a:ea typeface="Times New Roman" charset="0"/>
              <a:cs typeface="Times New Roman" charset="0"/>
            </a:rPr>
            <a:t> các kịch bản</a:t>
          </a:r>
          <a:endParaRPr lang="en-US" sz="1200">
            <a:latin typeface="Times New Roman" charset="0"/>
            <a:ea typeface="Times New Roman" charset="0"/>
            <a:cs typeface="Times New Roman" charset="0"/>
          </a:endParaRPr>
        </a:p>
      </dgm:t>
    </dgm:pt>
    <dgm:pt modelId="{87F42F04-E0A0-B546-AED6-F1E54BA85800}" type="parTrans" cxnId="{27675E1B-B94D-604C-9E7F-78B97E3F7D78}">
      <dgm:prSet/>
      <dgm:spPr/>
      <dgm:t>
        <a:bodyPr/>
        <a:lstStyle/>
        <a:p>
          <a:endParaRPr lang="en-US"/>
        </a:p>
      </dgm:t>
    </dgm:pt>
    <dgm:pt modelId="{E1B9BA2A-84D8-614C-B1C1-6CFA963B1347}" type="sibTrans" cxnId="{27675E1B-B94D-604C-9E7F-78B97E3F7D78}">
      <dgm:prSet/>
      <dgm:spPr/>
      <dgm:t>
        <a:bodyPr/>
        <a:lstStyle/>
        <a:p>
          <a:endParaRPr lang="en-US"/>
        </a:p>
      </dgm:t>
    </dgm:pt>
    <dgm:pt modelId="{C13B4A7A-AB6B-D04D-9D49-33F078E50E1A}">
      <dgm:prSet custT="1">
        <dgm:style>
          <a:lnRef idx="2">
            <a:schemeClr val="dk1"/>
          </a:lnRef>
          <a:fillRef idx="1">
            <a:schemeClr val="lt1"/>
          </a:fillRef>
          <a:effectRef idx="0">
            <a:schemeClr val="dk1"/>
          </a:effectRef>
          <a:fontRef idx="minor">
            <a:schemeClr val="dk1"/>
          </a:fontRef>
        </dgm:style>
      </dgm:prSet>
      <dgm:spPr/>
      <dgm:t>
        <a:bodyPr/>
        <a:lstStyle/>
        <a:p>
          <a:r>
            <a:rPr lang="en-US" sz="1200">
              <a:latin typeface="Times New Roman" charset="0"/>
              <a:ea typeface="Times New Roman" charset="0"/>
              <a:cs typeface="Times New Roman" charset="0"/>
            </a:rPr>
            <a:t>Tính toán giá trị của từng phương án thích ứng và tổng điểm cho kịch bản</a:t>
          </a:r>
        </a:p>
      </dgm:t>
    </dgm:pt>
    <dgm:pt modelId="{19A38BD1-894A-E94A-91F0-E94A33F60680}" type="parTrans" cxnId="{DB15D326-1DEC-614B-AC2F-999F8D79A7EF}">
      <dgm:prSet/>
      <dgm:spPr/>
      <dgm:t>
        <a:bodyPr/>
        <a:lstStyle/>
        <a:p>
          <a:endParaRPr lang="en-US"/>
        </a:p>
      </dgm:t>
    </dgm:pt>
    <dgm:pt modelId="{CFC0406C-ECE1-A343-B1AC-2D076C3051A8}" type="sibTrans" cxnId="{DB15D326-1DEC-614B-AC2F-999F8D79A7EF}">
      <dgm:prSet/>
      <dgm:spPr>
        <a:noFill/>
        <a:ln>
          <a:solidFill>
            <a:schemeClr val="tx1"/>
          </a:solidFill>
        </a:ln>
      </dgm:spPr>
      <dgm:t>
        <a:bodyPr/>
        <a:lstStyle/>
        <a:p>
          <a:endParaRPr lang="en-US"/>
        </a:p>
      </dgm:t>
    </dgm:pt>
    <dgm:pt modelId="{5F8AA927-7FD1-0243-9E63-F3779B4F698B}" type="pres">
      <dgm:prSet presAssocID="{B65C5E50-31AC-114F-93E2-44F86A2E0577}" presName="diagram" presStyleCnt="0">
        <dgm:presLayoutVars>
          <dgm:dir/>
          <dgm:resizeHandles val="exact"/>
        </dgm:presLayoutVars>
      </dgm:prSet>
      <dgm:spPr/>
      <dgm:t>
        <a:bodyPr/>
        <a:lstStyle/>
        <a:p>
          <a:endParaRPr lang="en-US"/>
        </a:p>
      </dgm:t>
    </dgm:pt>
    <dgm:pt modelId="{5B010C7E-D405-8845-ADD5-0A903F63A23C}" type="pres">
      <dgm:prSet presAssocID="{6DDF004C-EB11-1442-9AA2-EDD832E7EBA3}" presName="node" presStyleLbl="node1" presStyleIdx="0" presStyleCnt="5" custScaleX="120205" custScaleY="111635">
        <dgm:presLayoutVars>
          <dgm:bulletEnabled val="1"/>
        </dgm:presLayoutVars>
      </dgm:prSet>
      <dgm:spPr/>
      <dgm:t>
        <a:bodyPr/>
        <a:lstStyle/>
        <a:p>
          <a:endParaRPr lang="en-US"/>
        </a:p>
      </dgm:t>
    </dgm:pt>
    <dgm:pt modelId="{04D7BC3B-C1DC-EF40-8FE0-D9E726368566}" type="pres">
      <dgm:prSet presAssocID="{DBA3F23F-B7C1-EE4A-91B1-4C268BEDABA0}" presName="sibTrans" presStyleLbl="sibTrans2D1" presStyleIdx="0" presStyleCnt="4"/>
      <dgm:spPr/>
      <dgm:t>
        <a:bodyPr/>
        <a:lstStyle/>
        <a:p>
          <a:endParaRPr lang="en-US"/>
        </a:p>
      </dgm:t>
    </dgm:pt>
    <dgm:pt modelId="{A9C26333-69AF-D848-99EB-18D76D6D725F}" type="pres">
      <dgm:prSet presAssocID="{DBA3F23F-B7C1-EE4A-91B1-4C268BEDABA0}" presName="connectorText" presStyleLbl="sibTrans2D1" presStyleIdx="0" presStyleCnt="4"/>
      <dgm:spPr/>
      <dgm:t>
        <a:bodyPr/>
        <a:lstStyle/>
        <a:p>
          <a:endParaRPr lang="en-US"/>
        </a:p>
      </dgm:t>
    </dgm:pt>
    <dgm:pt modelId="{9A47B02F-86E1-5E46-A9D2-99A4E08A5714}" type="pres">
      <dgm:prSet presAssocID="{C82D071F-4D0A-3244-A3DC-47ED8C7D50AD}" presName="node" presStyleLbl="node1" presStyleIdx="1" presStyleCnt="5" custScaleY="111635">
        <dgm:presLayoutVars>
          <dgm:bulletEnabled val="1"/>
        </dgm:presLayoutVars>
      </dgm:prSet>
      <dgm:spPr/>
      <dgm:t>
        <a:bodyPr/>
        <a:lstStyle/>
        <a:p>
          <a:endParaRPr lang="en-US"/>
        </a:p>
      </dgm:t>
    </dgm:pt>
    <dgm:pt modelId="{18D73BB4-E088-4A4E-9622-DF4483CA7C7C}" type="pres">
      <dgm:prSet presAssocID="{EA91219D-8844-6640-B2A9-95199D612B8A}" presName="sibTrans" presStyleLbl="sibTrans2D1" presStyleIdx="1" presStyleCnt="4"/>
      <dgm:spPr/>
      <dgm:t>
        <a:bodyPr/>
        <a:lstStyle/>
        <a:p>
          <a:endParaRPr lang="en-US"/>
        </a:p>
      </dgm:t>
    </dgm:pt>
    <dgm:pt modelId="{478E3739-7582-1E43-BDC9-2E0E51CA6E45}" type="pres">
      <dgm:prSet presAssocID="{EA91219D-8844-6640-B2A9-95199D612B8A}" presName="connectorText" presStyleLbl="sibTrans2D1" presStyleIdx="1" presStyleCnt="4"/>
      <dgm:spPr/>
      <dgm:t>
        <a:bodyPr/>
        <a:lstStyle/>
        <a:p>
          <a:endParaRPr lang="en-US"/>
        </a:p>
      </dgm:t>
    </dgm:pt>
    <dgm:pt modelId="{A08B22AA-60D9-B943-A24F-04E9DB06FC67}" type="pres">
      <dgm:prSet presAssocID="{C5CAAFCA-6BE3-9E4A-9D86-D01D83C07DC2}" presName="node" presStyleLbl="node1" presStyleIdx="2" presStyleCnt="5" custScaleX="104178" custScaleY="111635">
        <dgm:presLayoutVars>
          <dgm:bulletEnabled val="1"/>
        </dgm:presLayoutVars>
      </dgm:prSet>
      <dgm:spPr/>
      <dgm:t>
        <a:bodyPr/>
        <a:lstStyle/>
        <a:p>
          <a:endParaRPr lang="en-US"/>
        </a:p>
      </dgm:t>
    </dgm:pt>
    <dgm:pt modelId="{ED1EBFB1-5BF3-D946-8859-79C735B4D586}" type="pres">
      <dgm:prSet presAssocID="{9E3736F3-F70D-5348-9458-DD597B5A628D}" presName="sibTrans" presStyleLbl="sibTrans2D1" presStyleIdx="2" presStyleCnt="4"/>
      <dgm:spPr/>
      <dgm:t>
        <a:bodyPr/>
        <a:lstStyle/>
        <a:p>
          <a:endParaRPr lang="en-US"/>
        </a:p>
      </dgm:t>
    </dgm:pt>
    <dgm:pt modelId="{31EB67DE-A392-1543-9CE9-450D14397D87}" type="pres">
      <dgm:prSet presAssocID="{9E3736F3-F70D-5348-9458-DD597B5A628D}" presName="connectorText" presStyleLbl="sibTrans2D1" presStyleIdx="2" presStyleCnt="4"/>
      <dgm:spPr/>
      <dgm:t>
        <a:bodyPr/>
        <a:lstStyle/>
        <a:p>
          <a:endParaRPr lang="en-US"/>
        </a:p>
      </dgm:t>
    </dgm:pt>
    <dgm:pt modelId="{48160CFF-12CC-8D4F-BF88-5745D32624AD}" type="pres">
      <dgm:prSet presAssocID="{C13B4A7A-AB6B-D04D-9D49-33F078E50E1A}" presName="node" presStyleLbl="node1" presStyleIdx="3" presStyleCnt="5" custScaleY="111635">
        <dgm:presLayoutVars>
          <dgm:bulletEnabled val="1"/>
        </dgm:presLayoutVars>
      </dgm:prSet>
      <dgm:spPr/>
      <dgm:t>
        <a:bodyPr/>
        <a:lstStyle/>
        <a:p>
          <a:endParaRPr lang="en-US"/>
        </a:p>
      </dgm:t>
    </dgm:pt>
    <dgm:pt modelId="{B6DFA825-98A9-7641-8871-3318DEB7D9B4}" type="pres">
      <dgm:prSet presAssocID="{CFC0406C-ECE1-A343-B1AC-2D076C3051A8}" presName="sibTrans" presStyleLbl="sibTrans2D1" presStyleIdx="3" presStyleCnt="4"/>
      <dgm:spPr/>
      <dgm:t>
        <a:bodyPr/>
        <a:lstStyle/>
        <a:p>
          <a:endParaRPr lang="en-US"/>
        </a:p>
      </dgm:t>
    </dgm:pt>
    <dgm:pt modelId="{41F29F35-6923-E248-9E7B-9620925C47BB}" type="pres">
      <dgm:prSet presAssocID="{CFC0406C-ECE1-A343-B1AC-2D076C3051A8}" presName="connectorText" presStyleLbl="sibTrans2D1" presStyleIdx="3" presStyleCnt="4"/>
      <dgm:spPr/>
      <dgm:t>
        <a:bodyPr/>
        <a:lstStyle/>
        <a:p>
          <a:endParaRPr lang="en-US"/>
        </a:p>
      </dgm:t>
    </dgm:pt>
    <dgm:pt modelId="{ED5A2D79-BEEA-224C-A7FB-600FDD3DE45E}" type="pres">
      <dgm:prSet presAssocID="{5DDE2D7B-1E71-A74A-8D3E-4CA0C6AA45FF}" presName="node" presStyleLbl="node1" presStyleIdx="4" presStyleCnt="5" custScaleY="111635">
        <dgm:presLayoutVars>
          <dgm:bulletEnabled val="1"/>
        </dgm:presLayoutVars>
      </dgm:prSet>
      <dgm:spPr/>
      <dgm:t>
        <a:bodyPr/>
        <a:lstStyle/>
        <a:p>
          <a:endParaRPr lang="en-US"/>
        </a:p>
      </dgm:t>
    </dgm:pt>
  </dgm:ptLst>
  <dgm:cxnLst>
    <dgm:cxn modelId="{6AB971A4-F508-471C-B101-CB0D0E432D1A}" type="presOf" srcId="{EA91219D-8844-6640-B2A9-95199D612B8A}" destId="{478E3739-7582-1E43-BDC9-2E0E51CA6E45}" srcOrd="1" destOrd="0" presId="urn:microsoft.com/office/officeart/2005/8/layout/process5"/>
    <dgm:cxn modelId="{4B9E9D48-BB66-4678-94B7-08F38F4FA3BD}" type="presOf" srcId="{EA91219D-8844-6640-B2A9-95199D612B8A}" destId="{18D73BB4-E088-4A4E-9622-DF4483CA7C7C}" srcOrd="0" destOrd="0" presId="urn:microsoft.com/office/officeart/2005/8/layout/process5"/>
    <dgm:cxn modelId="{7EB1C464-0027-B14F-8AB3-6CD329A86054}" srcId="{B65C5E50-31AC-114F-93E2-44F86A2E0577}" destId="{C82D071F-4D0A-3244-A3DC-47ED8C7D50AD}" srcOrd="1" destOrd="0" parTransId="{D61D21E8-F721-414B-8116-CADC970F7CC0}" sibTransId="{EA91219D-8844-6640-B2A9-95199D612B8A}"/>
    <dgm:cxn modelId="{DB15D326-1DEC-614B-AC2F-999F8D79A7EF}" srcId="{B65C5E50-31AC-114F-93E2-44F86A2E0577}" destId="{C13B4A7A-AB6B-D04D-9D49-33F078E50E1A}" srcOrd="3" destOrd="0" parTransId="{19A38BD1-894A-E94A-91F0-E94A33F60680}" sibTransId="{CFC0406C-ECE1-A343-B1AC-2D076C3051A8}"/>
    <dgm:cxn modelId="{18A2E712-077E-4F63-A79C-75AB5D74DD93}" type="presOf" srcId="{5DDE2D7B-1E71-A74A-8D3E-4CA0C6AA45FF}" destId="{ED5A2D79-BEEA-224C-A7FB-600FDD3DE45E}" srcOrd="0" destOrd="0" presId="urn:microsoft.com/office/officeart/2005/8/layout/process5"/>
    <dgm:cxn modelId="{F3A9485E-CDBE-8045-96D1-6E8AAA8E7FC9}" srcId="{B65C5E50-31AC-114F-93E2-44F86A2E0577}" destId="{6DDF004C-EB11-1442-9AA2-EDD832E7EBA3}" srcOrd="0" destOrd="0" parTransId="{F6D13754-14F9-F740-B0DA-942C26CB10CD}" sibTransId="{DBA3F23F-B7C1-EE4A-91B1-4C268BEDABA0}"/>
    <dgm:cxn modelId="{90FFEAE4-32E3-4ED7-B54F-5BCEFCCE3F62}" type="presOf" srcId="{9E3736F3-F70D-5348-9458-DD597B5A628D}" destId="{31EB67DE-A392-1543-9CE9-450D14397D87}" srcOrd="1" destOrd="0" presId="urn:microsoft.com/office/officeart/2005/8/layout/process5"/>
    <dgm:cxn modelId="{9A2EDC54-720F-4851-87AD-7B0B0B27606E}" type="presOf" srcId="{DBA3F23F-B7C1-EE4A-91B1-4C268BEDABA0}" destId="{04D7BC3B-C1DC-EF40-8FE0-D9E726368566}" srcOrd="0" destOrd="0" presId="urn:microsoft.com/office/officeart/2005/8/layout/process5"/>
    <dgm:cxn modelId="{0F3CFD12-A246-4B46-83DA-949EAB0FE08F}" type="presOf" srcId="{DBA3F23F-B7C1-EE4A-91B1-4C268BEDABA0}" destId="{A9C26333-69AF-D848-99EB-18D76D6D725F}" srcOrd="1" destOrd="0" presId="urn:microsoft.com/office/officeart/2005/8/layout/process5"/>
    <dgm:cxn modelId="{31BFD7D1-A7DD-4C89-98E9-6915BB189EFF}" type="presOf" srcId="{C82D071F-4D0A-3244-A3DC-47ED8C7D50AD}" destId="{9A47B02F-86E1-5E46-A9D2-99A4E08A5714}" srcOrd="0" destOrd="0" presId="urn:microsoft.com/office/officeart/2005/8/layout/process5"/>
    <dgm:cxn modelId="{C3886422-FCCF-4AD9-B02B-9972CBB42310}" type="presOf" srcId="{CFC0406C-ECE1-A343-B1AC-2D076C3051A8}" destId="{41F29F35-6923-E248-9E7B-9620925C47BB}" srcOrd="1" destOrd="0" presId="urn:microsoft.com/office/officeart/2005/8/layout/process5"/>
    <dgm:cxn modelId="{E8894762-82F9-4C9E-B994-C6C9FD4E2A7E}" type="presOf" srcId="{9E3736F3-F70D-5348-9458-DD597B5A628D}" destId="{ED1EBFB1-5BF3-D946-8859-79C735B4D586}" srcOrd="0" destOrd="0" presId="urn:microsoft.com/office/officeart/2005/8/layout/process5"/>
    <dgm:cxn modelId="{27675E1B-B94D-604C-9E7F-78B97E3F7D78}" srcId="{B65C5E50-31AC-114F-93E2-44F86A2E0577}" destId="{5DDE2D7B-1E71-A74A-8D3E-4CA0C6AA45FF}" srcOrd="4" destOrd="0" parTransId="{87F42F04-E0A0-B546-AED6-F1E54BA85800}" sibTransId="{E1B9BA2A-84D8-614C-B1C1-6CFA963B1347}"/>
    <dgm:cxn modelId="{F163E2A4-1F48-4ACA-BB08-9CDF5EAF2CE2}" type="presOf" srcId="{C13B4A7A-AB6B-D04D-9D49-33F078E50E1A}" destId="{48160CFF-12CC-8D4F-BF88-5745D32624AD}" srcOrd="0" destOrd="0" presId="urn:microsoft.com/office/officeart/2005/8/layout/process5"/>
    <dgm:cxn modelId="{5F81A659-BEC4-40D2-91D7-7A6F5F2C3D49}" type="presOf" srcId="{CFC0406C-ECE1-A343-B1AC-2D076C3051A8}" destId="{B6DFA825-98A9-7641-8871-3318DEB7D9B4}" srcOrd="0" destOrd="0" presId="urn:microsoft.com/office/officeart/2005/8/layout/process5"/>
    <dgm:cxn modelId="{612B6E50-CFF4-9945-BACA-25244DB940C7}" srcId="{B65C5E50-31AC-114F-93E2-44F86A2E0577}" destId="{C5CAAFCA-6BE3-9E4A-9D86-D01D83C07DC2}" srcOrd="2" destOrd="0" parTransId="{2B8B2E52-BC59-1646-ADD7-76B4B6CD6965}" sibTransId="{9E3736F3-F70D-5348-9458-DD597B5A628D}"/>
    <dgm:cxn modelId="{8DBC7832-6965-4929-9F37-E131942691EC}" type="presOf" srcId="{6DDF004C-EB11-1442-9AA2-EDD832E7EBA3}" destId="{5B010C7E-D405-8845-ADD5-0A903F63A23C}" srcOrd="0" destOrd="0" presId="urn:microsoft.com/office/officeart/2005/8/layout/process5"/>
    <dgm:cxn modelId="{E49D1BD3-9465-485B-B118-E3B6D8DBDF1B}" type="presOf" srcId="{C5CAAFCA-6BE3-9E4A-9D86-D01D83C07DC2}" destId="{A08B22AA-60D9-B943-A24F-04E9DB06FC67}" srcOrd="0" destOrd="0" presId="urn:microsoft.com/office/officeart/2005/8/layout/process5"/>
    <dgm:cxn modelId="{FF3ADEE2-003B-4439-8588-A4FBCF67A736}" type="presOf" srcId="{B65C5E50-31AC-114F-93E2-44F86A2E0577}" destId="{5F8AA927-7FD1-0243-9E63-F3779B4F698B}" srcOrd="0" destOrd="0" presId="urn:microsoft.com/office/officeart/2005/8/layout/process5"/>
    <dgm:cxn modelId="{B12748F1-59E6-49A4-B4D2-6C927FABA326}" type="presParOf" srcId="{5F8AA927-7FD1-0243-9E63-F3779B4F698B}" destId="{5B010C7E-D405-8845-ADD5-0A903F63A23C}" srcOrd="0" destOrd="0" presId="urn:microsoft.com/office/officeart/2005/8/layout/process5"/>
    <dgm:cxn modelId="{F1FA6B32-0EFA-4A5F-A40C-6F7F9808FBE5}" type="presParOf" srcId="{5F8AA927-7FD1-0243-9E63-F3779B4F698B}" destId="{04D7BC3B-C1DC-EF40-8FE0-D9E726368566}" srcOrd="1" destOrd="0" presId="urn:microsoft.com/office/officeart/2005/8/layout/process5"/>
    <dgm:cxn modelId="{51D62402-629B-486B-BC03-0B2359B74B3F}" type="presParOf" srcId="{04D7BC3B-C1DC-EF40-8FE0-D9E726368566}" destId="{A9C26333-69AF-D848-99EB-18D76D6D725F}" srcOrd="0" destOrd="0" presId="urn:microsoft.com/office/officeart/2005/8/layout/process5"/>
    <dgm:cxn modelId="{E766EDFE-693B-4979-BBF7-3ADBDBD08635}" type="presParOf" srcId="{5F8AA927-7FD1-0243-9E63-F3779B4F698B}" destId="{9A47B02F-86E1-5E46-A9D2-99A4E08A5714}" srcOrd="2" destOrd="0" presId="urn:microsoft.com/office/officeart/2005/8/layout/process5"/>
    <dgm:cxn modelId="{9A5BABFD-C944-4ABA-A3B1-7266092F4B98}" type="presParOf" srcId="{5F8AA927-7FD1-0243-9E63-F3779B4F698B}" destId="{18D73BB4-E088-4A4E-9622-DF4483CA7C7C}" srcOrd="3" destOrd="0" presId="urn:microsoft.com/office/officeart/2005/8/layout/process5"/>
    <dgm:cxn modelId="{EB951BFC-9DD7-45A0-8883-1E7C7F66E183}" type="presParOf" srcId="{18D73BB4-E088-4A4E-9622-DF4483CA7C7C}" destId="{478E3739-7582-1E43-BDC9-2E0E51CA6E45}" srcOrd="0" destOrd="0" presId="urn:microsoft.com/office/officeart/2005/8/layout/process5"/>
    <dgm:cxn modelId="{ADC5325E-4BF8-474F-BE3B-58588E149C00}" type="presParOf" srcId="{5F8AA927-7FD1-0243-9E63-F3779B4F698B}" destId="{A08B22AA-60D9-B943-A24F-04E9DB06FC67}" srcOrd="4" destOrd="0" presId="urn:microsoft.com/office/officeart/2005/8/layout/process5"/>
    <dgm:cxn modelId="{C590174E-A0CC-4DA9-92B4-A1BC47891983}" type="presParOf" srcId="{5F8AA927-7FD1-0243-9E63-F3779B4F698B}" destId="{ED1EBFB1-5BF3-D946-8859-79C735B4D586}" srcOrd="5" destOrd="0" presId="urn:microsoft.com/office/officeart/2005/8/layout/process5"/>
    <dgm:cxn modelId="{702FC7E2-503F-4C5A-A55B-0E13772DBC68}" type="presParOf" srcId="{ED1EBFB1-5BF3-D946-8859-79C735B4D586}" destId="{31EB67DE-A392-1543-9CE9-450D14397D87}" srcOrd="0" destOrd="0" presId="urn:microsoft.com/office/officeart/2005/8/layout/process5"/>
    <dgm:cxn modelId="{338ECC48-5DC5-4BCA-BAF3-DBA00B8EFCA9}" type="presParOf" srcId="{5F8AA927-7FD1-0243-9E63-F3779B4F698B}" destId="{48160CFF-12CC-8D4F-BF88-5745D32624AD}" srcOrd="6" destOrd="0" presId="urn:microsoft.com/office/officeart/2005/8/layout/process5"/>
    <dgm:cxn modelId="{3102F440-F339-4C0C-8FF9-3CD309EB0D72}" type="presParOf" srcId="{5F8AA927-7FD1-0243-9E63-F3779B4F698B}" destId="{B6DFA825-98A9-7641-8871-3318DEB7D9B4}" srcOrd="7" destOrd="0" presId="urn:microsoft.com/office/officeart/2005/8/layout/process5"/>
    <dgm:cxn modelId="{DF32FD9F-799B-4783-94AA-ADC9A763C896}" type="presParOf" srcId="{B6DFA825-98A9-7641-8871-3318DEB7D9B4}" destId="{41F29F35-6923-E248-9E7B-9620925C47BB}" srcOrd="0" destOrd="0" presId="urn:microsoft.com/office/officeart/2005/8/layout/process5"/>
    <dgm:cxn modelId="{7391EE92-EB34-4BF8-9E0E-F25155D1B94D}" type="presParOf" srcId="{5F8AA927-7FD1-0243-9E63-F3779B4F698B}" destId="{ED5A2D79-BEEA-224C-A7FB-600FDD3DE45E}" srcOrd="8" destOrd="0" presId="urn:microsoft.com/office/officeart/2005/8/layout/process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83E97-6A1C-5146-A80D-2B7F5C19EB50}">
      <dsp:nvSpPr>
        <dsp:cNvPr id="0" name=""/>
        <dsp:cNvSpPr/>
      </dsp:nvSpPr>
      <dsp:spPr>
        <a:xfrm>
          <a:off x="1851695" y="37146"/>
          <a:ext cx="1783009" cy="178300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latin typeface="Times New Roman" charset="0"/>
              <a:ea typeface="Times New Roman" charset="0"/>
              <a:cs typeface="Times New Roman" charset="0"/>
            </a:rPr>
            <a:t>Bất định</a:t>
          </a:r>
        </a:p>
        <a:p>
          <a:pPr lvl="0" algn="ctr" defTabSz="622300">
            <a:lnSpc>
              <a:spcPct val="90000"/>
            </a:lnSpc>
            <a:spcBef>
              <a:spcPct val="0"/>
            </a:spcBef>
            <a:spcAft>
              <a:spcPct val="35000"/>
            </a:spcAft>
          </a:pPr>
          <a:r>
            <a:rPr lang="en-US" sz="1050" kern="1200">
              <a:latin typeface="Times New Roman" charset="0"/>
              <a:ea typeface="Times New Roman" charset="0"/>
              <a:cs typeface="Times New Roman" charset="0"/>
            </a:rPr>
            <a:t>Tác</a:t>
          </a:r>
          <a:r>
            <a:rPr lang="en-US" sz="1050" kern="1200" baseline="0">
              <a:latin typeface="Times New Roman" charset="0"/>
              <a:ea typeface="Times New Roman" charset="0"/>
              <a:cs typeface="Times New Roman" charset="0"/>
            </a:rPr>
            <a:t> động BĐKH và kịch bản phát triển KTXH</a:t>
          </a:r>
          <a:r>
            <a:rPr lang="en-US" sz="1400" kern="1200">
              <a:latin typeface="Times New Roman" charset="0"/>
              <a:ea typeface="Times New Roman" charset="0"/>
              <a:cs typeface="Times New Roman" charset="0"/>
            </a:rPr>
            <a:t> </a:t>
          </a:r>
        </a:p>
      </dsp:txBody>
      <dsp:txXfrm>
        <a:off x="2089429" y="349172"/>
        <a:ext cx="1307540" cy="802354"/>
      </dsp:txXfrm>
    </dsp:sp>
    <dsp:sp modelId="{2D2C2825-443F-0941-B368-66261D116B5E}">
      <dsp:nvSpPr>
        <dsp:cNvPr id="0" name=""/>
        <dsp:cNvSpPr/>
      </dsp:nvSpPr>
      <dsp:spPr>
        <a:xfrm>
          <a:off x="2495064" y="1151526"/>
          <a:ext cx="1783009" cy="178300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b="1" kern="1200">
              <a:latin typeface="Times New Roman" charset="0"/>
              <a:ea typeface="Times New Roman" charset="0"/>
              <a:cs typeface="Times New Roman" charset="0"/>
            </a:rPr>
            <a:t>Định giá</a:t>
          </a:r>
        </a:p>
        <a:p>
          <a:pPr lvl="0" algn="ctr" defTabSz="622300">
            <a:lnSpc>
              <a:spcPct val="90000"/>
            </a:lnSpc>
            <a:spcBef>
              <a:spcPct val="0"/>
            </a:spcBef>
            <a:spcAft>
              <a:spcPct val="35000"/>
            </a:spcAft>
          </a:pPr>
          <a:r>
            <a:rPr lang="en-GB" sz="1050" kern="1200">
              <a:latin typeface="Times New Roman" charset="0"/>
              <a:ea typeface="Times New Roman" charset="0"/>
              <a:cs typeface="Times New Roman" charset="0"/>
            </a:rPr>
            <a:t>Tỷ</a:t>
          </a:r>
          <a:r>
            <a:rPr lang="en-GB" sz="1050" kern="1200" baseline="0">
              <a:latin typeface="Times New Roman" charset="0"/>
              <a:ea typeface="Times New Roman" charset="0"/>
              <a:cs typeface="Times New Roman" charset="0"/>
            </a:rPr>
            <a:t> lệ chiết khấu và tuổi thọ dự án</a:t>
          </a:r>
          <a:endParaRPr lang="en-US" sz="1050" kern="1200">
            <a:latin typeface="Times New Roman" charset="0"/>
            <a:ea typeface="Times New Roman" charset="0"/>
            <a:cs typeface="Times New Roman" charset="0"/>
          </a:endParaRPr>
        </a:p>
      </dsp:txBody>
      <dsp:txXfrm>
        <a:off x="3040368" y="1612137"/>
        <a:ext cx="1069805" cy="980655"/>
      </dsp:txXfrm>
    </dsp:sp>
    <dsp:sp modelId="{0DB1306F-FFDA-E04B-B954-A86F1DE71BD4}">
      <dsp:nvSpPr>
        <dsp:cNvPr id="0" name=""/>
        <dsp:cNvSpPr/>
      </dsp:nvSpPr>
      <dsp:spPr>
        <a:xfrm>
          <a:off x="1208326" y="1151526"/>
          <a:ext cx="1783009" cy="178300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latin typeface="Times New Roman" charset="0"/>
              <a:ea typeface="Times New Roman" charset="0"/>
              <a:cs typeface="Times New Roman" charset="0"/>
            </a:rPr>
            <a:t>Công bằng</a:t>
          </a:r>
        </a:p>
        <a:p>
          <a:pPr lvl="0" algn="ctr" defTabSz="622300">
            <a:lnSpc>
              <a:spcPct val="90000"/>
            </a:lnSpc>
            <a:spcBef>
              <a:spcPct val="0"/>
            </a:spcBef>
            <a:spcAft>
              <a:spcPct val="35000"/>
            </a:spcAft>
          </a:pPr>
          <a:r>
            <a:rPr lang="en-US" sz="1100" kern="1200">
              <a:latin typeface="Times New Roman" charset="0"/>
              <a:ea typeface="Times New Roman" charset="0"/>
              <a:cs typeface="Times New Roman" charset="0"/>
            </a:rPr>
            <a:t>Phân</a:t>
          </a:r>
          <a:r>
            <a:rPr lang="en-US" sz="1100" kern="1200" baseline="0">
              <a:latin typeface="Times New Roman" charset="0"/>
              <a:ea typeface="Times New Roman" charset="0"/>
              <a:cs typeface="Times New Roman" charset="0"/>
            </a:rPr>
            <a:t> bổ chi phí và lợi ích</a:t>
          </a:r>
          <a:endParaRPr lang="en-US" sz="1100" kern="1200">
            <a:latin typeface="Times New Roman" charset="0"/>
            <a:ea typeface="Times New Roman" charset="0"/>
            <a:cs typeface="Times New Roman" charset="0"/>
          </a:endParaRPr>
        </a:p>
      </dsp:txBody>
      <dsp:txXfrm>
        <a:off x="1376226" y="1612137"/>
        <a:ext cx="1069805" cy="980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247F8-88EB-49B0-9CE7-1908E51BB6BF}">
      <dsp:nvSpPr>
        <dsp:cNvPr id="0" name=""/>
        <dsp:cNvSpPr/>
      </dsp:nvSpPr>
      <dsp:spPr>
        <a:xfrm>
          <a:off x="2913599" y="459497"/>
          <a:ext cx="218471" cy="91440"/>
        </a:xfrm>
        <a:custGeom>
          <a:avLst/>
          <a:gdLst/>
          <a:ahLst/>
          <a:cxnLst/>
          <a:rect l="0" t="0" r="0" b="0"/>
          <a:pathLst>
            <a:path>
              <a:moveTo>
                <a:pt x="0" y="45720"/>
              </a:moveTo>
              <a:lnTo>
                <a:pt x="126335" y="45720"/>
              </a:lnTo>
              <a:lnTo>
                <a:pt x="126335" y="56507"/>
              </a:lnTo>
              <a:lnTo>
                <a:pt x="218471" y="56507"/>
              </a:lnTo>
            </a:path>
          </a:pathLst>
        </a:custGeom>
        <a:noFill/>
        <a:ln w="6350" cap="flat" cmpd="sng" algn="ctr">
          <a:solidFill>
            <a:srgbClr val="4F81BD"/>
          </a:solidFill>
          <a:prstDash val="solid"/>
          <a:miter lim="800000"/>
          <a:headEnd type="none"/>
          <a:tailEnd type="triangl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16602" y="503590"/>
        <a:ext cx="12465" cy="3254"/>
      </dsp:txXfrm>
    </dsp:sp>
    <dsp:sp modelId="{AAF40E06-2708-4DDA-A521-56189F577723}">
      <dsp:nvSpPr>
        <dsp:cNvPr id="0" name=""/>
        <dsp:cNvSpPr/>
      </dsp:nvSpPr>
      <dsp:spPr>
        <a:xfrm>
          <a:off x="1136498" y="0"/>
          <a:ext cx="1778901" cy="1010435"/>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100000"/>
            </a:lnSpc>
            <a:spcBef>
              <a:spcPct val="0"/>
            </a:spcBef>
            <a:spcAft>
              <a:spcPts val="0"/>
            </a:spcAft>
          </a:pPr>
          <a:r>
            <a:rPr lang="en-GB" sz="900" b="1" u="none" kern="1200">
              <a:solidFill>
                <a:schemeClr val="accent2">
                  <a:lumMod val="75000"/>
                </a:schemeClr>
              </a:solidFill>
              <a:latin typeface="Times New Roman" charset="0"/>
              <a:ea typeface="Times New Roman" charset="0"/>
              <a:cs typeface="Times New Roman" charset="0"/>
            </a:rPr>
            <a:t>Giai đoạn 1: </a:t>
          </a:r>
        </a:p>
        <a:p>
          <a:pPr lvl="0" algn="ctr" defTabSz="400050">
            <a:lnSpc>
              <a:spcPct val="100000"/>
            </a:lnSpc>
            <a:spcBef>
              <a:spcPct val="0"/>
            </a:spcBef>
            <a:spcAft>
              <a:spcPts val="0"/>
            </a:spcAft>
          </a:pPr>
          <a:r>
            <a:rPr lang="en-GB" sz="900" b="1" u="none" kern="1200">
              <a:solidFill>
                <a:schemeClr val="accent2">
                  <a:lumMod val="75000"/>
                </a:schemeClr>
              </a:solidFill>
              <a:latin typeface="Times New Roman" charset="0"/>
              <a:ea typeface="Times New Roman" charset="0"/>
              <a:cs typeface="Times New Roman" charset="0"/>
            </a:rPr>
            <a:t>XÁC ĐỊNH DỰ ÁN</a:t>
          </a:r>
        </a:p>
        <a:p>
          <a:pPr lvl="0" algn="ctr" defTabSz="400050">
            <a:lnSpc>
              <a:spcPct val="100000"/>
            </a:lnSpc>
            <a:spcBef>
              <a:spcPct val="0"/>
            </a:spcBef>
            <a:spcAft>
              <a:spcPts val="0"/>
            </a:spcAft>
          </a:pPr>
          <a:r>
            <a:rPr lang="en-GB" sz="900" b="0" u="none" kern="1200">
              <a:solidFill>
                <a:schemeClr val="accent2">
                  <a:lumMod val="75000"/>
                </a:schemeClr>
              </a:solidFill>
              <a:latin typeface="Times New Roman" charset="0"/>
              <a:ea typeface="Times New Roman" charset="0"/>
              <a:cs typeface="Times New Roman" charset="0"/>
            </a:rPr>
            <a:t>(Tìm hiểu các thông tin về nhu cầu do công trình CSHT nông thôn mang lại)</a:t>
          </a:r>
        </a:p>
        <a:p>
          <a:pPr lvl="0" algn="ctr" defTabSz="400050">
            <a:lnSpc>
              <a:spcPct val="100000"/>
            </a:lnSpc>
            <a:spcBef>
              <a:spcPct val="0"/>
            </a:spcBef>
            <a:spcAft>
              <a:spcPts val="0"/>
            </a:spcAft>
          </a:pPr>
          <a:endParaRPr lang="en-US" sz="900" b="1" u="none" kern="1200">
            <a:solidFill>
              <a:schemeClr val="accent6"/>
            </a:solidFill>
          </a:endParaRPr>
        </a:p>
      </dsp:txBody>
      <dsp:txXfrm>
        <a:off x="1136498" y="0"/>
        <a:ext cx="1778901" cy="1010435"/>
      </dsp:txXfrm>
    </dsp:sp>
    <dsp:sp modelId="{04BDF4F1-244B-402E-BF47-A9E7101F07D2}">
      <dsp:nvSpPr>
        <dsp:cNvPr id="0" name=""/>
        <dsp:cNvSpPr/>
      </dsp:nvSpPr>
      <dsp:spPr>
        <a:xfrm>
          <a:off x="1917719" y="891210"/>
          <a:ext cx="1789885" cy="447122"/>
        </a:xfrm>
        <a:custGeom>
          <a:avLst/>
          <a:gdLst/>
          <a:ahLst/>
          <a:cxnLst/>
          <a:rect l="0" t="0" r="0" b="0"/>
          <a:pathLst>
            <a:path>
              <a:moveTo>
                <a:pt x="1789885" y="0"/>
              </a:moveTo>
              <a:lnTo>
                <a:pt x="1789885" y="240661"/>
              </a:lnTo>
              <a:lnTo>
                <a:pt x="0" y="240661"/>
              </a:lnTo>
              <a:lnTo>
                <a:pt x="0" y="447122"/>
              </a:lnTo>
            </a:path>
          </a:pathLst>
        </a:custGeom>
        <a:noFill/>
        <a:ln w="6350" cap="flat" cmpd="sng" algn="ctr">
          <a:solidFill>
            <a:srgbClr val="4F81BD"/>
          </a:solidFill>
          <a:prstDash val="solid"/>
          <a:miter lim="800000"/>
          <a:headEnd type="none"/>
          <a:tailEnd type="triangl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66348" y="1113144"/>
        <a:ext cx="92627" cy="3254"/>
      </dsp:txXfrm>
    </dsp:sp>
    <dsp:sp modelId="{58AAAFF0-A5EC-4E01-A2BF-9631650F3913}">
      <dsp:nvSpPr>
        <dsp:cNvPr id="0" name=""/>
        <dsp:cNvSpPr/>
      </dsp:nvSpPr>
      <dsp:spPr>
        <a:xfrm>
          <a:off x="3164471" y="139000"/>
          <a:ext cx="1086266" cy="7540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latin typeface="Times New Roman" charset="0"/>
              <a:ea typeface="Times New Roman" charset="0"/>
              <a:cs typeface="Times New Roman" charset="0"/>
            </a:rPr>
            <a:t>Xem xét, quyết định</a:t>
          </a:r>
          <a:endParaRPr lang="en-US" sz="900" kern="1200" cap="small" baseline="0">
            <a:latin typeface="Times New Roman" charset="0"/>
            <a:ea typeface="Times New Roman" charset="0"/>
            <a:cs typeface="Times New Roman" charset="0"/>
          </a:endParaRPr>
        </a:p>
      </dsp:txBody>
      <dsp:txXfrm>
        <a:off x="3164471" y="139000"/>
        <a:ext cx="1086266" cy="754009"/>
      </dsp:txXfrm>
    </dsp:sp>
    <dsp:sp modelId="{1FD79689-E806-4DFD-B838-4B14D6A79B9E}">
      <dsp:nvSpPr>
        <dsp:cNvPr id="0" name=""/>
        <dsp:cNvSpPr/>
      </dsp:nvSpPr>
      <dsp:spPr>
        <a:xfrm>
          <a:off x="2811109" y="1890197"/>
          <a:ext cx="352104" cy="91440"/>
        </a:xfrm>
        <a:custGeom>
          <a:avLst/>
          <a:gdLst/>
          <a:ahLst/>
          <a:cxnLst/>
          <a:rect l="0" t="0" r="0" b="0"/>
          <a:pathLst>
            <a:path>
              <a:moveTo>
                <a:pt x="0" y="45720"/>
              </a:moveTo>
              <a:lnTo>
                <a:pt x="193152" y="45720"/>
              </a:lnTo>
              <a:lnTo>
                <a:pt x="193152" y="105331"/>
              </a:lnTo>
              <a:lnTo>
                <a:pt x="352104" y="105331"/>
              </a:lnTo>
            </a:path>
          </a:pathLst>
        </a:custGeom>
        <a:noFill/>
        <a:ln w="6350" cap="flat" cmpd="sng" algn="ctr">
          <a:solidFill>
            <a:srgbClr val="4F81BD"/>
          </a:solidFill>
          <a:prstDash val="solid"/>
          <a:miter lim="800000"/>
          <a:headEnd type="none"/>
          <a:tailEnd type="triangl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77479" y="1934290"/>
        <a:ext cx="19365" cy="3254"/>
      </dsp:txXfrm>
    </dsp:sp>
    <dsp:sp modelId="{548B2CD1-4B9C-471A-92C0-A979B8D03058}">
      <dsp:nvSpPr>
        <dsp:cNvPr id="0" name=""/>
        <dsp:cNvSpPr/>
      </dsp:nvSpPr>
      <dsp:spPr>
        <a:xfrm>
          <a:off x="1022529" y="1370732"/>
          <a:ext cx="1790380" cy="1130369"/>
        </a:xfrm>
        <a:prstGeom prst="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100000"/>
            </a:lnSpc>
            <a:spcBef>
              <a:spcPct val="0"/>
            </a:spcBef>
            <a:spcAft>
              <a:spcPts val="0"/>
            </a:spcAft>
          </a:pPr>
          <a:r>
            <a:rPr lang="en-US" sz="900" b="1" kern="1200">
              <a:solidFill>
                <a:schemeClr val="accent6">
                  <a:lumMod val="50000"/>
                </a:schemeClr>
              </a:solidFill>
              <a:latin typeface="Times New Roman" charset="0"/>
              <a:ea typeface="Times New Roman" charset="0"/>
              <a:cs typeface="Times New Roman" charset="0"/>
            </a:rPr>
            <a:t>Giai đoạn 2: </a:t>
          </a:r>
        </a:p>
        <a:p>
          <a:pPr lvl="0" algn="ctr" defTabSz="400050">
            <a:lnSpc>
              <a:spcPct val="100000"/>
            </a:lnSpc>
            <a:spcBef>
              <a:spcPct val="0"/>
            </a:spcBef>
            <a:spcAft>
              <a:spcPts val="0"/>
            </a:spcAft>
          </a:pPr>
          <a:r>
            <a:rPr lang="en-US" sz="900" b="1" kern="1200">
              <a:solidFill>
                <a:schemeClr val="accent6">
                  <a:lumMod val="50000"/>
                </a:schemeClr>
              </a:solidFill>
              <a:latin typeface="Times New Roman" charset="0"/>
              <a:ea typeface="Times New Roman" charset="0"/>
              <a:cs typeface="Times New Roman" charset="0"/>
            </a:rPr>
            <a:t>LẬP BÁO CÁO TIỀN KHẢ THI</a:t>
          </a:r>
        </a:p>
        <a:p>
          <a:pPr lvl="0" algn="ctr" defTabSz="400050">
            <a:lnSpc>
              <a:spcPct val="100000"/>
            </a:lnSpc>
            <a:spcBef>
              <a:spcPct val="0"/>
            </a:spcBef>
            <a:spcAft>
              <a:spcPts val="0"/>
            </a:spcAft>
          </a:pPr>
          <a:r>
            <a:rPr lang="en-US" sz="900" kern="1200">
              <a:solidFill>
                <a:schemeClr val="accent6">
                  <a:lumMod val="50000"/>
                </a:schemeClr>
              </a:solidFill>
              <a:latin typeface="Times New Roman" charset="0"/>
              <a:ea typeface="Times New Roman" charset="0"/>
              <a:cs typeface="Times New Roman" charset="0"/>
            </a:rPr>
            <a:t>(Sự cần thiết phải đầu tư, phân tích thị trường, kỹ thuật, nhân lực, tài chính, kinh tế, xã hội...)</a:t>
          </a:r>
        </a:p>
      </dsp:txBody>
      <dsp:txXfrm>
        <a:off x="1022529" y="1370732"/>
        <a:ext cx="1790380" cy="1130369"/>
      </dsp:txXfrm>
    </dsp:sp>
    <dsp:sp modelId="{1933C1A4-11D8-459A-9C4E-A9DA08BD8830}">
      <dsp:nvSpPr>
        <dsp:cNvPr id="0" name=""/>
        <dsp:cNvSpPr/>
      </dsp:nvSpPr>
      <dsp:spPr>
        <a:xfrm>
          <a:off x="1975750" y="2424233"/>
          <a:ext cx="1762997" cy="383053"/>
        </a:xfrm>
        <a:custGeom>
          <a:avLst/>
          <a:gdLst/>
          <a:ahLst/>
          <a:cxnLst/>
          <a:rect l="0" t="0" r="0" b="0"/>
          <a:pathLst>
            <a:path>
              <a:moveTo>
                <a:pt x="1762997" y="0"/>
              </a:moveTo>
              <a:lnTo>
                <a:pt x="1762997" y="208626"/>
              </a:lnTo>
              <a:lnTo>
                <a:pt x="0" y="208626"/>
              </a:lnTo>
              <a:lnTo>
                <a:pt x="0" y="383053"/>
              </a:lnTo>
            </a:path>
          </a:pathLst>
        </a:custGeom>
        <a:noFill/>
        <a:ln w="6350" cap="flat" cmpd="sng" algn="ctr">
          <a:solidFill>
            <a:srgbClr val="4F81BD"/>
          </a:solidFill>
          <a:prstDash val="solid"/>
          <a:miter lim="800000"/>
          <a:headEnd type="none"/>
          <a:tailEnd type="triangl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11977" y="2614132"/>
        <a:ext cx="90543" cy="3254"/>
      </dsp:txXfrm>
    </dsp:sp>
    <dsp:sp modelId="{3B52A743-E0F7-4954-A405-ED2A727225EC}">
      <dsp:nvSpPr>
        <dsp:cNvPr id="0" name=""/>
        <dsp:cNvSpPr/>
      </dsp:nvSpPr>
      <dsp:spPr>
        <a:xfrm>
          <a:off x="3195614" y="1565023"/>
          <a:ext cx="1086266" cy="8610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0" kern="1200">
              <a:latin typeface="Times New Roman" charset="0"/>
              <a:ea typeface="Times New Roman" charset="0"/>
              <a:cs typeface="Times New Roman" charset="0"/>
            </a:rPr>
            <a:t>Trình thẩm định, phê duyệt</a:t>
          </a:r>
        </a:p>
        <a:p>
          <a:pPr lvl="0" algn="ctr" defTabSz="400050">
            <a:lnSpc>
              <a:spcPct val="90000"/>
            </a:lnSpc>
            <a:spcBef>
              <a:spcPct val="0"/>
            </a:spcBef>
            <a:spcAft>
              <a:spcPct val="35000"/>
            </a:spcAft>
          </a:pPr>
          <a:r>
            <a:rPr lang="en-US" sz="900" b="0" kern="1200">
              <a:latin typeface="Times New Roman" charset="0"/>
              <a:ea typeface="Times New Roman" charset="0"/>
              <a:cs typeface="Times New Roman" charset="0"/>
            </a:rPr>
            <a:t>(Chấp thuận bổ sung quy hoạch nếu cần)</a:t>
          </a:r>
        </a:p>
      </dsp:txBody>
      <dsp:txXfrm>
        <a:off x="3195614" y="1565023"/>
        <a:ext cx="1086266" cy="861009"/>
      </dsp:txXfrm>
    </dsp:sp>
    <dsp:sp modelId="{F3BF8996-9D35-4ABA-A9D3-A62AAF7179D9}">
      <dsp:nvSpPr>
        <dsp:cNvPr id="0" name=""/>
        <dsp:cNvSpPr/>
      </dsp:nvSpPr>
      <dsp:spPr>
        <a:xfrm>
          <a:off x="2879502" y="3349910"/>
          <a:ext cx="330108" cy="91440"/>
        </a:xfrm>
        <a:custGeom>
          <a:avLst/>
          <a:gdLst/>
          <a:ahLst/>
          <a:cxnLst/>
          <a:rect l="0" t="0" r="0" b="0"/>
          <a:pathLst>
            <a:path>
              <a:moveTo>
                <a:pt x="0" y="46771"/>
              </a:moveTo>
              <a:lnTo>
                <a:pt x="182154" y="46771"/>
              </a:lnTo>
              <a:lnTo>
                <a:pt x="182154" y="45720"/>
              </a:lnTo>
              <a:lnTo>
                <a:pt x="330108" y="45720"/>
              </a:lnTo>
            </a:path>
          </a:pathLst>
        </a:custGeom>
        <a:noFill/>
        <a:ln w="6350" cap="flat" cmpd="sng" algn="ctr">
          <a:solidFill>
            <a:srgbClr val="4F81BD"/>
          </a:solidFill>
          <a:prstDash val="solid"/>
          <a:miter lim="800000"/>
          <a:headEnd type="none"/>
          <a:tailEnd type="triangl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5538" y="3394003"/>
        <a:ext cx="18035" cy="3254"/>
      </dsp:txXfrm>
    </dsp:sp>
    <dsp:sp modelId="{49256D7B-89CB-4524-B52F-44A920FD479D}">
      <dsp:nvSpPr>
        <dsp:cNvPr id="0" name=""/>
        <dsp:cNvSpPr/>
      </dsp:nvSpPr>
      <dsp:spPr>
        <a:xfrm>
          <a:off x="1070198" y="2839687"/>
          <a:ext cx="1811104" cy="1113991"/>
        </a:xfrm>
        <a:prstGeom prst="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ts val="0"/>
            </a:spcAft>
          </a:pPr>
          <a:r>
            <a:rPr lang="en-US" sz="900" b="1" kern="1200">
              <a:solidFill>
                <a:schemeClr val="accent6">
                  <a:lumMod val="50000"/>
                </a:schemeClr>
              </a:solidFill>
              <a:latin typeface="Times New Roman" charset="0"/>
              <a:ea typeface="Times New Roman" charset="0"/>
              <a:cs typeface="Times New Roman" charset="0"/>
            </a:rPr>
            <a:t>Giai đoạn 3:</a:t>
          </a:r>
        </a:p>
        <a:p>
          <a:pPr lvl="0" algn="ctr" defTabSz="400050">
            <a:lnSpc>
              <a:spcPct val="90000"/>
            </a:lnSpc>
            <a:spcBef>
              <a:spcPct val="0"/>
            </a:spcBef>
            <a:spcAft>
              <a:spcPts val="0"/>
            </a:spcAft>
          </a:pPr>
          <a:r>
            <a:rPr lang="en-US" sz="900" b="1" kern="1200">
              <a:solidFill>
                <a:schemeClr val="accent6">
                  <a:lumMod val="50000"/>
                </a:schemeClr>
              </a:solidFill>
              <a:latin typeface="Times New Roman" charset="0"/>
              <a:ea typeface="Times New Roman" charset="0"/>
              <a:cs typeface="Times New Roman" charset="0"/>
            </a:rPr>
            <a:t>LẬP BÁO CÁO KHẢ THI</a:t>
          </a:r>
        </a:p>
        <a:p>
          <a:pPr lvl="0" algn="ctr" defTabSz="400050">
            <a:lnSpc>
              <a:spcPct val="90000"/>
            </a:lnSpc>
            <a:spcBef>
              <a:spcPct val="0"/>
            </a:spcBef>
            <a:spcAft>
              <a:spcPts val="0"/>
            </a:spcAft>
          </a:pPr>
          <a:r>
            <a:rPr lang="en-US" sz="900" kern="1200">
              <a:solidFill>
                <a:schemeClr val="accent6">
                  <a:lumMod val="50000"/>
                </a:schemeClr>
              </a:solidFill>
              <a:latin typeface="Times New Roman" charset="0"/>
              <a:ea typeface="Times New Roman" charset="0"/>
              <a:cs typeface="Times New Roman" charset="0"/>
            </a:rPr>
            <a:t>(i) Thuyết minh (ii) Thiết kế cơ sở</a:t>
          </a:r>
        </a:p>
        <a:p>
          <a:pPr lvl="0" algn="ctr" defTabSz="400050">
            <a:lnSpc>
              <a:spcPct val="90000"/>
            </a:lnSpc>
            <a:spcBef>
              <a:spcPct val="0"/>
            </a:spcBef>
            <a:spcAft>
              <a:spcPts val="0"/>
            </a:spcAft>
          </a:pPr>
          <a:r>
            <a:rPr lang="en-US" sz="900" kern="1200">
              <a:solidFill>
                <a:schemeClr val="accent6">
                  <a:lumMod val="50000"/>
                </a:schemeClr>
              </a:solidFill>
              <a:latin typeface="Times New Roman" charset="0"/>
              <a:ea typeface="Times New Roman" charset="0"/>
              <a:cs typeface="Times New Roman" charset="0"/>
            </a:rPr>
            <a:t>(Xác định lại các trị số </a:t>
          </a:r>
          <a:r>
            <a:rPr lang="en-GB" sz="900" kern="1200">
              <a:solidFill>
                <a:srgbClr val="953735"/>
              </a:solidFill>
              <a:latin typeface="Times New Roman" charset="0"/>
              <a:ea typeface="Times New Roman" charset="0"/>
              <a:cs typeface="Times New Roman" charset="0"/>
            </a:rPr>
            <a:t>tài chính, kinh tế, xã hội… cũng như phân tích độ nhạy cảm của dự án</a:t>
          </a:r>
          <a:r>
            <a:rPr lang="en-US" sz="900" kern="1200">
              <a:solidFill>
                <a:schemeClr val="accent6">
                  <a:lumMod val="50000"/>
                </a:schemeClr>
              </a:solidFill>
              <a:latin typeface="Times New Roman" charset="0"/>
              <a:ea typeface="Times New Roman" charset="0"/>
              <a:cs typeface="Times New Roman" charset="0"/>
            </a:rPr>
            <a:t>...)</a:t>
          </a:r>
        </a:p>
      </dsp:txBody>
      <dsp:txXfrm>
        <a:off x="1070198" y="2839687"/>
        <a:ext cx="1811104" cy="1113991"/>
      </dsp:txXfrm>
    </dsp:sp>
    <dsp:sp modelId="{CBE2812D-88B2-4383-8C7F-EAE0BE9EF393}">
      <dsp:nvSpPr>
        <dsp:cNvPr id="0" name=""/>
        <dsp:cNvSpPr/>
      </dsp:nvSpPr>
      <dsp:spPr>
        <a:xfrm>
          <a:off x="1976096" y="3932777"/>
          <a:ext cx="1786443" cy="220467"/>
        </a:xfrm>
        <a:custGeom>
          <a:avLst/>
          <a:gdLst/>
          <a:ahLst/>
          <a:cxnLst/>
          <a:rect l="0" t="0" r="0" b="0"/>
          <a:pathLst>
            <a:path>
              <a:moveTo>
                <a:pt x="1786443" y="0"/>
              </a:moveTo>
              <a:lnTo>
                <a:pt x="1786443" y="127333"/>
              </a:lnTo>
              <a:lnTo>
                <a:pt x="0" y="127333"/>
              </a:lnTo>
              <a:lnTo>
                <a:pt x="0" y="220467"/>
              </a:lnTo>
            </a:path>
          </a:pathLst>
        </a:custGeom>
        <a:noFill/>
        <a:ln w="6350" cap="flat" cmpd="sng" algn="ctr">
          <a:solidFill>
            <a:srgbClr val="4F81BD"/>
          </a:solidFill>
          <a:prstDash val="solid"/>
          <a:miter lim="800000"/>
          <a:headEnd type="none"/>
          <a:tailEnd type="triangl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24218" y="4041383"/>
        <a:ext cx="90199" cy="3254"/>
      </dsp:txXfrm>
    </dsp:sp>
    <dsp:sp modelId="{95F4E8E9-096E-4B55-9B31-67CD62B4EEF7}">
      <dsp:nvSpPr>
        <dsp:cNvPr id="0" name=""/>
        <dsp:cNvSpPr/>
      </dsp:nvSpPr>
      <dsp:spPr>
        <a:xfrm>
          <a:off x="3242010" y="2856684"/>
          <a:ext cx="1041058" cy="10778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latin typeface="Times New Roman" charset="0"/>
              <a:ea typeface="Times New Roman" charset="0"/>
              <a:cs typeface="Times New Roman" charset="0"/>
            </a:rPr>
            <a:t>Thẩm định, phê duyệt thuyết minh và thiết kế cơ sở (nếu cần)</a:t>
          </a:r>
        </a:p>
      </dsp:txBody>
      <dsp:txXfrm>
        <a:off x="3242010" y="2856684"/>
        <a:ext cx="1041058" cy="1077892"/>
      </dsp:txXfrm>
    </dsp:sp>
    <dsp:sp modelId="{6D2D1E59-B13D-409D-8479-80A1CB899C8F}">
      <dsp:nvSpPr>
        <dsp:cNvPr id="0" name=""/>
        <dsp:cNvSpPr/>
      </dsp:nvSpPr>
      <dsp:spPr>
        <a:xfrm>
          <a:off x="2880194" y="4572206"/>
          <a:ext cx="350351" cy="91440"/>
        </a:xfrm>
        <a:custGeom>
          <a:avLst/>
          <a:gdLst/>
          <a:ahLst/>
          <a:cxnLst/>
          <a:rect l="0" t="0" r="0" b="0"/>
          <a:pathLst>
            <a:path>
              <a:moveTo>
                <a:pt x="0" y="45720"/>
              </a:moveTo>
              <a:lnTo>
                <a:pt x="192275" y="45720"/>
              </a:lnTo>
              <a:lnTo>
                <a:pt x="192275" y="45804"/>
              </a:lnTo>
              <a:lnTo>
                <a:pt x="350351" y="45804"/>
              </a:lnTo>
            </a:path>
          </a:pathLst>
        </a:custGeom>
        <a:noFill/>
        <a:ln w="6350" cap="flat" cmpd="sng" algn="ctr">
          <a:solidFill>
            <a:srgbClr val="4F81BD"/>
          </a:solidFill>
          <a:prstDash val="solid"/>
          <a:miter lim="800000"/>
          <a:headEnd type="none"/>
          <a:tailEnd type="triangl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5847" y="4616299"/>
        <a:ext cx="19047" cy="3254"/>
      </dsp:txXfrm>
    </dsp:sp>
    <dsp:sp modelId="{D53C5EC3-B1A3-442F-8996-89E1A197C9E3}">
      <dsp:nvSpPr>
        <dsp:cNvPr id="0" name=""/>
        <dsp:cNvSpPr/>
      </dsp:nvSpPr>
      <dsp:spPr>
        <a:xfrm>
          <a:off x="1070198" y="4185645"/>
          <a:ext cx="1811796" cy="864563"/>
        </a:xfrm>
        <a:prstGeom prst="rect">
          <a:avLst/>
        </a:prstGeom>
        <a:solidFill>
          <a:srgbClr val="FDEADA"/>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rgbClr val="953735"/>
              </a:solidFill>
              <a:latin typeface="Times New Roman" charset="0"/>
              <a:ea typeface="Times New Roman" charset="0"/>
              <a:cs typeface="Times New Roman" charset="0"/>
            </a:rPr>
            <a:t>Giai đoạn 4:</a:t>
          </a:r>
        </a:p>
        <a:p>
          <a:pPr lvl="0" algn="ctr" defTabSz="400050">
            <a:lnSpc>
              <a:spcPct val="90000"/>
            </a:lnSpc>
            <a:spcBef>
              <a:spcPct val="0"/>
            </a:spcBef>
            <a:spcAft>
              <a:spcPct val="35000"/>
            </a:spcAft>
          </a:pPr>
          <a:r>
            <a:rPr lang="en-US" sz="900" b="1" kern="1200">
              <a:solidFill>
                <a:srgbClr val="953735"/>
              </a:solidFill>
              <a:latin typeface="Times New Roman" charset="0"/>
              <a:ea typeface="Times New Roman" charset="0"/>
              <a:cs typeface="Times New Roman" charset="0"/>
            </a:rPr>
            <a:t>THIẾT KẾ CHI TIẾT</a:t>
          </a:r>
        </a:p>
        <a:p>
          <a:pPr lvl="0" algn="ctr" defTabSz="400050">
            <a:lnSpc>
              <a:spcPct val="90000"/>
            </a:lnSpc>
            <a:spcBef>
              <a:spcPct val="0"/>
            </a:spcBef>
            <a:spcAft>
              <a:spcPct val="35000"/>
            </a:spcAft>
          </a:pPr>
          <a:r>
            <a:rPr lang="en-US" sz="900" b="0" kern="1200">
              <a:solidFill>
                <a:srgbClr val="953735"/>
              </a:solidFill>
              <a:latin typeface="Times New Roman" charset="0"/>
              <a:ea typeface="Times New Roman" charset="0"/>
              <a:cs typeface="Times New Roman" charset="0"/>
            </a:rPr>
            <a:t>(i) Thiết kế kỹ thuật (ii) Thiết kế bản vẽ thi công</a:t>
          </a:r>
        </a:p>
      </dsp:txBody>
      <dsp:txXfrm>
        <a:off x="1070198" y="4185645"/>
        <a:ext cx="1811796" cy="864563"/>
      </dsp:txXfrm>
    </dsp:sp>
    <dsp:sp modelId="{18D1E07A-A31B-4F4D-AB1F-B5893C0D1876}">
      <dsp:nvSpPr>
        <dsp:cNvPr id="0" name=""/>
        <dsp:cNvSpPr/>
      </dsp:nvSpPr>
      <dsp:spPr>
        <a:xfrm>
          <a:off x="1964186" y="5005888"/>
          <a:ext cx="1811047" cy="265591"/>
        </a:xfrm>
        <a:custGeom>
          <a:avLst/>
          <a:gdLst/>
          <a:ahLst/>
          <a:cxnLst/>
          <a:rect l="0" t="0" r="0" b="0"/>
          <a:pathLst>
            <a:path>
              <a:moveTo>
                <a:pt x="1811047" y="0"/>
              </a:moveTo>
              <a:lnTo>
                <a:pt x="1811047" y="149895"/>
              </a:lnTo>
              <a:lnTo>
                <a:pt x="0" y="149895"/>
              </a:lnTo>
              <a:lnTo>
                <a:pt x="0" y="265591"/>
              </a:lnTo>
            </a:path>
          </a:pathLst>
        </a:custGeom>
        <a:noFill/>
        <a:ln w="6350" cap="flat" cmpd="sng" algn="ctr">
          <a:solidFill>
            <a:srgbClr val="4F81BD"/>
          </a:solidFill>
          <a:prstDash val="solid"/>
          <a:miter lim="800000"/>
          <a:headEnd type="none"/>
          <a:tailEnd type="triangl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23832" y="5137056"/>
        <a:ext cx="91755" cy="3254"/>
      </dsp:txXfrm>
    </dsp:sp>
    <dsp:sp modelId="{9D4BF2A3-DA10-4C73-BC1F-D9C151DA6C11}">
      <dsp:nvSpPr>
        <dsp:cNvPr id="0" name=""/>
        <dsp:cNvSpPr/>
      </dsp:nvSpPr>
      <dsp:spPr>
        <a:xfrm>
          <a:off x="3262946" y="4228334"/>
          <a:ext cx="1024574" cy="77935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latin typeface="Times New Roman" charset="0"/>
              <a:ea typeface="Times New Roman" charset="0"/>
              <a:cs typeface="Times New Roman" charset="0"/>
            </a:rPr>
            <a:t>Thẩm định, phê duyệt thiết kế</a:t>
          </a:r>
        </a:p>
      </dsp:txBody>
      <dsp:txXfrm>
        <a:off x="3262946" y="4228334"/>
        <a:ext cx="1024574" cy="779353"/>
      </dsp:txXfrm>
    </dsp:sp>
    <dsp:sp modelId="{0F742C1F-59C5-45B4-8660-35EDE3787FE1}">
      <dsp:nvSpPr>
        <dsp:cNvPr id="0" name=""/>
        <dsp:cNvSpPr/>
      </dsp:nvSpPr>
      <dsp:spPr>
        <a:xfrm>
          <a:off x="1070198" y="5303880"/>
          <a:ext cx="1787976" cy="362975"/>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latin typeface="Times New Roman" charset="0"/>
              <a:ea typeface="Times New Roman" charset="0"/>
              <a:cs typeface="Times New Roman" charset="0"/>
            </a:rPr>
            <a:t>CHẤP THUẬN DỰ ÁN</a:t>
          </a:r>
        </a:p>
      </dsp:txBody>
      <dsp:txXfrm>
        <a:off x="1070198" y="5303880"/>
        <a:ext cx="1787976" cy="3629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10C7E-D405-8845-ADD5-0A903F63A23C}">
      <dsp:nvSpPr>
        <dsp:cNvPr id="0" name=""/>
        <dsp:cNvSpPr/>
      </dsp:nvSpPr>
      <dsp:spPr>
        <a:xfrm>
          <a:off x="211918" y="915"/>
          <a:ext cx="1393246" cy="87002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Thống nhất các phương án cơ sở và phương án thích ứng BĐKH</a:t>
          </a:r>
        </a:p>
      </dsp:txBody>
      <dsp:txXfrm>
        <a:off x="237400" y="26397"/>
        <a:ext cx="1342282" cy="819057"/>
      </dsp:txXfrm>
    </dsp:sp>
    <dsp:sp modelId="{04D7BC3B-C1DC-EF40-8FE0-D9E726368566}">
      <dsp:nvSpPr>
        <dsp:cNvPr id="0" name=""/>
        <dsp:cNvSpPr/>
      </dsp:nvSpPr>
      <dsp:spPr>
        <a:xfrm>
          <a:off x="1727771" y="263163"/>
          <a:ext cx="295368" cy="345525"/>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727771" y="332268"/>
        <a:ext cx="206758" cy="207315"/>
      </dsp:txXfrm>
    </dsp:sp>
    <dsp:sp modelId="{9A47B02F-86E1-5E46-A9D2-99A4E08A5714}">
      <dsp:nvSpPr>
        <dsp:cNvPr id="0" name=""/>
        <dsp:cNvSpPr/>
      </dsp:nvSpPr>
      <dsp:spPr>
        <a:xfrm>
          <a:off x="2162464" y="915"/>
          <a:ext cx="1393246" cy="87002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Định lượng và tổng hợp tất cả chi phí </a:t>
          </a:r>
        </a:p>
      </dsp:txBody>
      <dsp:txXfrm>
        <a:off x="2187946" y="26397"/>
        <a:ext cx="1342282" cy="819057"/>
      </dsp:txXfrm>
    </dsp:sp>
    <dsp:sp modelId="{18D73BB4-E088-4A4E-9622-DF4483CA7C7C}">
      <dsp:nvSpPr>
        <dsp:cNvPr id="0" name=""/>
        <dsp:cNvSpPr/>
      </dsp:nvSpPr>
      <dsp:spPr>
        <a:xfrm>
          <a:off x="3678316" y="263163"/>
          <a:ext cx="295368" cy="345525"/>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678316" y="332268"/>
        <a:ext cx="206758" cy="207315"/>
      </dsp:txXfrm>
    </dsp:sp>
    <dsp:sp modelId="{A08B22AA-60D9-B943-A24F-04E9DB06FC67}">
      <dsp:nvSpPr>
        <dsp:cNvPr id="0" name=""/>
        <dsp:cNvSpPr/>
      </dsp:nvSpPr>
      <dsp:spPr>
        <a:xfrm>
          <a:off x="4113009" y="915"/>
          <a:ext cx="1393246" cy="87002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Định lượng và tổng hợp tất cả lợi</a:t>
          </a:r>
          <a:r>
            <a:rPr lang="en-US" sz="1200" kern="1200" baseline="0">
              <a:latin typeface="Times New Roman" charset="0"/>
              <a:ea typeface="Times New Roman" charset="0"/>
              <a:cs typeface="Times New Roman" charset="0"/>
            </a:rPr>
            <a:t> ích</a:t>
          </a:r>
          <a:endParaRPr lang="en-US" sz="1200" kern="1200">
            <a:latin typeface="Times New Roman" charset="0"/>
            <a:ea typeface="Times New Roman" charset="0"/>
            <a:cs typeface="Times New Roman" charset="0"/>
          </a:endParaRPr>
        </a:p>
      </dsp:txBody>
      <dsp:txXfrm>
        <a:off x="4138491" y="26397"/>
        <a:ext cx="1342282" cy="819057"/>
      </dsp:txXfrm>
    </dsp:sp>
    <dsp:sp modelId="{ED1EBFB1-5BF3-D946-8859-79C735B4D586}">
      <dsp:nvSpPr>
        <dsp:cNvPr id="0" name=""/>
        <dsp:cNvSpPr/>
      </dsp:nvSpPr>
      <dsp:spPr>
        <a:xfrm rot="5400000">
          <a:off x="4661948" y="968464"/>
          <a:ext cx="295368" cy="345525"/>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4705975" y="993542"/>
        <a:ext cx="207315" cy="206758"/>
      </dsp:txXfrm>
    </dsp:sp>
    <dsp:sp modelId="{ED5A2D79-BEEA-224C-A7FB-600FDD3DE45E}">
      <dsp:nvSpPr>
        <dsp:cNvPr id="0" name=""/>
        <dsp:cNvSpPr/>
      </dsp:nvSpPr>
      <dsp:spPr>
        <a:xfrm>
          <a:off x="4113009" y="1428235"/>
          <a:ext cx="1393246" cy="87002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Tổng</a:t>
          </a:r>
          <a:r>
            <a:rPr lang="en-US" sz="1200" kern="1200" baseline="0">
              <a:latin typeface="Times New Roman" charset="0"/>
              <a:ea typeface="Times New Roman" charset="0"/>
              <a:cs typeface="Times New Roman" charset="0"/>
            </a:rPr>
            <a:t> hợp và </a:t>
          </a:r>
          <a:r>
            <a:rPr lang="en-US" sz="1200" kern="1200">
              <a:latin typeface="Times New Roman" charset="0"/>
              <a:ea typeface="Times New Roman" charset="0"/>
              <a:cs typeface="Times New Roman" charset="0"/>
            </a:rPr>
            <a:t>so sánh</a:t>
          </a:r>
          <a:r>
            <a:rPr lang="en-US" sz="1200" kern="1200" baseline="0">
              <a:latin typeface="Times New Roman" charset="0"/>
              <a:ea typeface="Times New Roman" charset="0"/>
              <a:cs typeface="Times New Roman" charset="0"/>
            </a:rPr>
            <a:t> tất cả chi phí và lợi ích</a:t>
          </a:r>
          <a:endParaRPr lang="en-US" sz="1200" kern="1200">
            <a:latin typeface="Times New Roman" charset="0"/>
            <a:ea typeface="Times New Roman" charset="0"/>
            <a:cs typeface="Times New Roman" charset="0"/>
          </a:endParaRPr>
        </a:p>
      </dsp:txBody>
      <dsp:txXfrm>
        <a:off x="4138491" y="1453717"/>
        <a:ext cx="1342282" cy="8190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10C7E-D405-8845-ADD5-0A903F63A23C}">
      <dsp:nvSpPr>
        <dsp:cNvPr id="0" name=""/>
        <dsp:cNvSpPr/>
      </dsp:nvSpPr>
      <dsp:spPr>
        <a:xfrm>
          <a:off x="46088" y="520"/>
          <a:ext cx="1511994" cy="89999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Thống nhất các phương án cơ sở và phương án thích ứng BĐKH</a:t>
          </a:r>
        </a:p>
      </dsp:txBody>
      <dsp:txXfrm>
        <a:off x="72448" y="26880"/>
        <a:ext cx="1459274" cy="847276"/>
      </dsp:txXfrm>
    </dsp:sp>
    <dsp:sp modelId="{04D7BC3B-C1DC-EF40-8FE0-D9E726368566}">
      <dsp:nvSpPr>
        <dsp:cNvPr id="0" name=""/>
        <dsp:cNvSpPr/>
      </dsp:nvSpPr>
      <dsp:spPr>
        <a:xfrm>
          <a:off x="1682909" y="274626"/>
          <a:ext cx="300719" cy="351784"/>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solidFill>
              <a:sysClr val="windowText" lastClr="000000"/>
            </a:solidFill>
          </a:endParaRPr>
        </a:p>
      </dsp:txBody>
      <dsp:txXfrm>
        <a:off x="1682909" y="344983"/>
        <a:ext cx="210503" cy="211070"/>
      </dsp:txXfrm>
    </dsp:sp>
    <dsp:sp modelId="{9A47B02F-86E1-5E46-A9D2-99A4E08A5714}">
      <dsp:nvSpPr>
        <dsp:cNvPr id="0" name=""/>
        <dsp:cNvSpPr/>
      </dsp:nvSpPr>
      <dsp:spPr>
        <a:xfrm>
          <a:off x="2125477" y="520"/>
          <a:ext cx="1418487" cy="89999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Tổng hợp và</a:t>
          </a:r>
          <a:r>
            <a:rPr lang="en-US" sz="1200" kern="1200" baseline="0">
              <a:latin typeface="Times New Roman" charset="0"/>
              <a:ea typeface="Times New Roman" charset="0"/>
              <a:cs typeface="Times New Roman" charset="0"/>
            </a:rPr>
            <a:t> định lượng</a:t>
          </a:r>
          <a:r>
            <a:rPr lang="en-US" sz="1200" kern="1200">
              <a:latin typeface="Times New Roman" charset="0"/>
              <a:ea typeface="Times New Roman" charset="0"/>
              <a:cs typeface="Times New Roman" charset="0"/>
            </a:rPr>
            <a:t> tất cả chi phí </a:t>
          </a:r>
        </a:p>
      </dsp:txBody>
      <dsp:txXfrm>
        <a:off x="2151837" y="26880"/>
        <a:ext cx="1365767" cy="847276"/>
      </dsp:txXfrm>
    </dsp:sp>
    <dsp:sp modelId="{18D73BB4-E088-4A4E-9622-DF4483CA7C7C}">
      <dsp:nvSpPr>
        <dsp:cNvPr id="0" name=""/>
        <dsp:cNvSpPr/>
      </dsp:nvSpPr>
      <dsp:spPr>
        <a:xfrm>
          <a:off x="3668791" y="274626"/>
          <a:ext cx="300719" cy="351784"/>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3668791" y="344983"/>
        <a:ext cx="210503" cy="211070"/>
      </dsp:txXfrm>
    </dsp:sp>
    <dsp:sp modelId="{A08B22AA-60D9-B943-A24F-04E9DB06FC67}">
      <dsp:nvSpPr>
        <dsp:cNvPr id="0" name=""/>
        <dsp:cNvSpPr/>
      </dsp:nvSpPr>
      <dsp:spPr>
        <a:xfrm>
          <a:off x="4111359" y="2320"/>
          <a:ext cx="1418487" cy="89639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Xác định hiệu quả của các phương án</a:t>
          </a:r>
        </a:p>
      </dsp:txBody>
      <dsp:txXfrm>
        <a:off x="4137614" y="28575"/>
        <a:ext cx="1365977" cy="843886"/>
      </dsp:txXfrm>
    </dsp:sp>
    <dsp:sp modelId="{ED1EBFB1-5BF3-D946-8859-79C735B4D586}">
      <dsp:nvSpPr>
        <dsp:cNvPr id="0" name=""/>
        <dsp:cNvSpPr/>
      </dsp:nvSpPr>
      <dsp:spPr>
        <a:xfrm rot="5400000">
          <a:off x="4665169" y="1007296"/>
          <a:ext cx="310866" cy="351784"/>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4715067" y="1027755"/>
        <a:ext cx="211070" cy="217606"/>
      </dsp:txXfrm>
    </dsp:sp>
    <dsp:sp modelId="{48160CFF-12CC-8D4F-BF88-5745D32624AD}">
      <dsp:nvSpPr>
        <dsp:cNvPr id="0" name=""/>
        <dsp:cNvSpPr/>
      </dsp:nvSpPr>
      <dsp:spPr>
        <a:xfrm>
          <a:off x="4111359" y="1485256"/>
          <a:ext cx="1418487" cy="85109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Tính toán tỷ suất chi phí lợi ích của các phương án</a:t>
          </a:r>
        </a:p>
      </dsp:txBody>
      <dsp:txXfrm>
        <a:off x="4136287" y="1510184"/>
        <a:ext cx="1368631" cy="801236"/>
      </dsp:txXfrm>
    </dsp:sp>
    <dsp:sp modelId="{B6DFA825-98A9-7641-8871-3318DEB7D9B4}">
      <dsp:nvSpPr>
        <dsp:cNvPr id="0" name=""/>
        <dsp:cNvSpPr/>
      </dsp:nvSpPr>
      <dsp:spPr>
        <a:xfrm rot="10800000">
          <a:off x="3685813" y="1734910"/>
          <a:ext cx="300719" cy="351784"/>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10800000">
        <a:off x="3776029" y="1805267"/>
        <a:ext cx="210503" cy="211070"/>
      </dsp:txXfrm>
    </dsp:sp>
    <dsp:sp modelId="{ED5A2D79-BEEA-224C-A7FB-600FDD3DE45E}">
      <dsp:nvSpPr>
        <dsp:cNvPr id="0" name=""/>
        <dsp:cNvSpPr/>
      </dsp:nvSpPr>
      <dsp:spPr>
        <a:xfrm>
          <a:off x="2125477" y="1467911"/>
          <a:ext cx="1418487" cy="88578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So sánh hiệu quả chi phí của các phương án</a:t>
          </a:r>
        </a:p>
      </dsp:txBody>
      <dsp:txXfrm>
        <a:off x="2151421" y="1493855"/>
        <a:ext cx="1366599" cy="8338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10C7E-D405-8845-ADD5-0A903F63A23C}">
      <dsp:nvSpPr>
        <dsp:cNvPr id="0" name=""/>
        <dsp:cNvSpPr/>
      </dsp:nvSpPr>
      <dsp:spPr>
        <a:xfrm>
          <a:off x="1799496" y="162000"/>
          <a:ext cx="1744365" cy="97200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Thống nhất mục</a:t>
          </a:r>
          <a:r>
            <a:rPr lang="en-US" sz="1200" kern="1200" baseline="0">
              <a:latin typeface="Times New Roman" charset="0"/>
              <a:ea typeface="Times New Roman" charset="0"/>
              <a:cs typeface="Times New Roman" charset="0"/>
            </a:rPr>
            <a:t> tiêu thích ứng BĐKH và xác định </a:t>
          </a:r>
          <a:r>
            <a:rPr lang="en-US" sz="1200" kern="1200">
              <a:latin typeface="Times New Roman" charset="0"/>
              <a:ea typeface="Times New Roman" charset="0"/>
              <a:cs typeface="Times New Roman" charset="0"/>
            </a:rPr>
            <a:t>Phương án Thích ứng BĐKH</a:t>
          </a:r>
        </a:p>
      </dsp:txBody>
      <dsp:txXfrm>
        <a:off x="1827965" y="190469"/>
        <a:ext cx="1687427" cy="915062"/>
      </dsp:txXfrm>
    </dsp:sp>
    <dsp:sp modelId="{04D7BC3B-C1DC-EF40-8FE0-D9E726368566}">
      <dsp:nvSpPr>
        <dsp:cNvPr id="0" name=""/>
        <dsp:cNvSpPr/>
      </dsp:nvSpPr>
      <dsp:spPr>
        <a:xfrm>
          <a:off x="3671563" y="468056"/>
          <a:ext cx="307645" cy="359887"/>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solidFill>
              <a:sysClr val="windowText" lastClr="000000"/>
            </a:solidFill>
          </a:endParaRPr>
        </a:p>
      </dsp:txBody>
      <dsp:txXfrm>
        <a:off x="3671563" y="540033"/>
        <a:ext cx="215352" cy="215933"/>
      </dsp:txXfrm>
    </dsp:sp>
    <dsp:sp modelId="{9A47B02F-86E1-5E46-A9D2-99A4E08A5714}">
      <dsp:nvSpPr>
        <dsp:cNvPr id="0" name=""/>
        <dsp:cNvSpPr/>
      </dsp:nvSpPr>
      <dsp:spPr>
        <a:xfrm>
          <a:off x="4124325" y="162000"/>
          <a:ext cx="1451158" cy="97200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Lựa</a:t>
          </a:r>
          <a:r>
            <a:rPr lang="en-US" sz="1200" kern="1200" baseline="0">
              <a:latin typeface="Times New Roman" charset="0"/>
              <a:ea typeface="Times New Roman" charset="0"/>
              <a:cs typeface="Times New Roman" charset="0"/>
            </a:rPr>
            <a:t> chọn và </a:t>
          </a:r>
          <a:r>
            <a:rPr lang="en-US" sz="1200" kern="1200">
              <a:latin typeface="Times New Roman" charset="0"/>
              <a:ea typeface="Times New Roman" charset="0"/>
              <a:cs typeface="Times New Roman" charset="0"/>
            </a:rPr>
            <a:t>thông</a:t>
          </a:r>
          <a:r>
            <a:rPr lang="en-US" sz="1200" kern="1200" baseline="0">
              <a:latin typeface="Times New Roman" charset="0"/>
              <a:ea typeface="Times New Roman" charset="0"/>
              <a:cs typeface="Times New Roman" charset="0"/>
            </a:rPr>
            <a:t> qua bộ chỉ số</a:t>
          </a:r>
          <a:endParaRPr lang="en-US" sz="1200" kern="1200">
            <a:latin typeface="Times New Roman" charset="0"/>
            <a:ea typeface="Times New Roman" charset="0"/>
            <a:cs typeface="Times New Roman" charset="0"/>
          </a:endParaRPr>
        </a:p>
      </dsp:txBody>
      <dsp:txXfrm>
        <a:off x="4152794" y="190469"/>
        <a:ext cx="1394220" cy="915062"/>
      </dsp:txXfrm>
    </dsp:sp>
    <dsp:sp modelId="{18D73BB4-E088-4A4E-9622-DF4483CA7C7C}">
      <dsp:nvSpPr>
        <dsp:cNvPr id="0" name=""/>
        <dsp:cNvSpPr/>
      </dsp:nvSpPr>
      <dsp:spPr>
        <a:xfrm rot="5467120">
          <a:off x="4681065" y="1235581"/>
          <a:ext cx="307704" cy="359887"/>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4727852" y="1261681"/>
        <a:ext cx="215933" cy="215393"/>
      </dsp:txXfrm>
    </dsp:sp>
    <dsp:sp modelId="{A08B22AA-60D9-B943-A24F-04E9DB06FC67}">
      <dsp:nvSpPr>
        <dsp:cNvPr id="0" name=""/>
        <dsp:cNvSpPr/>
      </dsp:nvSpPr>
      <dsp:spPr>
        <a:xfrm>
          <a:off x="4063695" y="1714464"/>
          <a:ext cx="1511788" cy="97200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Chon trọng số cho mỗi tiêu chí và chấm điểm các phương án thích ứng</a:t>
          </a:r>
        </a:p>
      </dsp:txBody>
      <dsp:txXfrm>
        <a:off x="4092164" y="1742933"/>
        <a:ext cx="1454850" cy="915062"/>
      </dsp:txXfrm>
    </dsp:sp>
    <dsp:sp modelId="{ED1EBFB1-5BF3-D946-8859-79C735B4D586}">
      <dsp:nvSpPr>
        <dsp:cNvPr id="0" name=""/>
        <dsp:cNvSpPr/>
      </dsp:nvSpPr>
      <dsp:spPr>
        <a:xfrm rot="10800000">
          <a:off x="3628348" y="2020520"/>
          <a:ext cx="307645" cy="359887"/>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10800000">
        <a:off x="3720641" y="2092497"/>
        <a:ext cx="215352" cy="215933"/>
      </dsp:txXfrm>
    </dsp:sp>
    <dsp:sp modelId="{48160CFF-12CC-8D4F-BF88-5745D32624AD}">
      <dsp:nvSpPr>
        <dsp:cNvPr id="0" name=""/>
        <dsp:cNvSpPr/>
      </dsp:nvSpPr>
      <dsp:spPr>
        <a:xfrm>
          <a:off x="2032073" y="1714464"/>
          <a:ext cx="1451158" cy="97200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Tính toán giá trị của từng phương án thích ứng và tổng điểm cho kịch bản</a:t>
          </a:r>
        </a:p>
      </dsp:txBody>
      <dsp:txXfrm>
        <a:off x="2060542" y="1742933"/>
        <a:ext cx="1394220" cy="915062"/>
      </dsp:txXfrm>
    </dsp:sp>
    <dsp:sp modelId="{B6DFA825-98A9-7641-8871-3318DEB7D9B4}">
      <dsp:nvSpPr>
        <dsp:cNvPr id="0" name=""/>
        <dsp:cNvSpPr/>
      </dsp:nvSpPr>
      <dsp:spPr>
        <a:xfrm rot="10800000">
          <a:off x="1596725" y="2020520"/>
          <a:ext cx="307645" cy="359887"/>
        </a:xfrm>
        <a:prstGeom prst="rightArrow">
          <a:avLst>
            <a:gd name="adj1" fmla="val 60000"/>
            <a:gd name="adj2" fmla="val 5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10800000">
        <a:off x="1689018" y="2092497"/>
        <a:ext cx="215352" cy="215933"/>
      </dsp:txXfrm>
    </dsp:sp>
    <dsp:sp modelId="{ED5A2D79-BEEA-224C-A7FB-600FDD3DE45E}">
      <dsp:nvSpPr>
        <dsp:cNvPr id="0" name=""/>
        <dsp:cNvSpPr/>
      </dsp:nvSpPr>
      <dsp:spPr>
        <a:xfrm>
          <a:off x="450" y="1714464"/>
          <a:ext cx="1451158" cy="97200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charset="0"/>
              <a:ea typeface="Times New Roman" charset="0"/>
              <a:cs typeface="Times New Roman" charset="0"/>
            </a:rPr>
            <a:t>So sánh giữa</a:t>
          </a:r>
          <a:r>
            <a:rPr lang="en-US" sz="1200" kern="1200" baseline="0">
              <a:latin typeface="Times New Roman" charset="0"/>
              <a:ea typeface="Times New Roman" charset="0"/>
              <a:cs typeface="Times New Roman" charset="0"/>
            </a:rPr>
            <a:t> các kịch bản</a:t>
          </a:r>
          <a:endParaRPr lang="en-US" sz="1200" kern="1200">
            <a:latin typeface="Times New Roman" charset="0"/>
            <a:ea typeface="Times New Roman" charset="0"/>
            <a:cs typeface="Times New Roman" charset="0"/>
          </a:endParaRPr>
        </a:p>
      </dsp:txBody>
      <dsp:txXfrm>
        <a:off x="28919" y="1742933"/>
        <a:ext cx="1394220" cy="91506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5BF007-F96F-4B2D-83D4-96314BA6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17167</Words>
  <Characters>97858</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 Nam Bui</dc:creator>
  <cp:lastModifiedBy>Admin</cp:lastModifiedBy>
  <cp:revision>3</cp:revision>
  <cp:lastPrinted>2016-05-30T04:09:00Z</cp:lastPrinted>
  <dcterms:created xsi:type="dcterms:W3CDTF">2016-07-21T02:17:00Z</dcterms:created>
  <dcterms:modified xsi:type="dcterms:W3CDTF">2016-10-05T04:24:00Z</dcterms:modified>
</cp:coreProperties>
</file>