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53A13" w:rsidRDefault="00053A13" w:rsidP="00980E61">
      <w:pPr>
        <w:autoSpaceDE w:val="0"/>
        <w:autoSpaceDN w:val="0"/>
        <w:adjustRightInd w:val="0"/>
        <w:spacing w:line="240" w:lineRule="atLeast"/>
        <w:jc w:val="center"/>
        <w:rPr>
          <w:b/>
          <w:sz w:val="22"/>
          <w:szCs w:val="22"/>
        </w:rPr>
      </w:pPr>
      <w:bookmarkStart w:id="0" w:name="_Toc40780168"/>
      <w:bookmarkStart w:id="1" w:name="_GoBack"/>
      <w:bookmarkEnd w:id="1"/>
    </w:p>
    <w:p w:rsidR="00053A13" w:rsidRDefault="00053A13" w:rsidP="00980E61">
      <w:pPr>
        <w:autoSpaceDE w:val="0"/>
        <w:autoSpaceDN w:val="0"/>
        <w:adjustRightInd w:val="0"/>
        <w:spacing w:line="240" w:lineRule="atLeast"/>
        <w:jc w:val="center"/>
        <w:rPr>
          <w:b/>
          <w:sz w:val="22"/>
          <w:szCs w:val="22"/>
        </w:rPr>
      </w:pPr>
    </w:p>
    <w:p w:rsidR="00053A13" w:rsidRPr="0040479E" w:rsidRDefault="00A30C05" w:rsidP="00053A13">
      <w:pPr>
        <w:rPr>
          <w:szCs w:val="26"/>
          <w:lang w:val="en-GB" w:bidi="en-US"/>
        </w:rPr>
      </w:pPr>
      <w:r>
        <w:rPr>
          <w:noProof/>
          <w:szCs w:val="26"/>
        </w:rPr>
        <mc:AlternateContent>
          <mc:Choice Requires="wps">
            <w:drawing>
              <wp:anchor distT="0" distB="0" distL="114300" distR="114300" simplePos="0" relativeHeight="251678720" behindDoc="0" locked="0" layoutInCell="1" allowOverlap="1" wp14:anchorId="79751548" wp14:editId="1BBE6B10">
                <wp:simplePos x="0" y="0"/>
                <wp:positionH relativeFrom="column">
                  <wp:posOffset>826770</wp:posOffset>
                </wp:positionH>
                <wp:positionV relativeFrom="paragraph">
                  <wp:posOffset>8270875</wp:posOffset>
                </wp:positionV>
                <wp:extent cx="3968750" cy="473075"/>
                <wp:effectExtent l="0" t="0" r="12700" b="22225"/>
                <wp:wrapNone/>
                <wp:docPr id="7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0" cy="473075"/>
                        </a:xfrm>
                        <a:prstGeom prst="rect">
                          <a:avLst/>
                        </a:prstGeom>
                        <a:solidFill>
                          <a:srgbClr val="FFFFFF"/>
                        </a:solidFill>
                        <a:ln w="9525">
                          <a:solidFill>
                            <a:srgbClr val="FFFFFF"/>
                          </a:solidFill>
                          <a:miter lim="800000"/>
                          <a:headEnd/>
                          <a:tailEnd/>
                        </a:ln>
                      </wps:spPr>
                      <wps:txbx>
                        <w:txbxContent>
                          <w:p w:rsidR="00200ADD" w:rsidRPr="00310238" w:rsidRDefault="00200ADD" w:rsidP="00053A13">
                            <w:pPr>
                              <w:jc w:val="center"/>
                              <w:rPr>
                                <w:b/>
                                <w:sz w:val="28"/>
                              </w:rPr>
                            </w:pPr>
                            <w:r w:rsidRPr="00310238">
                              <w:rPr>
                                <w:b/>
                                <w:sz w:val="28"/>
                              </w:rPr>
                              <w:t xml:space="preserve">Hà Nội, tháng </w:t>
                            </w:r>
                            <w:r>
                              <w:rPr>
                                <w:b/>
                                <w:sz w:val="28"/>
                              </w:rPr>
                              <w:t>4/2016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left:0;text-align:left;margin-left:65.1pt;margin-top:651.25pt;width:312.5pt;height:3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" strokecolor="white">
                <v:textbox>
                  <w:txbxContent>
                    <w:p w:rsidR="00A20D6E" w:rsidRPr="00310238" w:rsidRDefault="00A20D6E" w:rsidP="00053A13">
                      <w:pPr>
                        <w:jc w:val="center"/>
                        <w:rPr>
                          <w:b/>
                          <w:sz w:val="28"/>
                        </w:rPr>
                      </w:pPr>
                      <w:r w:rsidRPr="00310238">
                        <w:rPr>
                          <w:b/>
                          <w:sz w:val="28"/>
                        </w:rPr>
                        <w:t xml:space="preserve">Hà Nội, tháng </w:t>
                      </w:r>
                      <w:r w:rsidR="00CB2FBD">
                        <w:rPr>
                          <w:b/>
                          <w:sz w:val="28"/>
                        </w:rPr>
                        <w:t>4</w:t>
                      </w:r>
                      <w:r>
                        <w:rPr>
                          <w:b/>
                          <w:sz w:val="28"/>
                        </w:rPr>
                        <w:t>/2016</w:t>
                      </w:r>
                    </w:p>
                  </w:txbxContent>
                </v:textbox>
              </v:rect>
            </w:pict>
          </mc:Fallback>
        </mc:AlternateContent>
      </w:r>
      <w:r>
        <w:rPr>
          <w:b/>
          <w:noProof/>
          <w:sz w:val="22"/>
          <w:szCs w:val="22"/>
        </w:rPr>
        <mc:AlternateContent>
          <mc:Choice Requires="wps">
            <w:drawing>
              <wp:anchor distT="0" distB="0" distL="114300" distR="114300" simplePos="0" relativeHeight="251679744" behindDoc="0" locked="0" layoutInCell="1" allowOverlap="1" wp14:anchorId="731DFAAF" wp14:editId="6026FC6A">
                <wp:simplePos x="0" y="0"/>
                <wp:positionH relativeFrom="column">
                  <wp:posOffset>-1715135</wp:posOffset>
                </wp:positionH>
                <wp:positionV relativeFrom="paragraph">
                  <wp:posOffset>-1790700</wp:posOffset>
                </wp:positionV>
                <wp:extent cx="635000" cy="635000"/>
                <wp:effectExtent l="8890" t="9525" r="13335" b="12700"/>
                <wp:wrapNone/>
                <wp:docPr id="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135.05pt;margin-top:-141pt;width:50pt;height:5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"/>
            </w:pict>
          </mc:Fallback>
        </mc:AlternateContent>
      </w:r>
      <w:r>
        <w:rPr>
          <w:noProof/>
          <w:szCs w:val="26"/>
        </w:rPr>
        <mc:AlternateContent>
          <mc:Choice Requires="wps">
            <w:drawing>
              <wp:anchor distT="0" distB="0" distL="114300" distR="114300" simplePos="0" relativeHeight="251639808" behindDoc="0" locked="0" layoutInCell="1" allowOverlap="1" wp14:anchorId="52AE5D7A" wp14:editId="0644EB8A">
                <wp:simplePos x="0" y="0"/>
                <wp:positionH relativeFrom="column">
                  <wp:posOffset>-123190</wp:posOffset>
                </wp:positionH>
                <wp:positionV relativeFrom="paragraph">
                  <wp:posOffset>1831975</wp:posOffset>
                </wp:positionV>
                <wp:extent cx="6091555" cy="2424430"/>
                <wp:effectExtent l="0" t="0" r="23495" b="13970"/>
                <wp:wrapNone/>
                <wp:docPr id="12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1555" cy="2424430"/>
                        </a:xfrm>
                        <a:prstGeom prst="rect">
                          <a:avLst/>
                        </a:prstGeom>
                        <a:solidFill>
                          <a:srgbClr val="FFFFFF"/>
                        </a:solidFill>
                        <a:ln w="9525">
                          <a:solidFill>
                            <a:srgbClr val="FFFFFF"/>
                          </a:solidFill>
                          <a:miter lim="800000"/>
                          <a:headEnd/>
                          <a:tailEnd/>
                        </a:ln>
                      </wps:spPr>
                      <wps:txbx>
                        <w:txbxContent>
                          <w:p w:rsidR="00200ADD" w:rsidRPr="00C739E8" w:rsidRDefault="00200ADD" w:rsidP="00053A13">
                            <w:pPr>
                              <w:rPr>
                                <w:b/>
                                <w:sz w:val="34"/>
                                <w:szCs w:val="34"/>
                                <w:u w:val="single"/>
                              </w:rPr>
                            </w:pPr>
                            <w:r w:rsidRPr="00C739E8">
                              <w:rPr>
                                <w:b/>
                                <w:sz w:val="34"/>
                                <w:szCs w:val="34"/>
                                <w:u w:val="single"/>
                              </w:rPr>
                              <w:t xml:space="preserve">Báo cáo kỹ thuật – </w:t>
                            </w:r>
                            <w:r>
                              <w:rPr>
                                <w:b/>
                                <w:sz w:val="34"/>
                                <w:szCs w:val="34"/>
                                <w:u w:val="single"/>
                              </w:rPr>
                              <w:t xml:space="preserve">Nhóm Chính sách - </w:t>
                            </w:r>
                            <w:r w:rsidRPr="00C739E8">
                              <w:rPr>
                                <w:b/>
                                <w:sz w:val="34"/>
                                <w:szCs w:val="34"/>
                                <w:u w:val="single"/>
                              </w:rPr>
                              <w:t xml:space="preserve">Hợp phần </w:t>
                            </w:r>
                            <w:r>
                              <w:rPr>
                                <w:b/>
                                <w:sz w:val="34"/>
                                <w:szCs w:val="34"/>
                                <w:u w:val="single"/>
                              </w:rPr>
                              <w:t>UNDP</w:t>
                            </w:r>
                          </w:p>
                          <w:p w:rsidR="00200ADD" w:rsidRDefault="00200ADD">
                            <w:pPr>
                              <w:spacing w:before="120" w:after="120" w:line="360" w:lineRule="auto"/>
                              <w:ind w:left="431"/>
                              <w:jc w:val="center"/>
                              <w:rPr>
                                <w:i/>
                                <w:sz w:val="36"/>
                                <w:szCs w:val="36"/>
                              </w:rPr>
                            </w:pPr>
                            <w:r w:rsidRPr="0026471B">
                              <w:rPr>
                                <w:rFonts w:ascii="Times New Roman Bold" w:hAnsi="Times New Roman Bold"/>
                                <w:b/>
                                <w:spacing w:val="-20"/>
                                <w:sz w:val="36"/>
                                <w:szCs w:val="36"/>
                              </w:rPr>
                              <w:t>HƯỚNG DẪN LỒNG GHÉP YẾU TỐ THÍCH ỨNG BIẾN ĐỔI KHÍ HẬU VÀO KẾ HOẠCH PHÁT TRIỂN KINH TẾ XÃ HỘI, KẾ HOẠCH NGÀNH NN&amp;PTNT VÀ GIAO THÔNG LIÊN QUAN ĐẾN CƠ SỞ HẠ TẦNG NÔNG THÔN CHO CÁC TỈNH MIỀN NÚI PHÍ</w:t>
                            </w:r>
                            <w:r>
                              <w:rPr>
                                <w:rFonts w:ascii="Times New Roman Bold" w:hAnsi="Times New Roman Bold"/>
                                <w:b/>
                                <w:spacing w:val="-20"/>
                                <w:sz w:val="36"/>
                                <w:szCs w:val="36"/>
                              </w:rPr>
                              <w:t>A</w:t>
                            </w:r>
                            <w:r>
                              <w:rPr>
                                <w:b/>
                                <w:sz w:val="36"/>
                                <w:szCs w:val="36"/>
                              </w:rPr>
                              <w:t xml:space="preserve"> BẮC</w:t>
                            </w:r>
                          </w:p>
                          <w:p w:rsidR="00200ADD" w:rsidRPr="00C739E8" w:rsidRDefault="00200ADD" w:rsidP="00053A13">
                            <w:pPr>
                              <w:jc w:val="center"/>
                              <w:rPr>
                                <w:i/>
                                <w:sz w:val="34"/>
                                <w:szCs w:val="34"/>
                              </w:rPr>
                            </w:pPr>
                            <w:r w:rsidRPr="00C739E8">
                              <w:rPr>
                                <w:i/>
                                <w:sz w:val="34"/>
                                <w:szCs w:val="34"/>
                              </w:rPr>
                              <w:t xml:space="preserve">(DỰ THẢO </w:t>
                            </w:r>
                            <w:r>
                              <w:rPr>
                                <w:i/>
                                <w:sz w:val="34"/>
                                <w:szCs w:val="34"/>
                              </w:rPr>
                              <w:t xml:space="preserve">1-  BÁO CÁO </w:t>
                            </w:r>
                            <w:r w:rsidRPr="00C739E8">
                              <w:rPr>
                                <w:i/>
                                <w:sz w:val="34"/>
                                <w:szCs w:val="34"/>
                              </w:rPr>
                              <w:t xml:space="preserve">SỐ </w:t>
                            </w:r>
                            <w:r>
                              <w:rPr>
                                <w:i/>
                                <w:sz w:val="34"/>
                                <w:szCs w:val="34"/>
                              </w:rPr>
                              <w:t>4</w:t>
                            </w:r>
                            <w:r w:rsidRPr="00C739E8">
                              <w:rPr>
                                <w:i/>
                                <w:sz w:val="34"/>
                                <w:szCs w:val="3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7" style="position:absolute;left:0;text-align:left;margin-left:-9.7pt;margin-top:144.25pt;width:479.65pt;height:190.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" strokecolor="white">
                <v:textbox>
                  <w:txbxContent>
                    <w:p w:rsidR="00A20D6E" w:rsidRPr="00C739E8" w:rsidRDefault="00A20D6E" w:rsidP="00053A13">
                      <w:pPr>
                        <w:rPr>
                          <w:b/>
                          <w:sz w:val="34"/>
                          <w:szCs w:val="34"/>
                          <w:u w:val="single"/>
                        </w:rPr>
                      </w:pPr>
                      <w:r w:rsidRPr="00C739E8">
                        <w:rPr>
                          <w:b/>
                          <w:sz w:val="34"/>
                          <w:szCs w:val="34"/>
                          <w:u w:val="single"/>
                        </w:rPr>
                        <w:t xml:space="preserve">Báo cáo kỹ thuật – </w:t>
                      </w:r>
                      <w:r>
                        <w:rPr>
                          <w:b/>
                          <w:sz w:val="34"/>
                          <w:szCs w:val="34"/>
                          <w:u w:val="single"/>
                        </w:rPr>
                        <w:t xml:space="preserve">Nhóm Chính sách - </w:t>
                      </w:r>
                      <w:r w:rsidRPr="00C739E8">
                        <w:rPr>
                          <w:b/>
                          <w:sz w:val="34"/>
                          <w:szCs w:val="34"/>
                          <w:u w:val="single"/>
                        </w:rPr>
                        <w:t xml:space="preserve">Hợp phần </w:t>
                      </w:r>
                      <w:r>
                        <w:rPr>
                          <w:b/>
                          <w:sz w:val="34"/>
                          <w:szCs w:val="34"/>
                          <w:u w:val="single"/>
                        </w:rPr>
                        <w:t>UNDP</w:t>
                      </w:r>
                    </w:p>
                    <w:p w:rsidR="00A20D6E" w:rsidRDefault="00A20D6E">
                      <w:pPr>
                        <w:spacing w:before="120" w:after="120" w:line="360" w:lineRule="auto"/>
                        <w:ind w:left="431"/>
                        <w:jc w:val="center"/>
                        <w:rPr>
                          <w:i/>
                          <w:sz w:val="36"/>
                          <w:szCs w:val="36"/>
                        </w:rPr>
                      </w:pPr>
                      <w:r w:rsidRPr="0026471B">
                        <w:rPr>
                          <w:rFonts w:ascii="Times New Roman Bold" w:hAnsi="Times New Roman Bold"/>
                          <w:b/>
                          <w:spacing w:val="-20"/>
                          <w:sz w:val="36"/>
                          <w:szCs w:val="36"/>
                        </w:rPr>
                        <w:t>HƯỚNG DẪN LỒNG GHÉP YẾU TỐ THÍCH ỨNG BIẾN ĐỔI KHÍ HẬU VÀO KẾ HOẠCH PHÁT TRIỂN KINH TẾ XÃ HỘI, KẾ HOẠCH NGÀNH NN&amp;PTNT VÀ GIAO THÔNG LIÊN QUAN ĐẾN CƠ SỞ HẠ TẦNG NÔNG THÔN CHO CÁC TỈNH MIỀN NÚI PHÍ</w:t>
                      </w:r>
                      <w:r>
                        <w:rPr>
                          <w:rFonts w:ascii="Times New Roman Bold" w:hAnsi="Times New Roman Bold"/>
                          <w:b/>
                          <w:spacing w:val="-20"/>
                          <w:sz w:val="36"/>
                          <w:szCs w:val="36"/>
                        </w:rPr>
                        <w:t>A</w:t>
                      </w:r>
                      <w:r>
                        <w:rPr>
                          <w:b/>
                          <w:sz w:val="36"/>
                          <w:szCs w:val="36"/>
                        </w:rPr>
                        <w:t xml:space="preserve"> BẮC</w:t>
                      </w:r>
                    </w:p>
                    <w:p w:rsidR="00A20D6E" w:rsidRPr="00C739E8" w:rsidRDefault="00A20D6E" w:rsidP="00053A13">
                      <w:pPr>
                        <w:jc w:val="center"/>
                        <w:rPr>
                          <w:i/>
                          <w:sz w:val="34"/>
                          <w:szCs w:val="34"/>
                        </w:rPr>
                      </w:pPr>
                      <w:r w:rsidRPr="00C739E8">
                        <w:rPr>
                          <w:i/>
                          <w:sz w:val="34"/>
                          <w:szCs w:val="34"/>
                        </w:rPr>
                        <w:t xml:space="preserve">(DỰ THẢO </w:t>
                      </w:r>
                      <w:r>
                        <w:rPr>
                          <w:i/>
                          <w:sz w:val="34"/>
                          <w:szCs w:val="34"/>
                        </w:rPr>
                        <w:t xml:space="preserve">1-  BÁO CÁO </w:t>
                      </w:r>
                      <w:r w:rsidRPr="00C739E8">
                        <w:rPr>
                          <w:i/>
                          <w:sz w:val="34"/>
                          <w:szCs w:val="34"/>
                        </w:rPr>
                        <w:t xml:space="preserve">SỐ </w:t>
                      </w:r>
                      <w:r>
                        <w:rPr>
                          <w:i/>
                          <w:sz w:val="34"/>
                          <w:szCs w:val="34"/>
                        </w:rPr>
                        <w:t>4</w:t>
                      </w:r>
                      <w:r w:rsidRPr="00C739E8">
                        <w:rPr>
                          <w:i/>
                          <w:sz w:val="34"/>
                          <w:szCs w:val="34"/>
                        </w:rPr>
                        <w:t>)</w:t>
                      </w:r>
                    </w:p>
                  </w:txbxContent>
                </v:textbox>
              </v:rect>
            </w:pict>
          </mc:Fallback>
        </mc:AlternateContent>
      </w:r>
      <w:r w:rsidR="00053A13">
        <w:rPr>
          <w:noProof/>
        </w:rPr>
        <w:drawing>
          <wp:anchor distT="0" distB="0" distL="114300" distR="114300" simplePos="0" relativeHeight="251636736" behindDoc="0" locked="0" layoutInCell="1" allowOverlap="1" wp14:anchorId="1D0CB4EC" wp14:editId="0B858686">
            <wp:simplePos x="0" y="0"/>
            <wp:positionH relativeFrom="column">
              <wp:posOffset>2647315</wp:posOffset>
            </wp:positionH>
            <wp:positionV relativeFrom="paragraph">
              <wp:posOffset>-300990</wp:posOffset>
            </wp:positionV>
            <wp:extent cx="793750" cy="787400"/>
            <wp:effectExtent l="19050" t="0" r="6350" b="0"/>
            <wp:wrapSquare wrapText="bothSides"/>
            <wp:docPr id="12" name="Picture 4" descr="bo-nong-nghi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nong-nghiep-logo"/>
                    <pic:cNvPicPr>
                      <a:picLocks noChangeAspect="1" noChangeArrowheads="1"/>
                    </pic:cNvPicPr>
                  </pic:nvPicPr>
                  <pic:blipFill>
                    <a:blip r:embed="rId9" cstate="print"/>
                    <a:srcRect/>
                    <a:stretch>
                      <a:fillRect/>
                    </a:stretch>
                  </pic:blipFill>
                  <pic:spPr bwMode="auto">
                    <a:xfrm>
                      <a:off x="0" y="0"/>
                      <a:ext cx="793750" cy="787400"/>
                    </a:xfrm>
                    <a:prstGeom prst="rect">
                      <a:avLst/>
                    </a:prstGeom>
                    <a:noFill/>
                    <a:ln w="9525">
                      <a:noFill/>
                      <a:miter lim="800000"/>
                      <a:headEnd/>
                      <a:tailEnd/>
                    </a:ln>
                  </pic:spPr>
                </pic:pic>
              </a:graphicData>
            </a:graphic>
          </wp:anchor>
        </w:drawing>
      </w:r>
      <w:r w:rsidR="00053A13">
        <w:rPr>
          <w:noProof/>
        </w:rPr>
        <w:drawing>
          <wp:anchor distT="0" distB="0" distL="114300" distR="114300" simplePos="0" relativeHeight="251635712" behindDoc="1" locked="0" layoutInCell="1" allowOverlap="1" wp14:anchorId="1C866C6B" wp14:editId="6BF9FF03">
            <wp:simplePos x="0" y="0"/>
            <wp:positionH relativeFrom="column">
              <wp:posOffset>5715</wp:posOffset>
            </wp:positionH>
            <wp:positionV relativeFrom="paragraph">
              <wp:posOffset>-339090</wp:posOffset>
            </wp:positionV>
            <wp:extent cx="868045" cy="1028700"/>
            <wp:effectExtent l="19050" t="0" r="8255" b="0"/>
            <wp:wrapNone/>
            <wp:docPr id="20" name="Picture 3" descr="GlobalEnvironmentFac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EnvironmentFacility.jpg"/>
                    <pic:cNvPicPr>
                      <a:picLocks noChangeAspect="1" noChangeArrowheads="1"/>
                    </pic:cNvPicPr>
                  </pic:nvPicPr>
                  <pic:blipFill>
                    <a:blip r:embed="rId10" cstate="print"/>
                    <a:srcRect/>
                    <a:stretch>
                      <a:fillRect/>
                    </a:stretch>
                  </pic:blipFill>
                  <pic:spPr bwMode="auto">
                    <a:xfrm>
                      <a:off x="0" y="0"/>
                      <a:ext cx="868045" cy="1028700"/>
                    </a:xfrm>
                    <a:prstGeom prst="rect">
                      <a:avLst/>
                    </a:prstGeom>
                    <a:noFill/>
                    <a:ln w="9525">
                      <a:noFill/>
                      <a:miter lim="800000"/>
                      <a:headEnd/>
                      <a:tailEnd/>
                    </a:ln>
                  </pic:spPr>
                </pic:pic>
              </a:graphicData>
            </a:graphic>
          </wp:anchor>
        </w:drawing>
      </w:r>
      <w:r w:rsidR="00053A13">
        <w:rPr>
          <w:noProof/>
        </w:rPr>
        <w:drawing>
          <wp:anchor distT="0" distB="0" distL="114300" distR="114300" simplePos="0" relativeHeight="251637760" behindDoc="0" locked="0" layoutInCell="1" allowOverlap="1" wp14:anchorId="70B9147E" wp14:editId="0754101A">
            <wp:simplePos x="0" y="0"/>
            <wp:positionH relativeFrom="column">
              <wp:posOffset>5161915</wp:posOffset>
            </wp:positionH>
            <wp:positionV relativeFrom="paragraph">
              <wp:posOffset>-300990</wp:posOffset>
            </wp:positionV>
            <wp:extent cx="643890" cy="990600"/>
            <wp:effectExtent l="19050" t="0" r="3810" b="0"/>
            <wp:wrapNone/>
            <wp:docPr id="14" name="Picture 61" descr="Logo U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 UND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 cy="990600"/>
                    </a:xfrm>
                    <a:prstGeom prst="rect">
                      <a:avLst/>
                    </a:prstGeom>
                    <a:noFill/>
                    <a:ln>
                      <a:noFill/>
                    </a:ln>
                  </pic:spPr>
                </pic:pic>
              </a:graphicData>
            </a:graphic>
          </wp:anchor>
        </w:drawing>
      </w:r>
      <w:r w:rsidR="00053A13">
        <w:br w:type="page"/>
      </w:r>
      <w:r>
        <w:rPr>
          <w:noProof/>
          <w:szCs w:val="26"/>
        </w:rPr>
        <mc:AlternateContent>
          <mc:Choice Requires="wps">
            <w:drawing>
              <wp:anchor distT="0" distB="0" distL="114300" distR="114300" simplePos="0" relativeHeight="251640832" behindDoc="0" locked="0" layoutInCell="1" allowOverlap="1" wp14:anchorId="3EFA5F55" wp14:editId="262807F6">
                <wp:simplePos x="0" y="0"/>
                <wp:positionH relativeFrom="column">
                  <wp:posOffset>-121920</wp:posOffset>
                </wp:positionH>
                <wp:positionV relativeFrom="paragraph">
                  <wp:posOffset>4410710</wp:posOffset>
                </wp:positionV>
                <wp:extent cx="6091555" cy="2921000"/>
                <wp:effectExtent l="0" t="0" r="23495" b="12700"/>
                <wp:wrapNone/>
                <wp:docPr id="12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1555" cy="2921000"/>
                        </a:xfrm>
                        <a:prstGeom prst="rect">
                          <a:avLst/>
                        </a:prstGeom>
                        <a:solidFill>
                          <a:srgbClr val="FFFFFF"/>
                        </a:solidFill>
                        <a:ln w="9525">
                          <a:solidFill>
                            <a:srgbClr val="FFFFFF"/>
                          </a:solidFill>
                          <a:miter lim="800000"/>
                          <a:headEnd/>
                          <a:tailEnd/>
                        </a:ln>
                      </wps:spPr>
                      <wps:txbx>
                        <w:txbxContent>
                          <w:tbl>
                            <w:tblPr>
                              <w:tblW w:w="955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814"/>
                              <w:gridCol w:w="4792"/>
                            </w:tblGrid>
                            <w:tr w:rsidR="00200ADD" w:rsidTr="00053A13">
                              <w:trPr>
                                <w:trHeight w:val="4403"/>
                              </w:trPr>
                              <w:tc>
                                <w:tcPr>
                                  <w:tcW w:w="4788" w:type="dxa"/>
                                </w:tcPr>
                                <w:p w:rsidR="00200ADD" w:rsidRDefault="00200ADD" w:rsidP="00053A13">
                                  <w:pPr>
                                    <w:ind w:left="-90" w:right="-142"/>
                                    <w:jc w:val="center"/>
                                    <w:rPr>
                                      <w:b/>
                                      <w:bCs/>
                                      <w:sz w:val="28"/>
                                      <w:lang w:val="en-GB" w:bidi="en-US"/>
                                    </w:rPr>
                                  </w:pPr>
                                  <w:r w:rsidRPr="0033550F">
                                    <w:rPr>
                                      <w:b/>
                                      <w:bCs/>
                                      <w:noProof/>
                                      <w:sz w:val="28"/>
                                    </w:rPr>
                                    <w:drawing>
                                      <wp:inline distT="0" distB="0" distL="0" distR="0" wp14:anchorId="7B5EA892" wp14:editId="7975DCE0">
                                        <wp:extent cx="3039047" cy="2752344"/>
                                        <wp:effectExtent l="19050" t="0" r="895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039047" cy="2752344"/>
                                                </a:xfrm>
                                                <a:prstGeom prst="rect">
                                                  <a:avLst/>
                                                </a:prstGeom>
                                                <a:noFill/>
                                                <a:ln w="9525">
                                                  <a:noFill/>
                                                  <a:miter lim="800000"/>
                                                  <a:headEnd/>
                                                  <a:tailEnd/>
                                                </a:ln>
                                              </pic:spPr>
                                            </pic:pic>
                                          </a:graphicData>
                                        </a:graphic>
                                      </wp:inline>
                                    </w:drawing>
                                  </w:r>
                                </w:p>
                              </w:tc>
                              <w:tc>
                                <w:tcPr>
                                  <w:tcW w:w="4770" w:type="dxa"/>
                                </w:tcPr>
                                <w:p w:rsidR="00200ADD" w:rsidRDefault="00200ADD" w:rsidP="00053A13">
                                  <w:pPr>
                                    <w:ind w:left="-104" w:right="-90"/>
                                    <w:jc w:val="center"/>
                                    <w:rPr>
                                      <w:b/>
                                      <w:bCs/>
                                      <w:sz w:val="28"/>
                                      <w:lang w:val="en-GB" w:bidi="en-US"/>
                                    </w:rPr>
                                  </w:pPr>
                                  <w:r w:rsidRPr="0033550F">
                                    <w:rPr>
                                      <w:b/>
                                      <w:bCs/>
                                      <w:noProof/>
                                      <w:sz w:val="28"/>
                                    </w:rPr>
                                    <w:drawing>
                                      <wp:inline distT="0" distB="0" distL="0" distR="0" wp14:anchorId="39A77689" wp14:editId="687B34AB">
                                        <wp:extent cx="3007995" cy="2743200"/>
                                        <wp:effectExtent l="19050" t="0" r="1905" b="0"/>
                                        <wp:docPr id="2" name="Picture 18" descr="E:\Dropbox\C. Reference\C.2. UNDP reference\C.2.0 Shared reference documents\C.0.2.3.81. Pictures of field Trips\3 Nov 2013\Irrigation in Thom Mon commune\P101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ropbox\C. Reference\C.2. UNDP reference\C.2.0 Shared reference documents\C.0.2.3.81. Pictures of field Trips\3 Nov 2013\Irrigation in Thom Mon commune\P1010099.JPG"/>
                                                <pic:cNvPicPr>
                                                  <a:picLocks noChangeAspect="1" noChangeArrowheads="1"/>
                                                </pic:cNvPicPr>
                                              </pic:nvPicPr>
                                              <pic:blipFill>
                                                <a:blip r:embed="rId13" cstate="print"/>
                                                <a:stretch>
                                                  <a:fillRect/>
                                                </a:stretch>
                                              </pic:blipFill>
                                              <pic:spPr bwMode="auto">
                                                <a:xfrm>
                                                  <a:off x="0" y="0"/>
                                                  <a:ext cx="3007995" cy="2743200"/>
                                                </a:xfrm>
                                                <a:prstGeom prst="rect">
                                                  <a:avLst/>
                                                </a:prstGeom>
                                                <a:noFill/>
                                                <a:ln w="9525">
                                                  <a:noFill/>
                                                  <a:miter lim="800000"/>
                                                  <a:headEnd/>
                                                  <a:tailEnd/>
                                                </a:ln>
                                              </pic:spPr>
                                            </pic:pic>
                                          </a:graphicData>
                                        </a:graphic>
                                      </wp:inline>
                                    </w:drawing>
                                  </w:r>
                                </w:p>
                              </w:tc>
                            </w:tr>
                          </w:tbl>
                          <w:p w:rsidR="00200ADD" w:rsidRPr="005B779F" w:rsidRDefault="00200ADD" w:rsidP="00053A13">
                            <w:pPr>
                              <w:jc w:val="center"/>
                              <w:rPr>
                                <w:b/>
                                <w:bCs/>
                                <w:sz w:val="28"/>
                                <w:lang w:val="en-GB" w:bidi="en-US"/>
                              </w:rPr>
                            </w:pPr>
                          </w:p>
                          <w:p w:rsidR="00200ADD" w:rsidRPr="005B779F" w:rsidRDefault="00200ADD" w:rsidP="00053A1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8" style="position:absolute;left:0;text-align:left;margin-left:-9.6pt;margin-top:347.3pt;width:479.65pt;height:23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" strokecolor="white">
                <v:textbox>
                  <w:txbxContent>
                    <w:tbl>
                      <w:tblPr>
                        <w:tblW w:w="955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814"/>
                        <w:gridCol w:w="4792"/>
                      </w:tblGrid>
                      <w:tr w:rsidR="00200ADD" w:rsidTr="00053A13">
                        <w:trPr>
                          <w:trHeight w:val="4403"/>
                        </w:trPr>
                        <w:tc>
                          <w:tcPr>
                            <w:tcW w:w="4788" w:type="dxa"/>
                          </w:tcPr>
                          <w:p w:rsidR="00200ADD" w:rsidRDefault="00200ADD" w:rsidP="00053A13">
                            <w:pPr>
                              <w:ind w:left="-90" w:right="-142"/>
                              <w:jc w:val="center"/>
                              <w:rPr>
                                <w:b/>
                                <w:bCs/>
                                <w:sz w:val="28"/>
                                <w:lang w:val="en-GB" w:bidi="en-US"/>
                              </w:rPr>
                            </w:pPr>
                            <w:r w:rsidRPr="0033550F">
                              <w:rPr>
                                <w:b/>
                                <w:bCs/>
                                <w:noProof/>
                                <w:sz w:val="28"/>
                              </w:rPr>
                              <w:drawing>
                                <wp:inline distT="0" distB="0" distL="0" distR="0" wp14:anchorId="7B5EA892" wp14:editId="7975DCE0">
                                  <wp:extent cx="3039047" cy="2752344"/>
                                  <wp:effectExtent l="19050" t="0" r="895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039047" cy="2752344"/>
                                          </a:xfrm>
                                          <a:prstGeom prst="rect">
                                            <a:avLst/>
                                          </a:prstGeom>
                                          <a:noFill/>
                                          <a:ln w="9525">
                                            <a:noFill/>
                                            <a:miter lim="800000"/>
                                            <a:headEnd/>
                                            <a:tailEnd/>
                                          </a:ln>
                                        </pic:spPr>
                                      </pic:pic>
                                    </a:graphicData>
                                  </a:graphic>
                                </wp:inline>
                              </w:drawing>
                            </w:r>
                          </w:p>
                        </w:tc>
                        <w:tc>
                          <w:tcPr>
                            <w:tcW w:w="4770" w:type="dxa"/>
                          </w:tcPr>
                          <w:p w:rsidR="00200ADD" w:rsidRDefault="00200ADD" w:rsidP="00053A13">
                            <w:pPr>
                              <w:ind w:left="-104" w:right="-90"/>
                              <w:jc w:val="center"/>
                              <w:rPr>
                                <w:b/>
                                <w:bCs/>
                                <w:sz w:val="28"/>
                                <w:lang w:val="en-GB" w:bidi="en-US"/>
                              </w:rPr>
                            </w:pPr>
                            <w:r w:rsidRPr="0033550F">
                              <w:rPr>
                                <w:b/>
                                <w:bCs/>
                                <w:noProof/>
                                <w:sz w:val="28"/>
                              </w:rPr>
                              <w:drawing>
                                <wp:inline distT="0" distB="0" distL="0" distR="0" wp14:anchorId="39A77689" wp14:editId="687B34AB">
                                  <wp:extent cx="3007995" cy="2743200"/>
                                  <wp:effectExtent l="19050" t="0" r="1905" b="0"/>
                                  <wp:docPr id="2" name="Picture 18" descr="E:\Dropbox\C. Reference\C.2. UNDP reference\C.2.0 Shared reference documents\C.0.2.3.81. Pictures of field Trips\3 Nov 2013\Irrigation in Thom Mon commune\P101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ropbox\C. Reference\C.2. UNDP reference\C.2.0 Shared reference documents\C.0.2.3.81. Pictures of field Trips\3 Nov 2013\Irrigation in Thom Mon commune\P1010099.JPG"/>
                                          <pic:cNvPicPr>
                                            <a:picLocks noChangeAspect="1" noChangeArrowheads="1"/>
                                          </pic:cNvPicPr>
                                        </pic:nvPicPr>
                                        <pic:blipFill>
                                          <a:blip r:embed="rId13" cstate="print"/>
                                          <a:stretch>
                                            <a:fillRect/>
                                          </a:stretch>
                                        </pic:blipFill>
                                        <pic:spPr bwMode="auto">
                                          <a:xfrm>
                                            <a:off x="0" y="0"/>
                                            <a:ext cx="3007995" cy="2743200"/>
                                          </a:xfrm>
                                          <a:prstGeom prst="rect">
                                            <a:avLst/>
                                          </a:prstGeom>
                                          <a:noFill/>
                                          <a:ln w="9525">
                                            <a:noFill/>
                                            <a:miter lim="800000"/>
                                            <a:headEnd/>
                                            <a:tailEnd/>
                                          </a:ln>
                                        </pic:spPr>
                                      </pic:pic>
                                    </a:graphicData>
                                  </a:graphic>
                                </wp:inline>
                              </w:drawing>
                            </w:r>
                          </w:p>
                        </w:tc>
                      </w:tr>
                    </w:tbl>
                    <w:p w:rsidR="00200ADD" w:rsidRPr="005B779F" w:rsidRDefault="00200ADD" w:rsidP="00053A13">
                      <w:pPr>
                        <w:jc w:val="center"/>
                        <w:rPr>
                          <w:b/>
                          <w:bCs/>
                          <w:sz w:val="28"/>
                          <w:lang w:val="en-GB" w:bidi="en-US"/>
                        </w:rPr>
                      </w:pPr>
                    </w:p>
                    <w:p w:rsidR="00200ADD" w:rsidRPr="005B779F" w:rsidRDefault="00200ADD" w:rsidP="00053A13">
                      <w:pPr>
                        <w:jc w:val="center"/>
                      </w:pPr>
                    </w:p>
                  </w:txbxContent>
                </v:textbox>
              </v:rect>
            </w:pict>
          </mc:Fallback>
        </mc:AlternateContent>
      </w:r>
      <w:r>
        <w:rPr>
          <w:noProof/>
          <w:szCs w:val="26"/>
        </w:rPr>
        <mc:AlternateContent>
          <mc:Choice Requires="wps">
            <w:drawing>
              <wp:anchor distT="0" distB="0" distL="114300" distR="114300" simplePos="0" relativeHeight="251638784" behindDoc="0" locked="0" layoutInCell="1" allowOverlap="1" wp14:anchorId="68C6382A" wp14:editId="17658E42">
                <wp:simplePos x="0" y="0"/>
                <wp:positionH relativeFrom="column">
                  <wp:posOffset>-121920</wp:posOffset>
                </wp:positionH>
                <wp:positionV relativeFrom="paragraph">
                  <wp:posOffset>984885</wp:posOffset>
                </wp:positionV>
                <wp:extent cx="6091555" cy="850265"/>
                <wp:effectExtent l="0" t="0" r="23495" b="26035"/>
                <wp:wrapNone/>
                <wp:docPr id="12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1555" cy="850265"/>
                        </a:xfrm>
                        <a:prstGeom prst="rect">
                          <a:avLst/>
                        </a:prstGeom>
                        <a:solidFill>
                          <a:srgbClr val="FFFFFF"/>
                        </a:solidFill>
                        <a:ln w="9525">
                          <a:solidFill>
                            <a:srgbClr val="FFFFFF"/>
                          </a:solidFill>
                          <a:miter lim="800000"/>
                          <a:headEnd/>
                          <a:tailEnd/>
                        </a:ln>
                      </wps:spPr>
                      <wps:txbx>
                        <w:txbxContent>
                          <w:p w:rsidR="00200ADD" w:rsidRDefault="00200ADD">
                            <w:pPr>
                              <w:jc w:val="center"/>
                              <w:rPr>
                                <w:b/>
                                <w:color w:val="76923C"/>
                                <w:sz w:val="34"/>
                                <w:szCs w:val="34"/>
                              </w:rPr>
                            </w:pPr>
                            <w:r w:rsidRPr="00C62D8C">
                              <w:rPr>
                                <w:b/>
                                <w:color w:val="76923C"/>
                                <w:sz w:val="34"/>
                                <w:szCs w:val="34"/>
                              </w:rPr>
                              <w:t>Dự án Tăng cường Khả năng Chống chịu Khí hậu cho Cơ sở hạ tầng các tỉnh miền núi phía Bắc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9" style="position:absolute;left:0;text-align:left;margin-left:-9.6pt;margin-top:77.55pt;width:479.65pt;height:66.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" strokecolor="white">
                <v:textbox>
                  <w:txbxContent>
                    <w:p w:rsidR="00A20D6E" w:rsidRDefault="00A20D6E">
                      <w:pPr>
                        <w:jc w:val="center"/>
                        <w:rPr>
                          <w:b/>
                          <w:color w:val="76923C"/>
                          <w:sz w:val="34"/>
                          <w:szCs w:val="34"/>
                        </w:rPr>
                      </w:pPr>
                      <w:r w:rsidRPr="00C62D8C">
                        <w:rPr>
                          <w:b/>
                          <w:color w:val="76923C"/>
                          <w:sz w:val="34"/>
                          <w:szCs w:val="34"/>
                        </w:rPr>
                        <w:t>Dự án Tăng cường Khả năng Chống chịu Khí hậu cho Cơ sở hạ tầng các tỉnh miền núi phía Bắc</w:t>
                      </w:r>
                    </w:p>
                  </w:txbxContent>
                </v:textbox>
              </v:rect>
            </w:pict>
          </mc:Fallback>
        </mc:AlternateContent>
      </w:r>
    </w:p>
    <w:p w:rsidR="00053A13" w:rsidRPr="0040479E" w:rsidRDefault="00053A13" w:rsidP="00053A13">
      <w:pPr>
        <w:spacing w:before="120" w:after="120" w:line="320" w:lineRule="exact"/>
        <w:jc w:val="center"/>
        <w:rPr>
          <w:b/>
          <w:bCs/>
          <w:szCs w:val="26"/>
          <w:lang w:val="en-GB" w:bidi="en-US"/>
        </w:rPr>
        <w:sectPr w:rsidR="00053A13" w:rsidRPr="0040479E" w:rsidSect="006E56D2">
          <w:headerReference w:type="default" r:id="rId14"/>
          <w:headerReference w:type="first" r:id="rId15"/>
          <w:footerReference w:type="first" r:id="rId16"/>
          <w:pgSz w:w="11907" w:h="16840" w:code="9"/>
          <w:pgMar w:top="1134" w:right="851" w:bottom="1134" w:left="1701" w:header="720" w:footer="720" w:gutter="0"/>
          <w:cols w:space="720"/>
          <w:titlePg/>
          <w:docGrid w:linePitch="360"/>
        </w:sectPr>
      </w:pPr>
    </w:p>
    <w:p w:rsidR="00A31567" w:rsidRDefault="00A31567" w:rsidP="00A31567">
      <w:pPr>
        <w:rPr>
          <w:lang w:val="en-GB"/>
        </w:rPr>
      </w:pPr>
      <w:bookmarkStart w:id="2" w:name="_Toc283645262"/>
    </w:p>
    <w:p w:rsidR="00200ADD" w:rsidRDefault="00200ADD" w:rsidP="00A31567">
      <w:pPr>
        <w:rPr>
          <w:lang w:val="en-GB"/>
        </w:rPr>
      </w:pPr>
    </w:p>
    <w:p w:rsidR="00200ADD" w:rsidRDefault="00200ADD" w:rsidP="00A31567">
      <w:pPr>
        <w:rPr>
          <w:lang w:val="en-GB"/>
        </w:rPr>
      </w:pPr>
    </w:p>
    <w:p w:rsidR="00200ADD" w:rsidRPr="005518D9" w:rsidRDefault="00200ADD" w:rsidP="00A31567">
      <w:pPr>
        <w:rPr>
          <w:lang w:val="en-GB"/>
        </w:rPr>
      </w:pPr>
    </w:p>
    <w:p w:rsidR="00A31567" w:rsidRPr="005518D9" w:rsidRDefault="00A31567" w:rsidP="00A31567">
      <w:pPr>
        <w:rPr>
          <w:b/>
          <w:lang w:val="en-GB"/>
        </w:rPr>
      </w:pPr>
      <w:bookmarkStart w:id="3" w:name="_Toc404720448"/>
      <w:r w:rsidRPr="005518D9">
        <w:rPr>
          <w:b/>
          <w:lang w:val="en-GB"/>
        </w:rPr>
        <w:t>Chú thích</w:t>
      </w:r>
      <w:bookmarkEnd w:id="3"/>
    </w:p>
    <w:p w:rsidR="00A31567" w:rsidRPr="005518D9" w:rsidRDefault="00A31567" w:rsidP="00A31567">
      <w:pPr>
        <w:rPr>
          <w:lang w:val="en-GB"/>
        </w:rPr>
      </w:pPr>
      <w:r w:rsidRPr="005518D9">
        <w:rPr>
          <w:lang w:val="en-GB"/>
        </w:rPr>
        <w:t xml:space="preserve">Báo cáo này được đệ trình Bộ Nông nghiệp và Phát triển nông thôn (MARD) và Chương trình Phát triển Liên hợp quốc (UNDP) bởi Ban Quản lý </w:t>
      </w:r>
      <w:r>
        <w:rPr>
          <w:lang w:val="en-GB"/>
        </w:rPr>
        <w:t>T</w:t>
      </w:r>
      <w:r w:rsidRPr="005518D9">
        <w:rPr>
          <w:lang w:val="en-GB"/>
        </w:rPr>
        <w:t xml:space="preserve">rung ương dự án  “Tăng cường khả năng chống chịu với khí hậu cho cơ sở hạ tầng các tỉnh miền núi phía Bắc”. Những quan điểm, kết luận và khuyến nghị trong tài liệu này không đại diện cho quan điểm của MARD cũng như UNDP. </w:t>
      </w:r>
    </w:p>
    <w:p w:rsidR="00A31567" w:rsidRPr="005518D9" w:rsidRDefault="00A31567" w:rsidP="00A31567">
      <w:pPr>
        <w:rPr>
          <w:lang w:val="en-GB"/>
        </w:rPr>
      </w:pPr>
    </w:p>
    <w:p w:rsidR="00A31567" w:rsidRPr="005518D9" w:rsidRDefault="00A31567" w:rsidP="00A31567">
      <w:pPr>
        <w:rPr>
          <w:b/>
          <w:lang w:val="en-GB"/>
        </w:rPr>
      </w:pPr>
      <w:bookmarkStart w:id="4" w:name="_Toc404720449"/>
      <w:r w:rsidRPr="005518D9">
        <w:rPr>
          <w:b/>
          <w:lang w:val="en-GB"/>
        </w:rPr>
        <w:t>Thông tin liên hệ:</w:t>
      </w:r>
      <w:bookmarkEnd w:id="4"/>
    </w:p>
    <w:p w:rsidR="00A31567" w:rsidRPr="005518D9" w:rsidRDefault="00A31567" w:rsidP="00A31567">
      <w:pPr>
        <w:rPr>
          <w:lang w:val="en-GB"/>
        </w:rPr>
      </w:pPr>
      <w:bookmarkStart w:id="5" w:name="_Toc404720450"/>
      <w:r w:rsidRPr="005518D9">
        <w:rPr>
          <w:lang w:val="en-GB"/>
        </w:rPr>
        <w:t>Trần Văn Lam, Giám đốc dự án</w:t>
      </w:r>
      <w:bookmarkEnd w:id="5"/>
    </w:p>
    <w:p w:rsidR="00A31567" w:rsidRPr="005518D9" w:rsidRDefault="00A31567" w:rsidP="00A31567">
      <w:pPr>
        <w:rPr>
          <w:lang w:val="en-GB"/>
        </w:rPr>
      </w:pPr>
      <w:r w:rsidRPr="005518D9">
        <w:rPr>
          <w:lang w:val="en-GB"/>
        </w:rPr>
        <w:t>Ban Quản lý các dự án nông nghiệp</w:t>
      </w:r>
    </w:p>
    <w:p w:rsidR="00A31567" w:rsidRPr="005518D9" w:rsidRDefault="00A31567" w:rsidP="00A31567">
      <w:pPr>
        <w:rPr>
          <w:lang w:val="en-GB"/>
        </w:rPr>
      </w:pPr>
      <w:r w:rsidRPr="005518D9">
        <w:rPr>
          <w:lang w:val="en-GB"/>
        </w:rPr>
        <w:t xml:space="preserve">Số 16 Thụy Khuê, </w:t>
      </w:r>
      <w:r>
        <w:rPr>
          <w:lang w:val="en-GB"/>
        </w:rPr>
        <w:t>P</w:t>
      </w:r>
      <w:r w:rsidRPr="005518D9">
        <w:rPr>
          <w:lang w:val="en-GB"/>
        </w:rPr>
        <w:t>hường Thụy Khuê, Q. Tây Hồ, TP. Hà Nội</w:t>
      </w:r>
    </w:p>
    <w:p w:rsidR="00A31567" w:rsidRDefault="00A31567" w:rsidP="00A31567">
      <w:pPr>
        <w:rPr>
          <w:lang w:val="en-GB"/>
        </w:rPr>
      </w:pPr>
      <w:bookmarkStart w:id="6" w:name="_Toc404720451"/>
      <w:r w:rsidRPr="003C1FBC">
        <w:rPr>
          <w:lang w:val="en-GB"/>
        </w:rPr>
        <w:t>Email:</w:t>
      </w:r>
      <w:r w:rsidR="007370D7">
        <w:rPr>
          <w:lang w:val="en-GB"/>
        </w:rPr>
        <w:t xml:space="preserve"> </w:t>
      </w:r>
      <w:hyperlink r:id="rId17" w:history="1">
        <w:r w:rsidRPr="006F2621">
          <w:rPr>
            <w:rStyle w:val="Hyperlink"/>
            <w:szCs w:val="26"/>
            <w:lang w:val="en-GB"/>
          </w:rPr>
          <w:t>pcrinmp@apmb.gov.vn</w:t>
        </w:r>
        <w:bookmarkEnd w:id="6"/>
      </w:hyperlink>
    </w:p>
    <w:p w:rsidR="00A31567" w:rsidRPr="005518D9" w:rsidRDefault="00A31567" w:rsidP="00A31567">
      <w:pPr>
        <w:rPr>
          <w:lang w:val="en-GB"/>
        </w:rPr>
      </w:pPr>
    </w:p>
    <w:p w:rsidR="00A31567" w:rsidRPr="003C1FBC" w:rsidRDefault="00A31567" w:rsidP="00A31567">
      <w:pPr>
        <w:rPr>
          <w:lang w:val="en-GB"/>
        </w:rPr>
      </w:pPr>
      <w:r w:rsidRPr="005518D9">
        <w:rPr>
          <w:b/>
          <w:lang w:val="en-GB"/>
        </w:rPr>
        <w:t>Hoặc</w:t>
      </w:r>
      <w:r w:rsidRPr="005518D9">
        <w:rPr>
          <w:lang w:val="en-GB"/>
        </w:rPr>
        <w:tab/>
      </w:r>
      <w:r>
        <w:rPr>
          <w:lang w:val="en-GB"/>
        </w:rPr>
        <w:t>Phạm Chu Đông,</w:t>
      </w:r>
      <w:r w:rsidRPr="003C1FBC">
        <w:rPr>
          <w:lang w:val="en-GB"/>
        </w:rPr>
        <w:t>Người lập báo cáo</w:t>
      </w:r>
    </w:p>
    <w:p w:rsidR="00A31567" w:rsidRDefault="00A31567" w:rsidP="00A31567">
      <w:r w:rsidRPr="003C1FBC">
        <w:rPr>
          <w:lang w:val="en-GB"/>
        </w:rPr>
        <w:tab/>
      </w:r>
      <w:bookmarkStart w:id="7" w:name="_Toc404720452"/>
      <w:r w:rsidRPr="003C1FBC">
        <w:rPr>
          <w:lang w:val="en-GB"/>
        </w:rPr>
        <w:t>Email:</w:t>
      </w:r>
      <w:r w:rsidR="007370D7">
        <w:rPr>
          <w:lang w:val="en-GB"/>
        </w:rPr>
        <w:t xml:space="preserve"> </w:t>
      </w:r>
      <w:hyperlink r:id="rId18" w:history="1">
        <w:r w:rsidR="00932078" w:rsidRPr="00F60238">
          <w:rPr>
            <w:rStyle w:val="Hyperlink"/>
            <w:szCs w:val="26"/>
            <w:lang w:val="en-GB"/>
          </w:rPr>
          <w:t>phamchudong@gmail.com</w:t>
        </w:r>
      </w:hyperlink>
      <w:bookmarkEnd w:id="7"/>
    </w:p>
    <w:p w:rsidR="00A31567" w:rsidRPr="003C1FBC" w:rsidRDefault="00A31567" w:rsidP="00A31567">
      <w:pPr>
        <w:rPr>
          <w:lang w:val="en-GB"/>
        </w:rPr>
      </w:pPr>
      <w:r w:rsidRPr="003C1FBC">
        <w:rPr>
          <w:lang w:val="en-GB"/>
        </w:rPr>
        <w:tab/>
      </w:r>
      <w:bookmarkStart w:id="8" w:name="_Toc404720453"/>
      <w:r w:rsidRPr="003C1FBC">
        <w:rPr>
          <w:lang w:val="en-GB"/>
        </w:rPr>
        <w:t>ĐT:        0913 201 111</w:t>
      </w:r>
      <w:bookmarkEnd w:id="8"/>
    </w:p>
    <w:p w:rsidR="00A31567" w:rsidRPr="00FB5379" w:rsidRDefault="00A31567" w:rsidP="00FB5379">
      <w:pPr>
        <w:ind w:left="0"/>
        <w:jc w:val="left"/>
        <w:rPr>
          <w:szCs w:val="26"/>
          <w:lang w:val="en-GB"/>
        </w:rPr>
      </w:pPr>
      <w:r>
        <w:rPr>
          <w:szCs w:val="26"/>
          <w:lang w:val="en-GB"/>
        </w:rPr>
        <w:br w:type="page"/>
      </w:r>
    </w:p>
    <w:p w:rsidR="00363171" w:rsidRDefault="00363171">
      <w:pPr>
        <w:pStyle w:val="Heading1"/>
        <w:numPr>
          <w:ilvl w:val="0"/>
          <w:numId w:val="0"/>
        </w:numPr>
        <w:ind w:left="792"/>
        <w:rPr>
          <w:lang w:val="en-GB"/>
        </w:rPr>
      </w:pPr>
      <w:bookmarkStart w:id="9" w:name="_Toc439667512"/>
    </w:p>
    <w:p w:rsidR="00363171" w:rsidRDefault="00667C31">
      <w:pPr>
        <w:pStyle w:val="Heading1"/>
        <w:numPr>
          <w:ilvl w:val="0"/>
          <w:numId w:val="0"/>
        </w:numPr>
        <w:ind w:left="792"/>
        <w:rPr>
          <w:lang w:val="en-GB"/>
        </w:rPr>
      </w:pPr>
      <w:bookmarkStart w:id="10" w:name="_Toc448843497"/>
      <w:r>
        <w:rPr>
          <w:caps w:val="0"/>
          <w:lang w:val="en-GB"/>
        </w:rPr>
        <w:t>MỤC LỤC</w:t>
      </w:r>
      <w:bookmarkEnd w:id="9"/>
      <w:bookmarkEnd w:id="10"/>
    </w:p>
    <w:bookmarkEnd w:id="2" w:displacedByCustomXml="next"/>
    <w:bookmarkEnd w:id="0" w:displacedByCustomXml="next"/>
    <w:bookmarkStart w:id="11" w:name="_Toc426367553" w:displacedByCustomXml="next"/>
    <w:bookmarkStart w:id="12" w:name="_Toc410594941" w:displacedByCustomXml="next"/>
    <w:bookmarkStart w:id="13" w:name="_Toc407550971" w:displacedByCustomXml="next"/>
    <w:bookmarkStart w:id="14" w:name="_Toc404323862" w:displacedByCustomXml="next"/>
    <w:bookmarkStart w:id="15" w:name="_Toc402776702" w:displacedByCustomXml="next"/>
    <w:bookmarkStart w:id="16" w:name="_Toc401906268" w:displacedByCustomXml="next"/>
    <w:bookmarkStart w:id="17" w:name="_Toc401905247" w:displacedByCustomXml="next"/>
    <w:bookmarkStart w:id="18" w:name="_Toc400036760" w:displacedByCustomXml="next"/>
    <w:bookmarkStart w:id="19" w:name="_Toc399920062" w:displacedByCustomXml="next"/>
    <w:bookmarkStart w:id="20" w:name="_Toc399850194" w:displacedByCustomXml="next"/>
    <w:bookmarkStart w:id="21" w:name="_Toc395653045" w:displacedByCustomXml="next"/>
    <w:bookmarkStart w:id="22" w:name="_Toc410594943" w:displacedByCustomXml="next"/>
    <w:bookmarkStart w:id="23" w:name="_Toc408402963" w:displacedByCustomXml="next"/>
    <w:sdt>
      <w:sdtPr>
        <w:rPr>
          <w:rFonts w:ascii="Times New Roman" w:hAnsi="Times New Roman"/>
          <w:b w:val="0"/>
          <w:bCs w:val="0"/>
          <w:noProof w:val="0"/>
          <w:color w:val="auto"/>
        </w:rPr>
        <w:id w:val="1071298"/>
        <w:docPartObj>
          <w:docPartGallery w:val="Table of Contents"/>
          <w:docPartUnique/>
        </w:docPartObj>
      </w:sdtPr>
      <w:sdtEndPr/>
      <w:sdtContent>
        <w:p w:rsidR="008567A8" w:rsidRDefault="000F623E">
          <w:pPr>
            <w:pStyle w:val="TOC1"/>
            <w:rPr>
              <w:rFonts w:asciiTheme="minorHAnsi" w:eastAsiaTheme="minorEastAsia" w:hAnsiTheme="minorHAnsi" w:cstheme="minorBidi"/>
              <w:b w:val="0"/>
              <w:bCs w:val="0"/>
              <w:color w:val="auto"/>
              <w:sz w:val="22"/>
              <w:szCs w:val="22"/>
            </w:rPr>
          </w:pPr>
          <w:r w:rsidRPr="00D3475F">
            <w:rPr>
              <w:b w:val="0"/>
              <w:bCs w:val="0"/>
              <w:color w:val="auto"/>
            </w:rPr>
            <w:fldChar w:fldCharType="begin"/>
          </w:r>
          <w:r w:rsidR="001464C9" w:rsidRPr="00D3475F">
            <w:rPr>
              <w:b w:val="0"/>
              <w:bCs w:val="0"/>
              <w:color w:val="auto"/>
            </w:rPr>
            <w:instrText xml:space="preserve"> TOC \o "1-2" \h \z \u </w:instrText>
          </w:r>
          <w:r w:rsidRPr="00D3475F">
            <w:rPr>
              <w:b w:val="0"/>
              <w:bCs w:val="0"/>
              <w:color w:val="auto"/>
            </w:rPr>
            <w:fldChar w:fldCharType="separate"/>
          </w:r>
          <w:hyperlink w:anchor="_Toc448843497" w:history="1">
            <w:r w:rsidR="008567A8" w:rsidRPr="000156F0">
              <w:rPr>
                <w:rStyle w:val="Hyperlink"/>
                <w:lang w:val="en-GB"/>
              </w:rPr>
              <w:t>MỤC LỤC</w:t>
            </w:r>
            <w:r w:rsidR="008567A8">
              <w:rPr>
                <w:webHidden/>
              </w:rPr>
              <w:tab/>
            </w:r>
            <w:r>
              <w:rPr>
                <w:webHidden/>
              </w:rPr>
              <w:fldChar w:fldCharType="begin"/>
            </w:r>
            <w:r w:rsidR="008567A8">
              <w:rPr>
                <w:webHidden/>
              </w:rPr>
              <w:instrText xml:space="preserve"> PAGEREF _Toc448843497 \h </w:instrText>
            </w:r>
            <w:r>
              <w:rPr>
                <w:webHidden/>
              </w:rPr>
            </w:r>
            <w:r>
              <w:rPr>
                <w:webHidden/>
              </w:rPr>
              <w:fldChar w:fldCharType="separate"/>
            </w:r>
            <w:r w:rsidR="00082727">
              <w:rPr>
                <w:webHidden/>
              </w:rPr>
              <w:t>3</w:t>
            </w:r>
            <w:r>
              <w:rPr>
                <w:webHidden/>
              </w:rPr>
              <w:fldChar w:fldCharType="end"/>
            </w:r>
          </w:hyperlink>
        </w:p>
        <w:p w:rsidR="008567A8" w:rsidRDefault="00C9531C">
          <w:pPr>
            <w:pStyle w:val="TOC1"/>
            <w:rPr>
              <w:rFonts w:asciiTheme="minorHAnsi" w:eastAsiaTheme="minorEastAsia" w:hAnsiTheme="minorHAnsi" w:cstheme="minorBidi"/>
              <w:b w:val="0"/>
              <w:bCs w:val="0"/>
              <w:color w:val="auto"/>
              <w:sz w:val="22"/>
              <w:szCs w:val="22"/>
            </w:rPr>
          </w:pPr>
          <w:hyperlink w:anchor="_Toc448843498" w:history="1">
            <w:r w:rsidR="008567A8" w:rsidRPr="000156F0">
              <w:rPr>
                <w:rStyle w:val="Hyperlink"/>
              </w:rPr>
              <w:t>DANH MỤC CÁC HÌNH</w:t>
            </w:r>
            <w:r w:rsidR="008567A8">
              <w:rPr>
                <w:webHidden/>
              </w:rPr>
              <w:tab/>
            </w:r>
            <w:r w:rsidR="000F623E">
              <w:rPr>
                <w:webHidden/>
              </w:rPr>
              <w:fldChar w:fldCharType="begin"/>
            </w:r>
            <w:r w:rsidR="008567A8">
              <w:rPr>
                <w:webHidden/>
              </w:rPr>
              <w:instrText xml:space="preserve"> PAGEREF _Toc448843498 \h </w:instrText>
            </w:r>
            <w:r w:rsidR="000F623E">
              <w:rPr>
                <w:webHidden/>
              </w:rPr>
            </w:r>
            <w:r w:rsidR="000F623E">
              <w:rPr>
                <w:webHidden/>
              </w:rPr>
              <w:fldChar w:fldCharType="separate"/>
            </w:r>
            <w:r w:rsidR="00082727">
              <w:rPr>
                <w:webHidden/>
              </w:rPr>
              <w:t>4</w:t>
            </w:r>
            <w:r w:rsidR="000F623E">
              <w:rPr>
                <w:webHidden/>
              </w:rPr>
              <w:fldChar w:fldCharType="end"/>
            </w:r>
          </w:hyperlink>
        </w:p>
        <w:p w:rsidR="008567A8" w:rsidRDefault="00C9531C">
          <w:pPr>
            <w:pStyle w:val="TOC1"/>
            <w:rPr>
              <w:rFonts w:asciiTheme="minorHAnsi" w:eastAsiaTheme="minorEastAsia" w:hAnsiTheme="minorHAnsi" w:cstheme="minorBidi"/>
              <w:b w:val="0"/>
              <w:bCs w:val="0"/>
              <w:color w:val="auto"/>
              <w:sz w:val="22"/>
              <w:szCs w:val="22"/>
            </w:rPr>
          </w:pPr>
          <w:hyperlink w:anchor="_Toc448843499" w:history="1">
            <w:r w:rsidR="008567A8" w:rsidRPr="000156F0">
              <w:rPr>
                <w:rStyle w:val="Hyperlink"/>
              </w:rPr>
              <w:t>DANH MỤC CÁC BẢNG</w:t>
            </w:r>
            <w:r w:rsidR="008567A8">
              <w:rPr>
                <w:webHidden/>
              </w:rPr>
              <w:tab/>
            </w:r>
            <w:r w:rsidR="000F623E">
              <w:rPr>
                <w:webHidden/>
              </w:rPr>
              <w:fldChar w:fldCharType="begin"/>
            </w:r>
            <w:r w:rsidR="008567A8">
              <w:rPr>
                <w:webHidden/>
              </w:rPr>
              <w:instrText xml:space="preserve"> PAGEREF _Toc448843499 \h </w:instrText>
            </w:r>
            <w:r w:rsidR="000F623E">
              <w:rPr>
                <w:webHidden/>
              </w:rPr>
            </w:r>
            <w:r w:rsidR="000F623E">
              <w:rPr>
                <w:webHidden/>
              </w:rPr>
              <w:fldChar w:fldCharType="separate"/>
            </w:r>
            <w:r w:rsidR="00082727">
              <w:rPr>
                <w:webHidden/>
              </w:rPr>
              <w:t>5</w:t>
            </w:r>
            <w:r w:rsidR="000F623E">
              <w:rPr>
                <w:webHidden/>
              </w:rPr>
              <w:fldChar w:fldCharType="end"/>
            </w:r>
          </w:hyperlink>
        </w:p>
        <w:p w:rsidR="008567A8" w:rsidRDefault="00C9531C">
          <w:pPr>
            <w:pStyle w:val="TOC1"/>
            <w:rPr>
              <w:rFonts w:asciiTheme="minorHAnsi" w:eastAsiaTheme="minorEastAsia" w:hAnsiTheme="minorHAnsi" w:cstheme="minorBidi"/>
              <w:b w:val="0"/>
              <w:bCs w:val="0"/>
              <w:color w:val="auto"/>
              <w:sz w:val="22"/>
              <w:szCs w:val="22"/>
            </w:rPr>
          </w:pPr>
          <w:hyperlink w:anchor="_Toc448843500" w:history="1">
            <w:r w:rsidR="008567A8" w:rsidRPr="000156F0">
              <w:rPr>
                <w:rStyle w:val="Hyperlink"/>
              </w:rPr>
              <w:t>CÁC CHỮ VIẾT TẮT</w:t>
            </w:r>
            <w:r w:rsidR="008567A8">
              <w:rPr>
                <w:webHidden/>
              </w:rPr>
              <w:tab/>
            </w:r>
            <w:r w:rsidR="000F623E">
              <w:rPr>
                <w:webHidden/>
              </w:rPr>
              <w:fldChar w:fldCharType="begin"/>
            </w:r>
            <w:r w:rsidR="008567A8">
              <w:rPr>
                <w:webHidden/>
              </w:rPr>
              <w:instrText xml:space="preserve"> PAGEREF _Toc448843500 \h </w:instrText>
            </w:r>
            <w:r w:rsidR="000F623E">
              <w:rPr>
                <w:webHidden/>
              </w:rPr>
            </w:r>
            <w:r w:rsidR="000F623E">
              <w:rPr>
                <w:webHidden/>
              </w:rPr>
              <w:fldChar w:fldCharType="separate"/>
            </w:r>
            <w:r w:rsidR="00082727">
              <w:rPr>
                <w:webHidden/>
              </w:rPr>
              <w:t>6</w:t>
            </w:r>
            <w:r w:rsidR="000F623E">
              <w:rPr>
                <w:webHidden/>
              </w:rPr>
              <w:fldChar w:fldCharType="end"/>
            </w:r>
          </w:hyperlink>
        </w:p>
        <w:p w:rsidR="008567A8" w:rsidRDefault="00C9531C">
          <w:pPr>
            <w:pStyle w:val="TOC1"/>
            <w:rPr>
              <w:rFonts w:asciiTheme="minorHAnsi" w:eastAsiaTheme="minorEastAsia" w:hAnsiTheme="minorHAnsi" w:cstheme="minorBidi"/>
              <w:b w:val="0"/>
              <w:bCs w:val="0"/>
              <w:color w:val="auto"/>
              <w:sz w:val="22"/>
              <w:szCs w:val="22"/>
            </w:rPr>
          </w:pPr>
          <w:hyperlink w:anchor="_Toc448843501" w:history="1">
            <w:r w:rsidR="008567A8" w:rsidRPr="000156F0">
              <w:rPr>
                <w:rStyle w:val="Hyperlink"/>
              </w:rPr>
              <w:t>GIẢI THÍCH TỪ NGỮ</w:t>
            </w:r>
            <w:r w:rsidR="008567A8">
              <w:rPr>
                <w:webHidden/>
              </w:rPr>
              <w:tab/>
            </w:r>
            <w:r w:rsidR="000F623E">
              <w:rPr>
                <w:webHidden/>
              </w:rPr>
              <w:fldChar w:fldCharType="begin"/>
            </w:r>
            <w:r w:rsidR="008567A8">
              <w:rPr>
                <w:webHidden/>
              </w:rPr>
              <w:instrText xml:space="preserve"> PAGEREF _Toc448843501 \h </w:instrText>
            </w:r>
            <w:r w:rsidR="000F623E">
              <w:rPr>
                <w:webHidden/>
              </w:rPr>
            </w:r>
            <w:r w:rsidR="000F623E">
              <w:rPr>
                <w:webHidden/>
              </w:rPr>
              <w:fldChar w:fldCharType="separate"/>
            </w:r>
            <w:r w:rsidR="00082727">
              <w:rPr>
                <w:webHidden/>
              </w:rPr>
              <w:t>7</w:t>
            </w:r>
            <w:r w:rsidR="000F623E">
              <w:rPr>
                <w:webHidden/>
              </w:rPr>
              <w:fldChar w:fldCharType="end"/>
            </w:r>
          </w:hyperlink>
        </w:p>
        <w:p w:rsidR="008567A8" w:rsidRDefault="00C9531C">
          <w:pPr>
            <w:pStyle w:val="TOC1"/>
            <w:rPr>
              <w:rFonts w:asciiTheme="minorHAnsi" w:eastAsiaTheme="minorEastAsia" w:hAnsiTheme="minorHAnsi" w:cstheme="minorBidi"/>
              <w:b w:val="0"/>
              <w:bCs w:val="0"/>
              <w:color w:val="auto"/>
              <w:sz w:val="22"/>
              <w:szCs w:val="22"/>
            </w:rPr>
          </w:pPr>
          <w:hyperlink w:anchor="_Toc448843502" w:history="1">
            <w:r w:rsidR="008567A8" w:rsidRPr="000156F0">
              <w:rPr>
                <w:rStyle w:val="Hyperlink"/>
              </w:rPr>
              <w:t>TÓM TẮT THỰC HIỆN</w:t>
            </w:r>
            <w:r w:rsidR="008567A8">
              <w:rPr>
                <w:webHidden/>
              </w:rPr>
              <w:tab/>
            </w:r>
            <w:r w:rsidR="000F623E">
              <w:rPr>
                <w:webHidden/>
              </w:rPr>
              <w:fldChar w:fldCharType="begin"/>
            </w:r>
            <w:r w:rsidR="008567A8">
              <w:rPr>
                <w:webHidden/>
              </w:rPr>
              <w:instrText xml:space="preserve"> PAGEREF _Toc448843502 \h </w:instrText>
            </w:r>
            <w:r w:rsidR="000F623E">
              <w:rPr>
                <w:webHidden/>
              </w:rPr>
            </w:r>
            <w:r w:rsidR="000F623E">
              <w:rPr>
                <w:webHidden/>
              </w:rPr>
              <w:fldChar w:fldCharType="separate"/>
            </w:r>
            <w:r w:rsidR="00082727">
              <w:rPr>
                <w:webHidden/>
              </w:rPr>
              <w:t>9</w:t>
            </w:r>
            <w:r w:rsidR="000F623E">
              <w:rPr>
                <w:webHidden/>
              </w:rPr>
              <w:fldChar w:fldCharType="end"/>
            </w:r>
          </w:hyperlink>
        </w:p>
        <w:p w:rsidR="008567A8" w:rsidRDefault="00C9531C">
          <w:pPr>
            <w:pStyle w:val="TOC1"/>
            <w:rPr>
              <w:rFonts w:asciiTheme="minorHAnsi" w:eastAsiaTheme="minorEastAsia" w:hAnsiTheme="minorHAnsi" w:cstheme="minorBidi"/>
              <w:b w:val="0"/>
              <w:bCs w:val="0"/>
              <w:color w:val="auto"/>
              <w:sz w:val="22"/>
              <w:szCs w:val="22"/>
            </w:rPr>
          </w:pPr>
          <w:hyperlink w:anchor="_Toc448843503" w:history="1">
            <w:r w:rsidR="008567A8" w:rsidRPr="000156F0">
              <w:rPr>
                <w:rStyle w:val="Hyperlink"/>
              </w:rPr>
              <w:t>1.</w:t>
            </w:r>
            <w:r w:rsidR="008567A8">
              <w:rPr>
                <w:rStyle w:val="Hyperlink"/>
              </w:rPr>
              <w:t xml:space="preserve">  </w:t>
            </w:r>
            <w:r w:rsidR="008567A8" w:rsidRPr="000156F0">
              <w:rPr>
                <w:rStyle w:val="Hyperlink"/>
              </w:rPr>
              <w:t>GIỚI THIỆU CHUNG</w:t>
            </w:r>
            <w:r w:rsidR="008567A8">
              <w:rPr>
                <w:webHidden/>
              </w:rPr>
              <w:tab/>
            </w:r>
            <w:r w:rsidR="000F623E">
              <w:rPr>
                <w:webHidden/>
              </w:rPr>
              <w:fldChar w:fldCharType="begin"/>
            </w:r>
            <w:r w:rsidR="008567A8">
              <w:rPr>
                <w:webHidden/>
              </w:rPr>
              <w:instrText xml:space="preserve"> PAGEREF _Toc448843503 \h </w:instrText>
            </w:r>
            <w:r w:rsidR="000F623E">
              <w:rPr>
                <w:webHidden/>
              </w:rPr>
            </w:r>
            <w:r w:rsidR="000F623E">
              <w:rPr>
                <w:webHidden/>
              </w:rPr>
              <w:fldChar w:fldCharType="separate"/>
            </w:r>
            <w:r w:rsidR="00082727">
              <w:rPr>
                <w:webHidden/>
              </w:rPr>
              <w:t>11</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04" w:history="1">
            <w:r w:rsidR="008567A8" w:rsidRPr="000156F0">
              <w:rPr>
                <w:rStyle w:val="Hyperlink"/>
              </w:rPr>
              <w:t>1.1.</w:t>
            </w:r>
            <w:r w:rsidR="008567A8">
              <w:rPr>
                <w:rFonts w:asciiTheme="minorHAnsi" w:eastAsiaTheme="minorEastAsia" w:hAnsiTheme="minorHAnsi" w:cstheme="minorBidi"/>
                <w:i w:val="0"/>
                <w:iCs w:val="0"/>
                <w:sz w:val="22"/>
                <w:szCs w:val="22"/>
              </w:rPr>
              <w:tab/>
            </w:r>
            <w:r w:rsidR="008567A8" w:rsidRPr="000156F0">
              <w:rPr>
                <w:rStyle w:val="Hyperlink"/>
              </w:rPr>
              <w:t>Sự cấn thiết của việc biên soạn Hướng dẫn</w:t>
            </w:r>
            <w:r w:rsidR="008567A8">
              <w:rPr>
                <w:webHidden/>
              </w:rPr>
              <w:tab/>
            </w:r>
            <w:r w:rsidR="000F623E">
              <w:rPr>
                <w:webHidden/>
              </w:rPr>
              <w:fldChar w:fldCharType="begin"/>
            </w:r>
            <w:r w:rsidR="008567A8">
              <w:rPr>
                <w:webHidden/>
              </w:rPr>
              <w:instrText xml:space="preserve"> PAGEREF _Toc448843504 \h </w:instrText>
            </w:r>
            <w:r w:rsidR="000F623E">
              <w:rPr>
                <w:webHidden/>
              </w:rPr>
            </w:r>
            <w:r w:rsidR="000F623E">
              <w:rPr>
                <w:webHidden/>
              </w:rPr>
              <w:fldChar w:fldCharType="separate"/>
            </w:r>
            <w:r w:rsidR="00082727">
              <w:rPr>
                <w:webHidden/>
              </w:rPr>
              <w:t>11</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05" w:history="1">
            <w:r w:rsidR="008567A8" w:rsidRPr="000156F0">
              <w:rPr>
                <w:rStyle w:val="Hyperlink"/>
              </w:rPr>
              <w:t>1.2.</w:t>
            </w:r>
            <w:r w:rsidR="008567A8">
              <w:rPr>
                <w:rFonts w:asciiTheme="minorHAnsi" w:eastAsiaTheme="minorEastAsia" w:hAnsiTheme="minorHAnsi" w:cstheme="minorBidi"/>
                <w:i w:val="0"/>
                <w:iCs w:val="0"/>
                <w:sz w:val="22"/>
                <w:szCs w:val="22"/>
              </w:rPr>
              <w:tab/>
            </w:r>
            <w:r w:rsidR="008567A8" w:rsidRPr="000156F0">
              <w:rPr>
                <w:rStyle w:val="Hyperlink"/>
              </w:rPr>
              <w:t>Phạm vi và Đối tượng sử dụng Hướng dẫn</w:t>
            </w:r>
            <w:r w:rsidR="008567A8">
              <w:rPr>
                <w:webHidden/>
              </w:rPr>
              <w:tab/>
            </w:r>
            <w:r w:rsidR="000F623E">
              <w:rPr>
                <w:webHidden/>
              </w:rPr>
              <w:fldChar w:fldCharType="begin"/>
            </w:r>
            <w:r w:rsidR="008567A8">
              <w:rPr>
                <w:webHidden/>
              </w:rPr>
              <w:instrText xml:space="preserve"> PAGEREF _Toc448843505 \h </w:instrText>
            </w:r>
            <w:r w:rsidR="000F623E">
              <w:rPr>
                <w:webHidden/>
              </w:rPr>
            </w:r>
            <w:r w:rsidR="000F623E">
              <w:rPr>
                <w:webHidden/>
              </w:rPr>
              <w:fldChar w:fldCharType="separate"/>
            </w:r>
            <w:r w:rsidR="00082727">
              <w:rPr>
                <w:webHidden/>
              </w:rPr>
              <w:t>11</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06" w:history="1">
            <w:r w:rsidR="008567A8" w:rsidRPr="000156F0">
              <w:rPr>
                <w:rStyle w:val="Hyperlink"/>
              </w:rPr>
              <w:t>1.3.</w:t>
            </w:r>
            <w:r w:rsidR="008567A8">
              <w:rPr>
                <w:rFonts w:asciiTheme="minorHAnsi" w:eastAsiaTheme="minorEastAsia" w:hAnsiTheme="minorHAnsi" w:cstheme="minorBidi"/>
                <w:i w:val="0"/>
                <w:iCs w:val="0"/>
                <w:sz w:val="22"/>
                <w:szCs w:val="22"/>
              </w:rPr>
              <w:tab/>
            </w:r>
            <w:r w:rsidR="008567A8" w:rsidRPr="000156F0">
              <w:rPr>
                <w:rStyle w:val="Hyperlink"/>
              </w:rPr>
              <w:t>Phương pháp sử dụng Hướng dẫn</w:t>
            </w:r>
            <w:r w:rsidR="008567A8">
              <w:rPr>
                <w:webHidden/>
              </w:rPr>
              <w:tab/>
            </w:r>
            <w:r w:rsidR="000F623E">
              <w:rPr>
                <w:webHidden/>
              </w:rPr>
              <w:fldChar w:fldCharType="begin"/>
            </w:r>
            <w:r w:rsidR="008567A8">
              <w:rPr>
                <w:webHidden/>
              </w:rPr>
              <w:instrText xml:space="preserve"> PAGEREF _Toc448843506 \h </w:instrText>
            </w:r>
            <w:r w:rsidR="000F623E">
              <w:rPr>
                <w:webHidden/>
              </w:rPr>
            </w:r>
            <w:r w:rsidR="000F623E">
              <w:rPr>
                <w:webHidden/>
              </w:rPr>
              <w:fldChar w:fldCharType="separate"/>
            </w:r>
            <w:r w:rsidR="00082727">
              <w:rPr>
                <w:webHidden/>
              </w:rPr>
              <w:t>11</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07" w:history="1">
            <w:r w:rsidR="008567A8" w:rsidRPr="000156F0">
              <w:rPr>
                <w:rStyle w:val="Hyperlink"/>
              </w:rPr>
              <w:t>1.4.</w:t>
            </w:r>
            <w:r w:rsidR="008567A8">
              <w:rPr>
                <w:rFonts w:asciiTheme="minorHAnsi" w:eastAsiaTheme="minorEastAsia" w:hAnsiTheme="minorHAnsi" w:cstheme="minorBidi"/>
                <w:i w:val="0"/>
                <w:iCs w:val="0"/>
                <w:sz w:val="22"/>
                <w:szCs w:val="22"/>
              </w:rPr>
              <w:tab/>
            </w:r>
            <w:r w:rsidR="008567A8" w:rsidRPr="000156F0">
              <w:rPr>
                <w:rStyle w:val="Hyperlink"/>
              </w:rPr>
              <w:t>Hiện trạng lồng ghép BĐKH và đề xuất Quy trình lồng ghép BĐKH vào kế hoạch phát triển KT-XH, kế hoạch ngành NN&amp;PTNT và giao thông liên quan đến CSHT nông thôn cho các tỉnh NMPB.</w:t>
            </w:r>
            <w:r w:rsidR="008567A8">
              <w:rPr>
                <w:webHidden/>
              </w:rPr>
              <w:tab/>
            </w:r>
            <w:r w:rsidR="000F623E">
              <w:rPr>
                <w:webHidden/>
              </w:rPr>
              <w:fldChar w:fldCharType="begin"/>
            </w:r>
            <w:r w:rsidR="008567A8">
              <w:rPr>
                <w:webHidden/>
              </w:rPr>
              <w:instrText xml:space="preserve"> PAGEREF _Toc448843507 \h </w:instrText>
            </w:r>
            <w:r w:rsidR="000F623E">
              <w:rPr>
                <w:webHidden/>
              </w:rPr>
            </w:r>
            <w:r w:rsidR="000F623E">
              <w:rPr>
                <w:webHidden/>
              </w:rPr>
              <w:fldChar w:fldCharType="separate"/>
            </w:r>
            <w:r w:rsidR="00082727">
              <w:rPr>
                <w:webHidden/>
              </w:rPr>
              <w:t>13</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08" w:history="1">
            <w:r w:rsidR="008567A8" w:rsidRPr="000156F0">
              <w:rPr>
                <w:rStyle w:val="Hyperlink"/>
              </w:rPr>
              <w:t>1.5.</w:t>
            </w:r>
            <w:r w:rsidR="008567A8">
              <w:rPr>
                <w:rFonts w:asciiTheme="minorHAnsi" w:eastAsiaTheme="minorEastAsia" w:hAnsiTheme="minorHAnsi" w:cstheme="minorBidi"/>
                <w:i w:val="0"/>
                <w:iCs w:val="0"/>
                <w:sz w:val="22"/>
                <w:szCs w:val="22"/>
              </w:rPr>
              <w:tab/>
            </w:r>
            <w:r w:rsidR="008567A8" w:rsidRPr="000156F0">
              <w:rPr>
                <w:rStyle w:val="Hyperlink"/>
              </w:rPr>
              <w:t>Khái quát tình hình triển khai thực hiện các Kế hoạch hành động ứng phó với BĐKH tại các tỉnh MNPB</w:t>
            </w:r>
            <w:r w:rsidR="008567A8">
              <w:rPr>
                <w:webHidden/>
              </w:rPr>
              <w:tab/>
            </w:r>
            <w:r w:rsidR="000F623E">
              <w:rPr>
                <w:webHidden/>
              </w:rPr>
              <w:fldChar w:fldCharType="begin"/>
            </w:r>
            <w:r w:rsidR="008567A8">
              <w:rPr>
                <w:webHidden/>
              </w:rPr>
              <w:instrText xml:space="preserve"> PAGEREF _Toc448843508 \h </w:instrText>
            </w:r>
            <w:r w:rsidR="000F623E">
              <w:rPr>
                <w:webHidden/>
              </w:rPr>
            </w:r>
            <w:r w:rsidR="000F623E">
              <w:rPr>
                <w:webHidden/>
              </w:rPr>
              <w:fldChar w:fldCharType="separate"/>
            </w:r>
            <w:r w:rsidR="00082727">
              <w:rPr>
                <w:webHidden/>
              </w:rPr>
              <w:t>14</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09" w:history="1">
            <w:r w:rsidR="008567A8" w:rsidRPr="000156F0">
              <w:rPr>
                <w:rStyle w:val="Hyperlink"/>
              </w:rPr>
              <w:t>1.6.</w:t>
            </w:r>
            <w:r w:rsidR="008567A8">
              <w:rPr>
                <w:rFonts w:asciiTheme="minorHAnsi" w:eastAsiaTheme="minorEastAsia" w:hAnsiTheme="minorHAnsi" w:cstheme="minorBidi"/>
                <w:i w:val="0"/>
                <w:iCs w:val="0"/>
                <w:sz w:val="22"/>
                <w:szCs w:val="22"/>
              </w:rPr>
              <w:tab/>
            </w:r>
            <w:r w:rsidR="0049330C">
              <w:rPr>
                <w:rStyle w:val="Hyperlink"/>
              </w:rPr>
              <w:t>Tóm tắt</w:t>
            </w:r>
            <w:r w:rsidR="008567A8" w:rsidRPr="000156F0">
              <w:rPr>
                <w:rStyle w:val="Hyperlink"/>
              </w:rPr>
              <w:t xml:space="preserve"> ưu điểm, hạn chế của các Kế hoạch hành động của các tỉnh MNPB đã ban hành</w:t>
            </w:r>
            <w:r w:rsidR="008567A8">
              <w:rPr>
                <w:webHidden/>
              </w:rPr>
              <w:tab/>
            </w:r>
            <w:r w:rsidR="000F623E">
              <w:rPr>
                <w:webHidden/>
              </w:rPr>
              <w:fldChar w:fldCharType="begin"/>
            </w:r>
            <w:r w:rsidR="008567A8">
              <w:rPr>
                <w:webHidden/>
              </w:rPr>
              <w:instrText xml:space="preserve"> PAGEREF _Toc448843509 \h </w:instrText>
            </w:r>
            <w:r w:rsidR="000F623E">
              <w:rPr>
                <w:webHidden/>
              </w:rPr>
            </w:r>
            <w:r w:rsidR="000F623E">
              <w:rPr>
                <w:webHidden/>
              </w:rPr>
              <w:fldChar w:fldCharType="separate"/>
            </w:r>
            <w:r w:rsidR="00082727">
              <w:rPr>
                <w:webHidden/>
              </w:rPr>
              <w:t>17</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10" w:history="1">
            <w:r w:rsidR="008567A8" w:rsidRPr="000156F0">
              <w:rPr>
                <w:rStyle w:val="Hyperlink"/>
              </w:rPr>
              <w:t>1.7.</w:t>
            </w:r>
            <w:r w:rsidR="008567A8">
              <w:rPr>
                <w:rFonts w:asciiTheme="minorHAnsi" w:eastAsiaTheme="minorEastAsia" w:hAnsiTheme="minorHAnsi" w:cstheme="minorBidi"/>
                <w:i w:val="0"/>
                <w:iCs w:val="0"/>
                <w:sz w:val="22"/>
                <w:szCs w:val="22"/>
              </w:rPr>
              <w:tab/>
            </w:r>
            <w:r w:rsidR="008567A8" w:rsidRPr="000156F0">
              <w:rPr>
                <w:rStyle w:val="Hyperlink"/>
              </w:rPr>
              <w:t>Hiện nay cần phải làm gì khi Kế hoạch thích ứng BĐKH của địa phương đã được ban hành và bắt đầu triển khai ?</w:t>
            </w:r>
            <w:r w:rsidR="008567A8">
              <w:rPr>
                <w:webHidden/>
              </w:rPr>
              <w:tab/>
            </w:r>
            <w:r w:rsidR="000F623E">
              <w:rPr>
                <w:webHidden/>
              </w:rPr>
              <w:fldChar w:fldCharType="begin"/>
            </w:r>
            <w:r w:rsidR="008567A8">
              <w:rPr>
                <w:webHidden/>
              </w:rPr>
              <w:instrText xml:space="preserve"> PAGEREF _Toc448843510 \h </w:instrText>
            </w:r>
            <w:r w:rsidR="000F623E">
              <w:rPr>
                <w:webHidden/>
              </w:rPr>
            </w:r>
            <w:r w:rsidR="000F623E">
              <w:rPr>
                <w:webHidden/>
              </w:rPr>
              <w:fldChar w:fldCharType="separate"/>
            </w:r>
            <w:r w:rsidR="00082727">
              <w:rPr>
                <w:webHidden/>
              </w:rPr>
              <w:t>17</w:t>
            </w:r>
            <w:r w:rsidR="000F623E">
              <w:rPr>
                <w:webHidden/>
              </w:rPr>
              <w:fldChar w:fldCharType="end"/>
            </w:r>
          </w:hyperlink>
        </w:p>
        <w:p w:rsidR="008567A8" w:rsidRDefault="00C9531C">
          <w:pPr>
            <w:pStyle w:val="TOC1"/>
            <w:rPr>
              <w:rFonts w:asciiTheme="minorHAnsi" w:eastAsiaTheme="minorEastAsia" w:hAnsiTheme="minorHAnsi" w:cstheme="minorBidi"/>
              <w:b w:val="0"/>
              <w:bCs w:val="0"/>
              <w:color w:val="auto"/>
              <w:sz w:val="22"/>
              <w:szCs w:val="22"/>
            </w:rPr>
          </w:pPr>
          <w:hyperlink w:anchor="_Toc448843511" w:history="1">
            <w:r w:rsidR="008567A8" w:rsidRPr="000156F0">
              <w:rPr>
                <w:rStyle w:val="Hyperlink"/>
              </w:rPr>
              <w:t>2.</w:t>
            </w:r>
            <w:r w:rsidR="008567A8">
              <w:rPr>
                <w:rFonts w:asciiTheme="minorHAnsi" w:eastAsiaTheme="minorEastAsia" w:hAnsiTheme="minorHAnsi" w:cstheme="minorBidi"/>
                <w:b w:val="0"/>
                <w:bCs w:val="0"/>
                <w:color w:val="auto"/>
                <w:sz w:val="22"/>
                <w:szCs w:val="22"/>
              </w:rPr>
              <w:t xml:space="preserve">  </w:t>
            </w:r>
            <w:r w:rsidR="008567A8" w:rsidRPr="000156F0">
              <w:rPr>
                <w:rStyle w:val="Hyperlink"/>
              </w:rPr>
              <w:t>CÁC NGUYÊN TẮC VỀ LỒNG GHÉP YẾU TỐ THÍCH ỨNG BIÊN ĐỔI KHI HẬU VÀO KẾ HOẠCH PHÁT TRIỂN KT-XH, KẾ HOẠCH NGÀNH NN&amp;PTNT, NGÀNH GIAO THÔNG LIÊN QUAN ĐẾN CSHT NÔNG THÔN CÁC TỈNH MNPB</w:t>
            </w:r>
            <w:r w:rsidR="008567A8">
              <w:rPr>
                <w:webHidden/>
              </w:rPr>
              <w:tab/>
            </w:r>
            <w:r w:rsidR="000F623E">
              <w:rPr>
                <w:webHidden/>
              </w:rPr>
              <w:fldChar w:fldCharType="begin"/>
            </w:r>
            <w:r w:rsidR="008567A8">
              <w:rPr>
                <w:webHidden/>
              </w:rPr>
              <w:instrText xml:space="preserve"> PAGEREF _Toc448843511 \h </w:instrText>
            </w:r>
            <w:r w:rsidR="000F623E">
              <w:rPr>
                <w:webHidden/>
              </w:rPr>
            </w:r>
            <w:r w:rsidR="000F623E">
              <w:rPr>
                <w:webHidden/>
              </w:rPr>
              <w:fldChar w:fldCharType="separate"/>
            </w:r>
            <w:r w:rsidR="00082727">
              <w:rPr>
                <w:webHidden/>
              </w:rPr>
              <w:t>20</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12" w:history="1">
            <w:r w:rsidR="008567A8" w:rsidRPr="000156F0">
              <w:rPr>
                <w:rStyle w:val="Hyperlink"/>
              </w:rPr>
              <w:t>2.1.</w:t>
            </w:r>
            <w:r w:rsidR="008567A8">
              <w:rPr>
                <w:rFonts w:asciiTheme="minorHAnsi" w:eastAsiaTheme="minorEastAsia" w:hAnsiTheme="minorHAnsi" w:cstheme="minorBidi"/>
                <w:i w:val="0"/>
                <w:iCs w:val="0"/>
                <w:sz w:val="22"/>
                <w:szCs w:val="22"/>
              </w:rPr>
              <w:tab/>
            </w:r>
            <w:r w:rsidR="008567A8" w:rsidRPr="000156F0">
              <w:rPr>
                <w:rStyle w:val="Hyperlink"/>
              </w:rPr>
              <w:t>Nguyên tắc chung</w:t>
            </w:r>
            <w:r w:rsidR="008567A8">
              <w:rPr>
                <w:webHidden/>
              </w:rPr>
              <w:tab/>
            </w:r>
            <w:r w:rsidR="000F623E">
              <w:rPr>
                <w:webHidden/>
              </w:rPr>
              <w:fldChar w:fldCharType="begin"/>
            </w:r>
            <w:r w:rsidR="008567A8">
              <w:rPr>
                <w:webHidden/>
              </w:rPr>
              <w:instrText xml:space="preserve"> PAGEREF _Toc448843512 \h </w:instrText>
            </w:r>
            <w:r w:rsidR="000F623E">
              <w:rPr>
                <w:webHidden/>
              </w:rPr>
            </w:r>
            <w:r w:rsidR="000F623E">
              <w:rPr>
                <w:webHidden/>
              </w:rPr>
              <w:fldChar w:fldCharType="separate"/>
            </w:r>
            <w:r w:rsidR="00082727">
              <w:rPr>
                <w:webHidden/>
              </w:rPr>
              <w:t>20</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13" w:history="1">
            <w:r w:rsidR="008567A8" w:rsidRPr="000156F0">
              <w:rPr>
                <w:rStyle w:val="Hyperlink"/>
              </w:rPr>
              <w:t>2.2.</w:t>
            </w:r>
            <w:r w:rsidR="008567A8">
              <w:rPr>
                <w:rFonts w:asciiTheme="minorHAnsi" w:eastAsiaTheme="minorEastAsia" w:hAnsiTheme="minorHAnsi" w:cstheme="minorBidi"/>
                <w:i w:val="0"/>
                <w:iCs w:val="0"/>
                <w:sz w:val="22"/>
                <w:szCs w:val="22"/>
              </w:rPr>
              <w:tab/>
            </w:r>
            <w:r w:rsidR="008567A8" w:rsidRPr="000156F0">
              <w:rPr>
                <w:rStyle w:val="Hyperlink"/>
              </w:rPr>
              <w:t>Trách nhiệm của các cấp trong việc lồng ghép BĐKH</w:t>
            </w:r>
            <w:r w:rsidR="008567A8">
              <w:rPr>
                <w:webHidden/>
              </w:rPr>
              <w:tab/>
            </w:r>
            <w:r w:rsidR="000F623E">
              <w:rPr>
                <w:webHidden/>
              </w:rPr>
              <w:fldChar w:fldCharType="begin"/>
            </w:r>
            <w:r w:rsidR="008567A8">
              <w:rPr>
                <w:webHidden/>
              </w:rPr>
              <w:instrText xml:space="preserve"> PAGEREF _Toc448843513 \h </w:instrText>
            </w:r>
            <w:r w:rsidR="000F623E">
              <w:rPr>
                <w:webHidden/>
              </w:rPr>
            </w:r>
            <w:r w:rsidR="000F623E">
              <w:rPr>
                <w:webHidden/>
              </w:rPr>
              <w:fldChar w:fldCharType="separate"/>
            </w:r>
            <w:r w:rsidR="00082727">
              <w:rPr>
                <w:webHidden/>
              </w:rPr>
              <w:t>20</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14" w:history="1">
            <w:r w:rsidR="008567A8" w:rsidRPr="000156F0">
              <w:rPr>
                <w:rStyle w:val="Hyperlink"/>
              </w:rPr>
              <w:t>2.3.</w:t>
            </w:r>
            <w:r w:rsidR="008567A8">
              <w:rPr>
                <w:rFonts w:asciiTheme="minorHAnsi" w:eastAsiaTheme="minorEastAsia" w:hAnsiTheme="minorHAnsi" w:cstheme="minorBidi"/>
                <w:i w:val="0"/>
                <w:iCs w:val="0"/>
                <w:sz w:val="22"/>
                <w:szCs w:val="22"/>
              </w:rPr>
              <w:tab/>
            </w:r>
            <w:r w:rsidR="008567A8" w:rsidRPr="000156F0">
              <w:rPr>
                <w:rStyle w:val="Hyperlink"/>
              </w:rPr>
              <w:t>Lồng ghép Thích ứng BĐKH với các Chương trình, Dự án mang tính cộng đồng khác</w:t>
            </w:r>
            <w:r w:rsidR="008567A8">
              <w:rPr>
                <w:webHidden/>
              </w:rPr>
              <w:tab/>
            </w:r>
            <w:r w:rsidR="000F623E">
              <w:rPr>
                <w:webHidden/>
              </w:rPr>
              <w:fldChar w:fldCharType="begin"/>
            </w:r>
            <w:r w:rsidR="008567A8">
              <w:rPr>
                <w:webHidden/>
              </w:rPr>
              <w:instrText xml:space="preserve"> PAGEREF _Toc448843514 \h </w:instrText>
            </w:r>
            <w:r w:rsidR="000F623E">
              <w:rPr>
                <w:webHidden/>
              </w:rPr>
            </w:r>
            <w:r w:rsidR="000F623E">
              <w:rPr>
                <w:webHidden/>
              </w:rPr>
              <w:fldChar w:fldCharType="separate"/>
            </w:r>
            <w:r w:rsidR="00082727">
              <w:rPr>
                <w:webHidden/>
              </w:rPr>
              <w:t>22</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15" w:history="1">
            <w:r w:rsidR="008567A8" w:rsidRPr="000156F0">
              <w:rPr>
                <w:rStyle w:val="Hyperlink"/>
              </w:rPr>
              <w:t>2.4.</w:t>
            </w:r>
            <w:r w:rsidR="008567A8">
              <w:rPr>
                <w:rFonts w:asciiTheme="minorHAnsi" w:eastAsiaTheme="minorEastAsia" w:hAnsiTheme="minorHAnsi" w:cstheme="minorBidi"/>
                <w:i w:val="0"/>
                <w:iCs w:val="0"/>
                <w:sz w:val="22"/>
                <w:szCs w:val="22"/>
              </w:rPr>
              <w:tab/>
            </w:r>
            <w:r w:rsidR="008567A8" w:rsidRPr="000156F0">
              <w:rPr>
                <w:rStyle w:val="Hyperlink"/>
              </w:rPr>
              <w:t>Yêu cầu về kết quả của quá trình lồng ghép BĐKH</w:t>
            </w:r>
            <w:r w:rsidR="008567A8">
              <w:rPr>
                <w:webHidden/>
              </w:rPr>
              <w:tab/>
            </w:r>
            <w:r w:rsidR="000F623E">
              <w:rPr>
                <w:webHidden/>
              </w:rPr>
              <w:fldChar w:fldCharType="begin"/>
            </w:r>
            <w:r w:rsidR="008567A8">
              <w:rPr>
                <w:webHidden/>
              </w:rPr>
              <w:instrText xml:space="preserve"> PAGEREF _Toc448843515 \h </w:instrText>
            </w:r>
            <w:r w:rsidR="000F623E">
              <w:rPr>
                <w:webHidden/>
              </w:rPr>
            </w:r>
            <w:r w:rsidR="000F623E">
              <w:rPr>
                <w:webHidden/>
              </w:rPr>
              <w:fldChar w:fldCharType="separate"/>
            </w:r>
            <w:r w:rsidR="00082727">
              <w:rPr>
                <w:webHidden/>
              </w:rPr>
              <w:t>22</w:t>
            </w:r>
            <w:r w:rsidR="000F623E">
              <w:rPr>
                <w:webHidden/>
              </w:rPr>
              <w:fldChar w:fldCharType="end"/>
            </w:r>
          </w:hyperlink>
        </w:p>
        <w:p w:rsidR="008567A8" w:rsidRDefault="00C9531C">
          <w:pPr>
            <w:pStyle w:val="TOC1"/>
            <w:rPr>
              <w:rFonts w:asciiTheme="minorHAnsi" w:eastAsiaTheme="minorEastAsia" w:hAnsiTheme="minorHAnsi" w:cstheme="minorBidi"/>
              <w:b w:val="0"/>
              <w:bCs w:val="0"/>
              <w:color w:val="auto"/>
              <w:sz w:val="22"/>
              <w:szCs w:val="22"/>
            </w:rPr>
          </w:pPr>
          <w:hyperlink w:anchor="_Toc448843516" w:history="1">
            <w:r w:rsidR="008567A8" w:rsidRPr="000156F0">
              <w:rPr>
                <w:rStyle w:val="Hyperlink"/>
              </w:rPr>
              <w:t>3.</w:t>
            </w:r>
            <w:r w:rsidR="008567A8">
              <w:rPr>
                <w:rFonts w:asciiTheme="minorHAnsi" w:eastAsiaTheme="minorEastAsia" w:hAnsiTheme="minorHAnsi" w:cstheme="minorBidi"/>
                <w:b w:val="0"/>
                <w:bCs w:val="0"/>
                <w:color w:val="auto"/>
                <w:sz w:val="22"/>
                <w:szCs w:val="22"/>
              </w:rPr>
              <w:t xml:space="preserve">  </w:t>
            </w:r>
            <w:r w:rsidR="008567A8" w:rsidRPr="000156F0">
              <w:rPr>
                <w:rStyle w:val="Hyperlink"/>
              </w:rPr>
              <w:t>HƯỚNG DẪN VỀ QUY TRÌNH 6 BƯỚC LỒNG GHÉP THÍCH ỨNG BĐKH VÀO KẾ HOẠCH PHÁT TRIỂN KINH TẾ -XÃ HỘI, KẾ HOẠCH NGÀNH NN&amp;PTNT VÀ GTVT LIÊN QUAN ĐẾN CSHT NÔNG THÔN CÁC TỈNH MNPB</w:t>
            </w:r>
            <w:r w:rsidR="008567A8">
              <w:rPr>
                <w:webHidden/>
              </w:rPr>
              <w:tab/>
            </w:r>
            <w:r w:rsidR="000F623E">
              <w:rPr>
                <w:webHidden/>
              </w:rPr>
              <w:fldChar w:fldCharType="begin"/>
            </w:r>
            <w:r w:rsidR="008567A8">
              <w:rPr>
                <w:webHidden/>
              </w:rPr>
              <w:instrText xml:space="preserve"> PAGEREF _Toc448843516 \h </w:instrText>
            </w:r>
            <w:r w:rsidR="000F623E">
              <w:rPr>
                <w:webHidden/>
              </w:rPr>
            </w:r>
            <w:r w:rsidR="000F623E">
              <w:rPr>
                <w:webHidden/>
              </w:rPr>
              <w:fldChar w:fldCharType="separate"/>
            </w:r>
            <w:r w:rsidR="00082727">
              <w:rPr>
                <w:webHidden/>
              </w:rPr>
              <w:t>27</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17" w:history="1">
            <w:r w:rsidR="008567A8" w:rsidRPr="000156F0">
              <w:rPr>
                <w:rStyle w:val="Hyperlink"/>
              </w:rPr>
              <w:t>3.1.</w:t>
            </w:r>
            <w:r w:rsidR="008567A8">
              <w:rPr>
                <w:rFonts w:asciiTheme="minorHAnsi" w:eastAsiaTheme="minorEastAsia" w:hAnsiTheme="minorHAnsi" w:cstheme="minorBidi"/>
                <w:i w:val="0"/>
                <w:iCs w:val="0"/>
                <w:sz w:val="22"/>
                <w:szCs w:val="22"/>
              </w:rPr>
              <w:tab/>
            </w:r>
            <w:r w:rsidR="008567A8" w:rsidRPr="000156F0">
              <w:rPr>
                <w:rStyle w:val="Hyperlink"/>
              </w:rPr>
              <w:t>Bước T1 (Khởi động/Chuẩn bị):</w:t>
            </w:r>
            <w:r w:rsidR="008567A8">
              <w:rPr>
                <w:webHidden/>
              </w:rPr>
              <w:tab/>
            </w:r>
            <w:r w:rsidR="000F623E">
              <w:rPr>
                <w:webHidden/>
              </w:rPr>
              <w:fldChar w:fldCharType="begin"/>
            </w:r>
            <w:r w:rsidR="008567A8">
              <w:rPr>
                <w:webHidden/>
              </w:rPr>
              <w:instrText xml:space="preserve"> PAGEREF _Toc448843517 \h </w:instrText>
            </w:r>
            <w:r w:rsidR="000F623E">
              <w:rPr>
                <w:webHidden/>
              </w:rPr>
            </w:r>
            <w:r w:rsidR="000F623E">
              <w:rPr>
                <w:webHidden/>
              </w:rPr>
              <w:fldChar w:fldCharType="separate"/>
            </w:r>
            <w:r w:rsidR="00082727">
              <w:rPr>
                <w:webHidden/>
              </w:rPr>
              <w:t>28</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18" w:history="1">
            <w:r w:rsidR="008567A8" w:rsidRPr="000156F0">
              <w:rPr>
                <w:rStyle w:val="Hyperlink"/>
              </w:rPr>
              <w:t>3.2.</w:t>
            </w:r>
            <w:r w:rsidR="008567A8">
              <w:rPr>
                <w:rFonts w:asciiTheme="minorHAnsi" w:eastAsiaTheme="minorEastAsia" w:hAnsiTheme="minorHAnsi" w:cstheme="minorBidi"/>
                <w:i w:val="0"/>
                <w:iCs w:val="0"/>
                <w:sz w:val="22"/>
                <w:szCs w:val="22"/>
              </w:rPr>
              <w:tab/>
            </w:r>
            <w:r w:rsidR="008567A8" w:rsidRPr="000156F0">
              <w:rPr>
                <w:rStyle w:val="Hyperlink"/>
              </w:rPr>
              <w:t>Bước T2:  Sàng lọc các rủi ro khí hậu và tình trạng dễ bị tổn thương</w:t>
            </w:r>
            <w:r w:rsidR="008567A8">
              <w:rPr>
                <w:webHidden/>
              </w:rPr>
              <w:tab/>
            </w:r>
            <w:r w:rsidR="000F623E">
              <w:rPr>
                <w:webHidden/>
              </w:rPr>
              <w:fldChar w:fldCharType="begin"/>
            </w:r>
            <w:r w:rsidR="008567A8">
              <w:rPr>
                <w:webHidden/>
              </w:rPr>
              <w:instrText xml:space="preserve"> PAGEREF _Toc448843518 \h </w:instrText>
            </w:r>
            <w:r w:rsidR="000F623E">
              <w:rPr>
                <w:webHidden/>
              </w:rPr>
            </w:r>
            <w:r w:rsidR="000F623E">
              <w:rPr>
                <w:webHidden/>
              </w:rPr>
              <w:fldChar w:fldCharType="separate"/>
            </w:r>
            <w:r w:rsidR="00082727">
              <w:rPr>
                <w:webHidden/>
              </w:rPr>
              <w:t>31</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19" w:history="1">
            <w:r w:rsidR="008567A8" w:rsidRPr="000156F0">
              <w:rPr>
                <w:rStyle w:val="Hyperlink"/>
              </w:rPr>
              <w:t>3.3.</w:t>
            </w:r>
            <w:r w:rsidR="008567A8">
              <w:rPr>
                <w:rFonts w:asciiTheme="minorHAnsi" w:eastAsiaTheme="minorEastAsia" w:hAnsiTheme="minorHAnsi" w:cstheme="minorBidi"/>
                <w:i w:val="0"/>
                <w:iCs w:val="0"/>
                <w:sz w:val="22"/>
                <w:szCs w:val="22"/>
              </w:rPr>
              <w:tab/>
            </w:r>
            <w:r w:rsidR="008567A8" w:rsidRPr="000156F0">
              <w:rPr>
                <w:rStyle w:val="Hyperlink"/>
              </w:rPr>
              <w:t>Bước T3:  Lập, phê duyệt Dự án đầu tư thích ứng BĐKH (Đề xuất và Lựa chọn biện pháp thích ứng BĐKH cho các Dự án đã dự chọn)</w:t>
            </w:r>
            <w:r w:rsidR="008567A8">
              <w:rPr>
                <w:webHidden/>
              </w:rPr>
              <w:tab/>
            </w:r>
            <w:r w:rsidR="000F623E">
              <w:rPr>
                <w:webHidden/>
              </w:rPr>
              <w:fldChar w:fldCharType="begin"/>
            </w:r>
            <w:r w:rsidR="008567A8">
              <w:rPr>
                <w:webHidden/>
              </w:rPr>
              <w:instrText xml:space="preserve"> PAGEREF _Toc448843519 \h </w:instrText>
            </w:r>
            <w:r w:rsidR="000F623E">
              <w:rPr>
                <w:webHidden/>
              </w:rPr>
            </w:r>
            <w:r w:rsidR="000F623E">
              <w:rPr>
                <w:webHidden/>
              </w:rPr>
              <w:fldChar w:fldCharType="separate"/>
            </w:r>
            <w:r w:rsidR="00082727">
              <w:rPr>
                <w:webHidden/>
              </w:rPr>
              <w:t>36</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20" w:history="1">
            <w:r w:rsidR="008567A8" w:rsidRPr="000156F0">
              <w:rPr>
                <w:rStyle w:val="Hyperlink"/>
              </w:rPr>
              <w:t>3.4.</w:t>
            </w:r>
            <w:r w:rsidR="008567A8">
              <w:rPr>
                <w:rFonts w:asciiTheme="minorHAnsi" w:eastAsiaTheme="minorEastAsia" w:hAnsiTheme="minorHAnsi" w:cstheme="minorBidi"/>
                <w:i w:val="0"/>
                <w:iCs w:val="0"/>
                <w:sz w:val="22"/>
                <w:szCs w:val="22"/>
              </w:rPr>
              <w:tab/>
            </w:r>
            <w:r w:rsidR="008567A8" w:rsidRPr="000156F0">
              <w:rPr>
                <w:rStyle w:val="Hyperlink"/>
              </w:rPr>
              <w:t>Bước T4: Thực hiện việc lồng ghép BĐKH vào Kế hoạch xây dựng CSHT</w:t>
            </w:r>
            <w:r w:rsidR="008567A8">
              <w:rPr>
                <w:webHidden/>
              </w:rPr>
              <w:tab/>
            </w:r>
            <w:r w:rsidR="000F623E">
              <w:rPr>
                <w:webHidden/>
              </w:rPr>
              <w:fldChar w:fldCharType="begin"/>
            </w:r>
            <w:r w:rsidR="008567A8">
              <w:rPr>
                <w:webHidden/>
              </w:rPr>
              <w:instrText xml:space="preserve"> PAGEREF _Toc448843520 \h </w:instrText>
            </w:r>
            <w:r w:rsidR="000F623E">
              <w:rPr>
                <w:webHidden/>
              </w:rPr>
            </w:r>
            <w:r w:rsidR="000F623E">
              <w:rPr>
                <w:webHidden/>
              </w:rPr>
              <w:fldChar w:fldCharType="separate"/>
            </w:r>
            <w:r w:rsidR="00082727">
              <w:rPr>
                <w:webHidden/>
              </w:rPr>
              <w:t>40</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21" w:history="1">
            <w:r w:rsidR="008567A8" w:rsidRPr="000156F0">
              <w:rPr>
                <w:rStyle w:val="Hyperlink"/>
              </w:rPr>
              <w:t>3.5.</w:t>
            </w:r>
            <w:r w:rsidR="008567A8">
              <w:rPr>
                <w:rFonts w:asciiTheme="minorHAnsi" w:eastAsiaTheme="minorEastAsia" w:hAnsiTheme="minorHAnsi" w:cstheme="minorBidi"/>
                <w:i w:val="0"/>
                <w:iCs w:val="0"/>
                <w:sz w:val="22"/>
                <w:szCs w:val="22"/>
              </w:rPr>
              <w:tab/>
            </w:r>
            <w:r w:rsidR="008567A8" w:rsidRPr="000156F0">
              <w:rPr>
                <w:rStyle w:val="Hyperlink"/>
              </w:rPr>
              <w:t>Bước T5: Thực hiện Kế hoạch phát triển ngành đã lồng ghép BĐKH (Quản lý, Vận hành, Bảo trì các dự án đã lồng ghép BĐKH)</w:t>
            </w:r>
            <w:r w:rsidR="008567A8">
              <w:rPr>
                <w:webHidden/>
              </w:rPr>
              <w:tab/>
            </w:r>
            <w:r w:rsidR="000F623E">
              <w:rPr>
                <w:webHidden/>
              </w:rPr>
              <w:fldChar w:fldCharType="begin"/>
            </w:r>
            <w:r w:rsidR="008567A8">
              <w:rPr>
                <w:webHidden/>
              </w:rPr>
              <w:instrText xml:space="preserve"> PAGEREF _Toc448843521 \h </w:instrText>
            </w:r>
            <w:r w:rsidR="000F623E">
              <w:rPr>
                <w:webHidden/>
              </w:rPr>
            </w:r>
            <w:r w:rsidR="000F623E">
              <w:rPr>
                <w:webHidden/>
              </w:rPr>
              <w:fldChar w:fldCharType="separate"/>
            </w:r>
            <w:r w:rsidR="00082727">
              <w:rPr>
                <w:webHidden/>
              </w:rPr>
              <w:t>42</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22" w:history="1">
            <w:r w:rsidR="008567A8" w:rsidRPr="000156F0">
              <w:rPr>
                <w:rStyle w:val="Hyperlink"/>
              </w:rPr>
              <w:t>3.6.</w:t>
            </w:r>
            <w:r w:rsidR="008567A8">
              <w:rPr>
                <w:rFonts w:asciiTheme="minorHAnsi" w:eastAsiaTheme="minorEastAsia" w:hAnsiTheme="minorHAnsi" w:cstheme="minorBidi"/>
                <w:i w:val="0"/>
                <w:iCs w:val="0"/>
                <w:sz w:val="22"/>
                <w:szCs w:val="22"/>
              </w:rPr>
              <w:tab/>
            </w:r>
            <w:r w:rsidR="008567A8" w:rsidRPr="000156F0">
              <w:rPr>
                <w:rStyle w:val="Hyperlink"/>
              </w:rPr>
              <w:t>Bước T6: Giám sát, Đánh giá lồng ghép BĐKH</w:t>
            </w:r>
            <w:r w:rsidR="008567A8">
              <w:rPr>
                <w:webHidden/>
              </w:rPr>
              <w:tab/>
            </w:r>
            <w:r w:rsidR="000F623E">
              <w:rPr>
                <w:webHidden/>
              </w:rPr>
              <w:fldChar w:fldCharType="begin"/>
            </w:r>
            <w:r w:rsidR="008567A8">
              <w:rPr>
                <w:webHidden/>
              </w:rPr>
              <w:instrText xml:space="preserve"> PAGEREF _Toc448843522 \h </w:instrText>
            </w:r>
            <w:r w:rsidR="000F623E">
              <w:rPr>
                <w:webHidden/>
              </w:rPr>
            </w:r>
            <w:r w:rsidR="000F623E">
              <w:rPr>
                <w:webHidden/>
              </w:rPr>
              <w:fldChar w:fldCharType="separate"/>
            </w:r>
            <w:r w:rsidR="00082727">
              <w:rPr>
                <w:webHidden/>
              </w:rPr>
              <w:t>43</w:t>
            </w:r>
            <w:r w:rsidR="000F623E">
              <w:rPr>
                <w:webHidden/>
              </w:rPr>
              <w:fldChar w:fldCharType="end"/>
            </w:r>
          </w:hyperlink>
        </w:p>
        <w:p w:rsidR="008567A8" w:rsidRDefault="00C9531C">
          <w:pPr>
            <w:pStyle w:val="TOC1"/>
            <w:rPr>
              <w:rFonts w:asciiTheme="minorHAnsi" w:eastAsiaTheme="minorEastAsia" w:hAnsiTheme="minorHAnsi" w:cstheme="minorBidi"/>
              <w:b w:val="0"/>
              <w:bCs w:val="0"/>
              <w:color w:val="auto"/>
              <w:sz w:val="22"/>
              <w:szCs w:val="22"/>
            </w:rPr>
          </w:pPr>
          <w:hyperlink w:anchor="_Toc448843523" w:history="1">
            <w:r w:rsidR="008567A8" w:rsidRPr="000156F0">
              <w:rPr>
                <w:rStyle w:val="Hyperlink"/>
              </w:rPr>
              <w:t>4.</w:t>
            </w:r>
            <w:r w:rsidR="008567A8">
              <w:rPr>
                <w:rFonts w:asciiTheme="minorHAnsi" w:eastAsiaTheme="minorEastAsia" w:hAnsiTheme="minorHAnsi" w:cstheme="minorBidi"/>
                <w:b w:val="0"/>
                <w:bCs w:val="0"/>
                <w:color w:val="auto"/>
                <w:sz w:val="22"/>
                <w:szCs w:val="22"/>
              </w:rPr>
              <w:t xml:space="preserve">  </w:t>
            </w:r>
            <w:r w:rsidR="008567A8" w:rsidRPr="000156F0">
              <w:rPr>
                <w:rStyle w:val="Hyperlink"/>
              </w:rPr>
              <w:t>CƠ CHẾ GIÁM SÁT, ĐÁNH GIÁ VIỆC LỒNG GHÉP BĐKH VÀO KẾ HOẠCH PHÁT TRIỂN KT-XH, KẾ HOẠCH NGÀNH NN&amp;PTNT, NGÀNH GIAO THÔNG LIÊN QUAN ĐẾN CƠ SỞ HẠ TẦNG NÔNG THÔN CÁC TỈNH MNPB</w:t>
            </w:r>
            <w:r w:rsidR="008567A8">
              <w:rPr>
                <w:webHidden/>
              </w:rPr>
              <w:tab/>
            </w:r>
            <w:r w:rsidR="000F623E">
              <w:rPr>
                <w:webHidden/>
              </w:rPr>
              <w:fldChar w:fldCharType="begin"/>
            </w:r>
            <w:r w:rsidR="008567A8">
              <w:rPr>
                <w:webHidden/>
              </w:rPr>
              <w:instrText xml:space="preserve"> PAGEREF _Toc448843523 \h </w:instrText>
            </w:r>
            <w:r w:rsidR="000F623E">
              <w:rPr>
                <w:webHidden/>
              </w:rPr>
            </w:r>
            <w:r w:rsidR="000F623E">
              <w:rPr>
                <w:webHidden/>
              </w:rPr>
              <w:fldChar w:fldCharType="separate"/>
            </w:r>
            <w:r w:rsidR="00082727">
              <w:rPr>
                <w:webHidden/>
              </w:rPr>
              <w:t>45</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24" w:history="1">
            <w:r w:rsidR="008567A8" w:rsidRPr="000156F0">
              <w:rPr>
                <w:rStyle w:val="Hyperlink"/>
              </w:rPr>
              <w:t>4.1.</w:t>
            </w:r>
            <w:r w:rsidR="008567A8">
              <w:rPr>
                <w:rFonts w:asciiTheme="minorHAnsi" w:eastAsiaTheme="minorEastAsia" w:hAnsiTheme="minorHAnsi" w:cstheme="minorBidi"/>
                <w:i w:val="0"/>
                <w:iCs w:val="0"/>
                <w:sz w:val="22"/>
                <w:szCs w:val="22"/>
              </w:rPr>
              <w:tab/>
            </w:r>
            <w:r w:rsidR="008567A8" w:rsidRPr="000156F0">
              <w:rPr>
                <w:rStyle w:val="Hyperlink"/>
              </w:rPr>
              <w:t>Khung lô gic thực hiện việc lồng ghép BĐKH</w:t>
            </w:r>
            <w:r w:rsidR="008567A8">
              <w:rPr>
                <w:webHidden/>
              </w:rPr>
              <w:tab/>
            </w:r>
            <w:r w:rsidR="000F623E">
              <w:rPr>
                <w:webHidden/>
              </w:rPr>
              <w:fldChar w:fldCharType="begin"/>
            </w:r>
            <w:r w:rsidR="008567A8">
              <w:rPr>
                <w:webHidden/>
              </w:rPr>
              <w:instrText xml:space="preserve"> PAGEREF _Toc448843524 \h </w:instrText>
            </w:r>
            <w:r w:rsidR="000F623E">
              <w:rPr>
                <w:webHidden/>
              </w:rPr>
            </w:r>
            <w:r w:rsidR="000F623E">
              <w:rPr>
                <w:webHidden/>
              </w:rPr>
              <w:fldChar w:fldCharType="separate"/>
            </w:r>
            <w:r w:rsidR="00082727">
              <w:rPr>
                <w:webHidden/>
              </w:rPr>
              <w:t>45</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25" w:history="1">
            <w:r w:rsidR="008567A8" w:rsidRPr="000156F0">
              <w:rPr>
                <w:rStyle w:val="Hyperlink"/>
              </w:rPr>
              <w:t>4.2.</w:t>
            </w:r>
            <w:r w:rsidR="008567A8">
              <w:rPr>
                <w:rFonts w:asciiTheme="minorHAnsi" w:eastAsiaTheme="minorEastAsia" w:hAnsiTheme="minorHAnsi" w:cstheme="minorBidi"/>
                <w:i w:val="0"/>
                <w:iCs w:val="0"/>
                <w:sz w:val="22"/>
                <w:szCs w:val="22"/>
              </w:rPr>
              <w:tab/>
            </w:r>
            <w:r w:rsidR="008567A8" w:rsidRPr="000156F0">
              <w:rPr>
                <w:rStyle w:val="Hyperlink"/>
              </w:rPr>
              <w:t>Hệ thống giám sát, đánh giá</w:t>
            </w:r>
            <w:r w:rsidR="008567A8">
              <w:rPr>
                <w:webHidden/>
              </w:rPr>
              <w:tab/>
            </w:r>
            <w:r w:rsidR="000F623E">
              <w:rPr>
                <w:webHidden/>
              </w:rPr>
              <w:fldChar w:fldCharType="begin"/>
            </w:r>
            <w:r w:rsidR="008567A8">
              <w:rPr>
                <w:webHidden/>
              </w:rPr>
              <w:instrText xml:space="preserve"> PAGEREF _Toc448843525 \h </w:instrText>
            </w:r>
            <w:r w:rsidR="000F623E">
              <w:rPr>
                <w:webHidden/>
              </w:rPr>
            </w:r>
            <w:r w:rsidR="000F623E">
              <w:rPr>
                <w:webHidden/>
              </w:rPr>
              <w:fldChar w:fldCharType="separate"/>
            </w:r>
            <w:r w:rsidR="00082727">
              <w:rPr>
                <w:webHidden/>
              </w:rPr>
              <w:t>47</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26" w:history="1">
            <w:r w:rsidR="008567A8" w:rsidRPr="000156F0">
              <w:rPr>
                <w:rStyle w:val="Hyperlink"/>
              </w:rPr>
              <w:t>4.3.</w:t>
            </w:r>
            <w:r w:rsidR="008567A8">
              <w:rPr>
                <w:rFonts w:asciiTheme="minorHAnsi" w:eastAsiaTheme="minorEastAsia" w:hAnsiTheme="minorHAnsi" w:cstheme="minorBidi"/>
                <w:i w:val="0"/>
                <w:iCs w:val="0"/>
                <w:sz w:val="22"/>
                <w:szCs w:val="22"/>
              </w:rPr>
              <w:tab/>
            </w:r>
            <w:r w:rsidR="008567A8" w:rsidRPr="000156F0">
              <w:rPr>
                <w:rStyle w:val="Hyperlink"/>
              </w:rPr>
              <w:t>Khung Giám sát, đánh giá</w:t>
            </w:r>
            <w:r w:rsidR="008567A8">
              <w:rPr>
                <w:webHidden/>
              </w:rPr>
              <w:tab/>
            </w:r>
            <w:r w:rsidR="000F623E">
              <w:rPr>
                <w:webHidden/>
              </w:rPr>
              <w:fldChar w:fldCharType="begin"/>
            </w:r>
            <w:r w:rsidR="008567A8">
              <w:rPr>
                <w:webHidden/>
              </w:rPr>
              <w:instrText xml:space="preserve"> PAGEREF _Toc448843526 \h </w:instrText>
            </w:r>
            <w:r w:rsidR="000F623E">
              <w:rPr>
                <w:webHidden/>
              </w:rPr>
            </w:r>
            <w:r w:rsidR="000F623E">
              <w:rPr>
                <w:webHidden/>
              </w:rPr>
              <w:fldChar w:fldCharType="separate"/>
            </w:r>
            <w:r w:rsidR="00082727">
              <w:rPr>
                <w:webHidden/>
              </w:rPr>
              <w:t>48</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27" w:history="1">
            <w:r w:rsidR="008567A8" w:rsidRPr="000156F0">
              <w:rPr>
                <w:rStyle w:val="Hyperlink"/>
              </w:rPr>
              <w:t>4.4.</w:t>
            </w:r>
            <w:r w:rsidR="008567A8">
              <w:rPr>
                <w:rFonts w:asciiTheme="minorHAnsi" w:eastAsiaTheme="minorEastAsia" w:hAnsiTheme="minorHAnsi" w:cstheme="minorBidi"/>
                <w:i w:val="0"/>
                <w:iCs w:val="0"/>
                <w:sz w:val="22"/>
                <w:szCs w:val="22"/>
              </w:rPr>
              <w:tab/>
            </w:r>
            <w:r w:rsidR="008567A8" w:rsidRPr="000156F0">
              <w:rPr>
                <w:rStyle w:val="Hyperlink"/>
              </w:rPr>
              <w:t>Phương pháp giám sát</w:t>
            </w:r>
            <w:r w:rsidR="008567A8">
              <w:rPr>
                <w:webHidden/>
              </w:rPr>
              <w:tab/>
            </w:r>
            <w:r w:rsidR="000F623E">
              <w:rPr>
                <w:webHidden/>
              </w:rPr>
              <w:fldChar w:fldCharType="begin"/>
            </w:r>
            <w:r w:rsidR="008567A8">
              <w:rPr>
                <w:webHidden/>
              </w:rPr>
              <w:instrText xml:space="preserve"> PAGEREF _Toc448843527 \h </w:instrText>
            </w:r>
            <w:r w:rsidR="000F623E">
              <w:rPr>
                <w:webHidden/>
              </w:rPr>
            </w:r>
            <w:r w:rsidR="000F623E">
              <w:rPr>
                <w:webHidden/>
              </w:rPr>
              <w:fldChar w:fldCharType="separate"/>
            </w:r>
            <w:r w:rsidR="00082727">
              <w:rPr>
                <w:webHidden/>
              </w:rPr>
              <w:t>48</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28" w:history="1">
            <w:r w:rsidR="008567A8" w:rsidRPr="000156F0">
              <w:rPr>
                <w:rStyle w:val="Hyperlink"/>
              </w:rPr>
              <w:t>4.5.</w:t>
            </w:r>
            <w:r w:rsidR="008567A8">
              <w:rPr>
                <w:rFonts w:asciiTheme="minorHAnsi" w:eastAsiaTheme="minorEastAsia" w:hAnsiTheme="minorHAnsi" w:cstheme="minorBidi"/>
                <w:i w:val="0"/>
                <w:iCs w:val="0"/>
                <w:sz w:val="22"/>
                <w:szCs w:val="22"/>
              </w:rPr>
              <w:tab/>
            </w:r>
            <w:r w:rsidR="008567A8" w:rsidRPr="000156F0">
              <w:rPr>
                <w:rStyle w:val="Hyperlink"/>
              </w:rPr>
              <w:t>Các phương pháp đánh giá</w:t>
            </w:r>
            <w:r w:rsidR="008567A8">
              <w:rPr>
                <w:webHidden/>
              </w:rPr>
              <w:tab/>
            </w:r>
            <w:r w:rsidR="000F623E">
              <w:rPr>
                <w:webHidden/>
              </w:rPr>
              <w:fldChar w:fldCharType="begin"/>
            </w:r>
            <w:r w:rsidR="008567A8">
              <w:rPr>
                <w:webHidden/>
              </w:rPr>
              <w:instrText xml:space="preserve"> PAGEREF _Toc448843528 \h </w:instrText>
            </w:r>
            <w:r w:rsidR="000F623E">
              <w:rPr>
                <w:webHidden/>
              </w:rPr>
            </w:r>
            <w:r w:rsidR="000F623E">
              <w:rPr>
                <w:webHidden/>
              </w:rPr>
              <w:fldChar w:fldCharType="separate"/>
            </w:r>
            <w:r w:rsidR="00082727">
              <w:rPr>
                <w:webHidden/>
              </w:rPr>
              <w:t>48</w:t>
            </w:r>
            <w:r w:rsidR="000F623E">
              <w:rPr>
                <w:webHidden/>
              </w:rPr>
              <w:fldChar w:fldCharType="end"/>
            </w:r>
          </w:hyperlink>
        </w:p>
        <w:p w:rsidR="008567A8" w:rsidRDefault="00C9531C">
          <w:pPr>
            <w:pStyle w:val="TOC1"/>
            <w:rPr>
              <w:rFonts w:asciiTheme="minorHAnsi" w:eastAsiaTheme="minorEastAsia" w:hAnsiTheme="minorHAnsi" w:cstheme="minorBidi"/>
              <w:b w:val="0"/>
              <w:bCs w:val="0"/>
              <w:color w:val="auto"/>
              <w:sz w:val="22"/>
              <w:szCs w:val="22"/>
            </w:rPr>
          </w:pPr>
          <w:hyperlink w:anchor="_Toc448843529" w:history="1">
            <w:r w:rsidR="008567A8" w:rsidRPr="000156F0">
              <w:rPr>
                <w:rStyle w:val="Hyperlink"/>
              </w:rPr>
              <w:t>5.</w:t>
            </w:r>
            <w:r w:rsidR="008567A8">
              <w:rPr>
                <w:rFonts w:asciiTheme="minorHAnsi" w:eastAsiaTheme="minorEastAsia" w:hAnsiTheme="minorHAnsi" w:cstheme="minorBidi"/>
                <w:b w:val="0"/>
                <w:bCs w:val="0"/>
                <w:color w:val="auto"/>
                <w:sz w:val="22"/>
                <w:szCs w:val="22"/>
              </w:rPr>
              <w:t xml:space="preserve">  </w:t>
            </w:r>
            <w:r w:rsidR="008567A8" w:rsidRPr="000156F0">
              <w:rPr>
                <w:rStyle w:val="Hyperlink"/>
              </w:rPr>
              <w:t>PHỤ LỤC</w:t>
            </w:r>
            <w:r w:rsidR="008567A8">
              <w:rPr>
                <w:webHidden/>
              </w:rPr>
              <w:tab/>
            </w:r>
            <w:r w:rsidR="000F623E">
              <w:rPr>
                <w:webHidden/>
              </w:rPr>
              <w:fldChar w:fldCharType="begin"/>
            </w:r>
            <w:r w:rsidR="008567A8">
              <w:rPr>
                <w:webHidden/>
              </w:rPr>
              <w:instrText xml:space="preserve"> PAGEREF _Toc448843529 \h </w:instrText>
            </w:r>
            <w:r w:rsidR="000F623E">
              <w:rPr>
                <w:webHidden/>
              </w:rPr>
            </w:r>
            <w:r w:rsidR="000F623E">
              <w:rPr>
                <w:webHidden/>
              </w:rPr>
              <w:fldChar w:fldCharType="separate"/>
            </w:r>
            <w:r w:rsidR="00082727">
              <w:rPr>
                <w:webHidden/>
              </w:rPr>
              <w:t>52</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30" w:history="1">
            <w:r w:rsidR="008567A8" w:rsidRPr="000156F0">
              <w:rPr>
                <w:rStyle w:val="Hyperlink"/>
              </w:rPr>
              <w:t>5.1.</w:t>
            </w:r>
            <w:r w:rsidR="008567A8">
              <w:rPr>
                <w:rFonts w:asciiTheme="minorHAnsi" w:eastAsiaTheme="minorEastAsia" w:hAnsiTheme="minorHAnsi" w:cstheme="minorBidi"/>
                <w:i w:val="0"/>
                <w:iCs w:val="0"/>
                <w:sz w:val="22"/>
                <w:szCs w:val="22"/>
              </w:rPr>
              <w:tab/>
            </w:r>
            <w:r w:rsidR="008567A8" w:rsidRPr="000156F0">
              <w:rPr>
                <w:rStyle w:val="Hyperlink"/>
              </w:rPr>
              <w:t>Phụ lục 1- Các tài liệu tham khảo</w:t>
            </w:r>
            <w:r w:rsidR="008567A8">
              <w:rPr>
                <w:webHidden/>
              </w:rPr>
              <w:tab/>
            </w:r>
            <w:r w:rsidR="000F623E">
              <w:rPr>
                <w:webHidden/>
              </w:rPr>
              <w:fldChar w:fldCharType="begin"/>
            </w:r>
            <w:r w:rsidR="008567A8">
              <w:rPr>
                <w:webHidden/>
              </w:rPr>
              <w:instrText xml:space="preserve"> PAGEREF _Toc448843530 \h </w:instrText>
            </w:r>
            <w:r w:rsidR="000F623E">
              <w:rPr>
                <w:webHidden/>
              </w:rPr>
            </w:r>
            <w:r w:rsidR="000F623E">
              <w:rPr>
                <w:webHidden/>
              </w:rPr>
              <w:fldChar w:fldCharType="separate"/>
            </w:r>
            <w:r w:rsidR="00082727">
              <w:rPr>
                <w:webHidden/>
              </w:rPr>
              <w:t>52</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31" w:history="1">
            <w:r w:rsidR="008567A8" w:rsidRPr="000156F0">
              <w:rPr>
                <w:rStyle w:val="Hyperlink"/>
              </w:rPr>
              <w:t>5.2.</w:t>
            </w:r>
            <w:r w:rsidR="008567A8">
              <w:rPr>
                <w:rFonts w:asciiTheme="minorHAnsi" w:eastAsiaTheme="minorEastAsia" w:hAnsiTheme="minorHAnsi" w:cstheme="minorBidi"/>
                <w:i w:val="0"/>
                <w:iCs w:val="0"/>
                <w:sz w:val="22"/>
                <w:szCs w:val="22"/>
              </w:rPr>
              <w:tab/>
            </w:r>
            <w:r w:rsidR="008567A8" w:rsidRPr="000156F0">
              <w:rPr>
                <w:rStyle w:val="Hyperlink"/>
              </w:rPr>
              <w:t>Phụ lục 2- Nội dung tối thiểu của Hướng dẫn liên ngành về Trình tự, thủ tục thực hiện lồng ghép biến đổi khí hậu vào Kế hoạch phát triển kinh tế - xã hội của (tỉnh/ chuyên ngành/huyện  ..X..X... trên địa bàn tỉnh ...Y....Y...)</w:t>
            </w:r>
            <w:r w:rsidR="008567A8">
              <w:rPr>
                <w:webHidden/>
              </w:rPr>
              <w:tab/>
            </w:r>
            <w:r w:rsidR="000F623E">
              <w:rPr>
                <w:webHidden/>
              </w:rPr>
              <w:fldChar w:fldCharType="begin"/>
            </w:r>
            <w:r w:rsidR="008567A8">
              <w:rPr>
                <w:webHidden/>
              </w:rPr>
              <w:instrText xml:space="preserve"> PAGEREF _Toc448843531 \h </w:instrText>
            </w:r>
            <w:r w:rsidR="000F623E">
              <w:rPr>
                <w:webHidden/>
              </w:rPr>
            </w:r>
            <w:r w:rsidR="000F623E">
              <w:rPr>
                <w:webHidden/>
              </w:rPr>
              <w:fldChar w:fldCharType="separate"/>
            </w:r>
            <w:r w:rsidR="00082727">
              <w:rPr>
                <w:webHidden/>
              </w:rPr>
              <w:t>54</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32" w:history="1">
            <w:r w:rsidR="008567A8" w:rsidRPr="000156F0">
              <w:rPr>
                <w:rStyle w:val="Hyperlink"/>
              </w:rPr>
              <w:t>5.3.</w:t>
            </w:r>
            <w:r w:rsidR="008567A8">
              <w:rPr>
                <w:rFonts w:asciiTheme="minorHAnsi" w:eastAsiaTheme="minorEastAsia" w:hAnsiTheme="minorHAnsi" w:cstheme="minorBidi"/>
                <w:i w:val="0"/>
                <w:iCs w:val="0"/>
                <w:sz w:val="22"/>
                <w:szCs w:val="22"/>
              </w:rPr>
              <w:tab/>
            </w:r>
            <w:r w:rsidR="008567A8" w:rsidRPr="000156F0">
              <w:rPr>
                <w:rStyle w:val="Hyperlink"/>
              </w:rPr>
              <w:t>Phụ lục 3-  Tổng hợp các Kế hoạch ứng phó BĐKH của các tỉnh MNPB</w:t>
            </w:r>
            <w:r w:rsidR="008567A8">
              <w:rPr>
                <w:webHidden/>
              </w:rPr>
              <w:tab/>
            </w:r>
            <w:r w:rsidR="000F623E">
              <w:rPr>
                <w:webHidden/>
              </w:rPr>
              <w:fldChar w:fldCharType="begin"/>
            </w:r>
            <w:r w:rsidR="008567A8">
              <w:rPr>
                <w:webHidden/>
              </w:rPr>
              <w:instrText xml:space="preserve"> PAGEREF _Toc448843532 \h </w:instrText>
            </w:r>
            <w:r w:rsidR="000F623E">
              <w:rPr>
                <w:webHidden/>
              </w:rPr>
            </w:r>
            <w:r w:rsidR="000F623E">
              <w:rPr>
                <w:webHidden/>
              </w:rPr>
              <w:fldChar w:fldCharType="separate"/>
            </w:r>
            <w:r w:rsidR="00082727">
              <w:rPr>
                <w:webHidden/>
              </w:rPr>
              <w:t>57</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33" w:history="1">
            <w:r w:rsidR="008567A8" w:rsidRPr="000156F0">
              <w:rPr>
                <w:rStyle w:val="Hyperlink"/>
              </w:rPr>
              <w:t>5.4.</w:t>
            </w:r>
            <w:r w:rsidR="008567A8">
              <w:rPr>
                <w:rFonts w:asciiTheme="minorHAnsi" w:eastAsiaTheme="minorEastAsia" w:hAnsiTheme="minorHAnsi" w:cstheme="minorBidi"/>
                <w:i w:val="0"/>
                <w:iCs w:val="0"/>
                <w:sz w:val="22"/>
                <w:szCs w:val="22"/>
              </w:rPr>
              <w:tab/>
            </w:r>
            <w:r w:rsidR="008567A8" w:rsidRPr="000156F0">
              <w:rPr>
                <w:rStyle w:val="Hyperlink"/>
              </w:rPr>
              <w:t>Phụ lục 4. Sự tham gia của cộng đồng</w:t>
            </w:r>
            <w:r w:rsidR="008567A8">
              <w:rPr>
                <w:webHidden/>
              </w:rPr>
              <w:tab/>
            </w:r>
            <w:r w:rsidR="000F623E">
              <w:rPr>
                <w:webHidden/>
              </w:rPr>
              <w:fldChar w:fldCharType="begin"/>
            </w:r>
            <w:r w:rsidR="008567A8">
              <w:rPr>
                <w:webHidden/>
              </w:rPr>
              <w:instrText xml:space="preserve"> PAGEREF _Toc448843533 \h </w:instrText>
            </w:r>
            <w:r w:rsidR="000F623E">
              <w:rPr>
                <w:webHidden/>
              </w:rPr>
            </w:r>
            <w:r w:rsidR="000F623E">
              <w:rPr>
                <w:webHidden/>
              </w:rPr>
              <w:fldChar w:fldCharType="separate"/>
            </w:r>
            <w:r w:rsidR="00082727">
              <w:rPr>
                <w:webHidden/>
              </w:rPr>
              <w:t>68</w:t>
            </w:r>
            <w:r w:rsidR="000F623E">
              <w:rPr>
                <w:webHidden/>
              </w:rPr>
              <w:fldChar w:fldCharType="end"/>
            </w:r>
          </w:hyperlink>
        </w:p>
        <w:p w:rsidR="008567A8" w:rsidRDefault="00C9531C">
          <w:pPr>
            <w:pStyle w:val="TOC2"/>
            <w:rPr>
              <w:rFonts w:asciiTheme="minorHAnsi" w:eastAsiaTheme="minorEastAsia" w:hAnsiTheme="minorHAnsi" w:cstheme="minorBidi"/>
              <w:i w:val="0"/>
              <w:iCs w:val="0"/>
              <w:sz w:val="22"/>
              <w:szCs w:val="22"/>
            </w:rPr>
          </w:pPr>
          <w:hyperlink w:anchor="_Toc448843534" w:history="1">
            <w:r w:rsidR="008567A8" w:rsidRPr="000156F0">
              <w:rPr>
                <w:rStyle w:val="Hyperlink"/>
              </w:rPr>
              <w:t>5.5.</w:t>
            </w:r>
            <w:r w:rsidR="008567A8">
              <w:rPr>
                <w:rFonts w:asciiTheme="minorHAnsi" w:eastAsiaTheme="minorEastAsia" w:hAnsiTheme="minorHAnsi" w:cstheme="minorBidi"/>
                <w:i w:val="0"/>
                <w:iCs w:val="0"/>
                <w:sz w:val="22"/>
                <w:szCs w:val="22"/>
              </w:rPr>
              <w:tab/>
            </w:r>
            <w:r w:rsidR="008567A8" w:rsidRPr="000156F0">
              <w:rPr>
                <w:rStyle w:val="Hyperlink"/>
              </w:rPr>
              <w:t>Phụ lục 5. Kinh phí thực hiện Kế hoạch hành động ứng phó với BĐKH</w:t>
            </w:r>
            <w:r w:rsidR="008567A8">
              <w:rPr>
                <w:webHidden/>
              </w:rPr>
              <w:tab/>
            </w:r>
            <w:r w:rsidR="000F623E">
              <w:rPr>
                <w:webHidden/>
              </w:rPr>
              <w:fldChar w:fldCharType="begin"/>
            </w:r>
            <w:r w:rsidR="008567A8">
              <w:rPr>
                <w:webHidden/>
              </w:rPr>
              <w:instrText xml:space="preserve"> PAGEREF _Toc448843534 \h </w:instrText>
            </w:r>
            <w:r w:rsidR="000F623E">
              <w:rPr>
                <w:webHidden/>
              </w:rPr>
            </w:r>
            <w:r w:rsidR="000F623E">
              <w:rPr>
                <w:webHidden/>
              </w:rPr>
              <w:fldChar w:fldCharType="separate"/>
            </w:r>
            <w:r w:rsidR="00082727">
              <w:rPr>
                <w:webHidden/>
              </w:rPr>
              <w:t>68</w:t>
            </w:r>
            <w:r w:rsidR="000F623E">
              <w:rPr>
                <w:webHidden/>
              </w:rPr>
              <w:fldChar w:fldCharType="end"/>
            </w:r>
          </w:hyperlink>
        </w:p>
        <w:p w:rsidR="001464C9" w:rsidRPr="00D3475F" w:rsidRDefault="000F623E">
          <w:r w:rsidRPr="00D3475F">
            <w:rPr>
              <w:rFonts w:ascii="Times New Roman Bold" w:hAnsi="Times New Roman Bold"/>
              <w:b/>
              <w:bCs/>
              <w:noProof/>
            </w:rPr>
            <w:fldChar w:fldCharType="end"/>
          </w:r>
        </w:p>
      </w:sdtContent>
    </w:sdt>
    <w:p w:rsidR="00917CA7" w:rsidRDefault="00917CA7">
      <w:pPr>
        <w:pStyle w:val="Heading1"/>
        <w:numPr>
          <w:ilvl w:val="0"/>
          <w:numId w:val="0"/>
        </w:numPr>
        <w:ind w:left="792"/>
      </w:pPr>
    </w:p>
    <w:p w:rsidR="00363171" w:rsidRDefault="00932078">
      <w:pPr>
        <w:pStyle w:val="Heading1"/>
        <w:numPr>
          <w:ilvl w:val="0"/>
          <w:numId w:val="0"/>
        </w:numPr>
        <w:ind w:left="792"/>
      </w:pPr>
      <w:bookmarkStart w:id="24" w:name="_Toc448843498"/>
      <w:r w:rsidRPr="00133A78">
        <w:t>DANH MỤC CÁC HÌNH</w:t>
      </w:r>
      <w:bookmarkEnd w:id="12"/>
      <w:bookmarkEnd w:id="11"/>
      <w:bookmarkEnd w:id="24"/>
    </w:p>
    <w:tbl>
      <w:tblPr>
        <w:tblW w:w="8979" w:type="dxa"/>
        <w:jc w:val="center"/>
        <w:tblInd w:w="-15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32"/>
        <w:gridCol w:w="6822"/>
        <w:gridCol w:w="1025"/>
      </w:tblGrid>
      <w:tr w:rsidR="00D42713" w:rsidTr="00E876F5">
        <w:trPr>
          <w:jc w:val="center"/>
        </w:trPr>
        <w:tc>
          <w:tcPr>
            <w:tcW w:w="1132" w:type="dxa"/>
          </w:tcPr>
          <w:p w:rsidR="00D42713" w:rsidRPr="00135406" w:rsidRDefault="00D42713" w:rsidP="002B3C9E">
            <w:pPr>
              <w:ind w:left="0"/>
              <w:jc w:val="center"/>
              <w:rPr>
                <w:b/>
                <w:i/>
                <w:szCs w:val="26"/>
              </w:rPr>
            </w:pPr>
            <w:r w:rsidRPr="00135406">
              <w:rPr>
                <w:b/>
                <w:i/>
                <w:szCs w:val="26"/>
              </w:rPr>
              <w:t>No.</w:t>
            </w:r>
          </w:p>
        </w:tc>
        <w:tc>
          <w:tcPr>
            <w:tcW w:w="6822" w:type="dxa"/>
          </w:tcPr>
          <w:p w:rsidR="00D42713" w:rsidRPr="00135406" w:rsidRDefault="00D42713" w:rsidP="002B3C9E">
            <w:pPr>
              <w:ind w:left="0"/>
              <w:jc w:val="center"/>
              <w:rPr>
                <w:b/>
                <w:i/>
                <w:szCs w:val="26"/>
              </w:rPr>
            </w:pPr>
            <w:r w:rsidRPr="00135406">
              <w:rPr>
                <w:b/>
                <w:i/>
                <w:szCs w:val="26"/>
              </w:rPr>
              <w:t>Tên hình</w:t>
            </w:r>
          </w:p>
        </w:tc>
        <w:tc>
          <w:tcPr>
            <w:tcW w:w="1025" w:type="dxa"/>
          </w:tcPr>
          <w:p w:rsidR="00D42713" w:rsidRPr="00135406" w:rsidRDefault="00D42713" w:rsidP="002B3C9E">
            <w:pPr>
              <w:ind w:left="0"/>
              <w:jc w:val="center"/>
              <w:rPr>
                <w:b/>
                <w:i/>
                <w:szCs w:val="26"/>
              </w:rPr>
            </w:pPr>
            <w:r w:rsidRPr="00135406">
              <w:rPr>
                <w:b/>
                <w:i/>
                <w:szCs w:val="26"/>
              </w:rPr>
              <w:t>Trang</w:t>
            </w:r>
          </w:p>
        </w:tc>
      </w:tr>
      <w:tr w:rsidR="00917CA7" w:rsidRPr="00703F2F" w:rsidTr="00E876F5">
        <w:trPr>
          <w:jc w:val="center"/>
        </w:trPr>
        <w:tc>
          <w:tcPr>
            <w:tcW w:w="1132" w:type="dxa"/>
            <w:shd w:val="clear" w:color="auto" w:fill="auto"/>
          </w:tcPr>
          <w:p w:rsidR="00917CA7" w:rsidRPr="00703F2F" w:rsidRDefault="00917CA7" w:rsidP="002B3C9E">
            <w:pPr>
              <w:ind w:left="0"/>
              <w:jc w:val="center"/>
              <w:rPr>
                <w:i/>
                <w:szCs w:val="26"/>
              </w:rPr>
            </w:pPr>
            <w:r w:rsidRPr="00703F2F">
              <w:rPr>
                <w:i/>
                <w:szCs w:val="26"/>
              </w:rPr>
              <w:t>Hình 1</w:t>
            </w:r>
          </w:p>
        </w:tc>
        <w:tc>
          <w:tcPr>
            <w:tcW w:w="6822" w:type="dxa"/>
            <w:shd w:val="clear" w:color="auto" w:fill="auto"/>
          </w:tcPr>
          <w:p w:rsidR="00917CA7" w:rsidRPr="00853577" w:rsidRDefault="00917CA7" w:rsidP="00996BC8">
            <w:pPr>
              <w:spacing w:before="0" w:after="0" w:line="240" w:lineRule="auto"/>
              <w:ind w:left="0"/>
              <w:rPr>
                <w:i/>
                <w:szCs w:val="26"/>
              </w:rPr>
            </w:pPr>
            <w:r w:rsidRPr="00853577">
              <w:rPr>
                <w:i/>
                <w:szCs w:val="26"/>
              </w:rPr>
              <w:t>Quy trình lập Kế hoạch Kế hoạch phát triển kinh tế-xã hội</w:t>
            </w:r>
            <w:r>
              <w:rPr>
                <w:i/>
                <w:szCs w:val="26"/>
              </w:rPr>
              <w:t xml:space="preserve">/ </w:t>
            </w:r>
            <w:r w:rsidRPr="00853577">
              <w:rPr>
                <w:i/>
                <w:szCs w:val="26"/>
              </w:rPr>
              <w:t>Đầ</w:t>
            </w:r>
            <w:r>
              <w:rPr>
                <w:i/>
                <w:szCs w:val="26"/>
              </w:rPr>
              <w:t xml:space="preserve">u tư công </w:t>
            </w:r>
            <w:r w:rsidRPr="00853577">
              <w:rPr>
                <w:i/>
                <w:szCs w:val="26"/>
              </w:rPr>
              <w:t>hằng năm</w:t>
            </w:r>
          </w:p>
        </w:tc>
        <w:tc>
          <w:tcPr>
            <w:tcW w:w="1025" w:type="dxa"/>
            <w:shd w:val="clear" w:color="auto" w:fill="auto"/>
          </w:tcPr>
          <w:p w:rsidR="00917CA7" w:rsidRPr="00853577" w:rsidRDefault="00917CA7" w:rsidP="00996BC8">
            <w:pPr>
              <w:spacing w:before="0" w:after="0" w:line="240" w:lineRule="auto"/>
              <w:ind w:left="0"/>
              <w:jc w:val="center"/>
              <w:rPr>
                <w:szCs w:val="26"/>
              </w:rPr>
            </w:pPr>
            <w:r>
              <w:rPr>
                <w:szCs w:val="26"/>
              </w:rPr>
              <w:t>15</w:t>
            </w:r>
          </w:p>
        </w:tc>
      </w:tr>
      <w:tr w:rsidR="00917CA7" w:rsidRPr="00703F2F" w:rsidTr="00E876F5">
        <w:trPr>
          <w:jc w:val="center"/>
        </w:trPr>
        <w:tc>
          <w:tcPr>
            <w:tcW w:w="1132" w:type="dxa"/>
            <w:shd w:val="clear" w:color="auto" w:fill="auto"/>
          </w:tcPr>
          <w:p w:rsidR="00917CA7" w:rsidRPr="00703F2F" w:rsidRDefault="00917CA7" w:rsidP="002B3C9E">
            <w:pPr>
              <w:ind w:left="0"/>
              <w:jc w:val="center"/>
              <w:rPr>
                <w:i/>
                <w:szCs w:val="26"/>
              </w:rPr>
            </w:pPr>
            <w:r w:rsidRPr="00703F2F">
              <w:rPr>
                <w:i/>
                <w:szCs w:val="26"/>
              </w:rPr>
              <w:t>Hình 2</w:t>
            </w:r>
          </w:p>
        </w:tc>
        <w:tc>
          <w:tcPr>
            <w:tcW w:w="6822" w:type="dxa"/>
            <w:shd w:val="clear" w:color="auto" w:fill="auto"/>
          </w:tcPr>
          <w:p w:rsidR="00917CA7" w:rsidRPr="00853577" w:rsidRDefault="00917CA7" w:rsidP="00996BC8">
            <w:pPr>
              <w:widowControl w:val="0"/>
              <w:spacing w:before="0" w:after="0" w:line="240" w:lineRule="auto"/>
              <w:ind w:left="0"/>
              <w:rPr>
                <w:i/>
                <w:szCs w:val="26"/>
              </w:rPr>
            </w:pPr>
            <w:r w:rsidRPr="00853577">
              <w:rPr>
                <w:i/>
                <w:szCs w:val="26"/>
                <w:lang w:val="en-GB"/>
              </w:rPr>
              <w:t>Các chiều tích hợp BĐKH vào kế hoạch phát triển KT-XH</w:t>
            </w:r>
          </w:p>
        </w:tc>
        <w:tc>
          <w:tcPr>
            <w:tcW w:w="1025" w:type="dxa"/>
            <w:shd w:val="clear" w:color="auto" w:fill="auto"/>
          </w:tcPr>
          <w:p w:rsidR="00917CA7" w:rsidRPr="00853577" w:rsidRDefault="00917CA7" w:rsidP="00996BC8">
            <w:pPr>
              <w:spacing w:before="0" w:after="0" w:line="240" w:lineRule="auto"/>
              <w:ind w:left="0"/>
              <w:jc w:val="center"/>
              <w:rPr>
                <w:szCs w:val="26"/>
              </w:rPr>
            </w:pPr>
            <w:r>
              <w:rPr>
                <w:szCs w:val="26"/>
              </w:rPr>
              <w:t>21</w:t>
            </w:r>
          </w:p>
        </w:tc>
      </w:tr>
      <w:tr w:rsidR="00917CA7" w:rsidRPr="00703F2F" w:rsidTr="00E876F5">
        <w:trPr>
          <w:jc w:val="center"/>
        </w:trPr>
        <w:tc>
          <w:tcPr>
            <w:tcW w:w="1132" w:type="dxa"/>
            <w:shd w:val="clear" w:color="auto" w:fill="auto"/>
          </w:tcPr>
          <w:p w:rsidR="00917CA7" w:rsidRPr="00703F2F" w:rsidRDefault="00917CA7" w:rsidP="004742E6">
            <w:pPr>
              <w:ind w:left="0"/>
              <w:jc w:val="center"/>
              <w:rPr>
                <w:i/>
                <w:szCs w:val="26"/>
              </w:rPr>
            </w:pPr>
            <w:r w:rsidRPr="00703F2F">
              <w:rPr>
                <w:i/>
                <w:szCs w:val="26"/>
              </w:rPr>
              <w:t>Hình 3</w:t>
            </w:r>
          </w:p>
        </w:tc>
        <w:tc>
          <w:tcPr>
            <w:tcW w:w="6822" w:type="dxa"/>
            <w:shd w:val="clear" w:color="auto" w:fill="auto"/>
          </w:tcPr>
          <w:p w:rsidR="00917CA7" w:rsidRPr="00853577" w:rsidRDefault="00917CA7" w:rsidP="00996BC8">
            <w:pPr>
              <w:spacing w:before="0" w:after="0" w:line="240" w:lineRule="auto"/>
              <w:ind w:left="0"/>
              <w:rPr>
                <w:i/>
                <w:szCs w:val="26"/>
              </w:rPr>
            </w:pPr>
            <w:r w:rsidRPr="00853577">
              <w:rPr>
                <w:i/>
                <w:szCs w:val="26"/>
              </w:rPr>
              <w:t>Quy trình 6 bước tích hợp BĐKH (khuyến nghị áp dụng cho CSHT nông thôn các tỉnh MNPB)</w:t>
            </w:r>
            <w:r>
              <w:rPr>
                <w:i/>
                <w:szCs w:val="26"/>
              </w:rPr>
              <w:t xml:space="preserve"> </w:t>
            </w:r>
          </w:p>
        </w:tc>
        <w:tc>
          <w:tcPr>
            <w:tcW w:w="1025" w:type="dxa"/>
            <w:shd w:val="clear" w:color="auto" w:fill="auto"/>
          </w:tcPr>
          <w:p w:rsidR="00917CA7" w:rsidRPr="00853577" w:rsidRDefault="00917CA7" w:rsidP="00996BC8">
            <w:pPr>
              <w:spacing w:before="0" w:after="0" w:line="240" w:lineRule="auto"/>
              <w:ind w:left="0"/>
              <w:jc w:val="center"/>
              <w:rPr>
                <w:szCs w:val="26"/>
              </w:rPr>
            </w:pPr>
            <w:r w:rsidRPr="00853577">
              <w:rPr>
                <w:szCs w:val="26"/>
              </w:rPr>
              <w:t>2</w:t>
            </w:r>
            <w:r>
              <w:rPr>
                <w:szCs w:val="26"/>
              </w:rPr>
              <w:t>7</w:t>
            </w:r>
          </w:p>
        </w:tc>
      </w:tr>
      <w:tr w:rsidR="00917CA7" w:rsidTr="00E876F5">
        <w:trPr>
          <w:jc w:val="center"/>
        </w:trPr>
        <w:tc>
          <w:tcPr>
            <w:tcW w:w="1132" w:type="dxa"/>
            <w:shd w:val="clear" w:color="auto" w:fill="auto"/>
          </w:tcPr>
          <w:p w:rsidR="00917CA7" w:rsidRPr="00703F2F" w:rsidRDefault="00917CA7" w:rsidP="004742E6">
            <w:pPr>
              <w:ind w:left="0"/>
              <w:jc w:val="center"/>
              <w:rPr>
                <w:i/>
                <w:szCs w:val="26"/>
              </w:rPr>
            </w:pPr>
            <w:r w:rsidRPr="00703F2F">
              <w:rPr>
                <w:i/>
                <w:szCs w:val="26"/>
              </w:rPr>
              <w:t>Hình 4</w:t>
            </w:r>
          </w:p>
        </w:tc>
        <w:tc>
          <w:tcPr>
            <w:tcW w:w="6822" w:type="dxa"/>
            <w:shd w:val="clear" w:color="auto" w:fill="auto"/>
          </w:tcPr>
          <w:p w:rsidR="00917CA7" w:rsidRPr="00917CA7" w:rsidRDefault="00917CA7" w:rsidP="00917CA7">
            <w:pPr>
              <w:spacing w:before="0" w:after="0" w:line="240" w:lineRule="auto"/>
              <w:ind w:left="0"/>
              <w:jc w:val="left"/>
              <w:rPr>
                <w:szCs w:val="26"/>
              </w:rPr>
            </w:pPr>
            <w:r w:rsidRPr="00853577">
              <w:rPr>
                <w:i/>
                <w:szCs w:val="26"/>
              </w:rPr>
              <w:t>Hệ thống giám sát, đánh giá việc thực hiện lồng ghép BĐKH vào kế hoạch phát triển KT-XH  liên quan đến CSHT nông thôn khu vực MNPB</w:t>
            </w:r>
          </w:p>
        </w:tc>
        <w:tc>
          <w:tcPr>
            <w:tcW w:w="1025" w:type="dxa"/>
            <w:shd w:val="clear" w:color="auto" w:fill="auto"/>
          </w:tcPr>
          <w:p w:rsidR="00917CA7" w:rsidRPr="00853577" w:rsidRDefault="00917CA7" w:rsidP="00996BC8">
            <w:pPr>
              <w:spacing w:before="0" w:after="0" w:line="240" w:lineRule="auto"/>
              <w:ind w:left="0"/>
              <w:jc w:val="center"/>
              <w:rPr>
                <w:szCs w:val="26"/>
              </w:rPr>
            </w:pPr>
            <w:r>
              <w:rPr>
                <w:szCs w:val="26"/>
              </w:rPr>
              <w:t>47</w:t>
            </w:r>
          </w:p>
        </w:tc>
      </w:tr>
    </w:tbl>
    <w:p w:rsidR="001464C9" w:rsidRPr="001464C9" w:rsidRDefault="001464C9" w:rsidP="001464C9">
      <w:bookmarkStart w:id="25" w:name="_Toc404720455"/>
      <w:bookmarkStart w:id="26" w:name="_Toc404781677"/>
      <w:bookmarkStart w:id="27" w:name="_Toc407550962"/>
      <w:bookmarkStart w:id="28" w:name="_Toc410594942"/>
      <w:bookmarkStart w:id="29" w:name="_Toc426367554"/>
    </w:p>
    <w:p w:rsidR="00363171" w:rsidRDefault="00363171">
      <w:pPr>
        <w:pStyle w:val="Heading1"/>
        <w:numPr>
          <w:ilvl w:val="0"/>
          <w:numId w:val="0"/>
        </w:numPr>
        <w:ind w:left="792"/>
      </w:pPr>
    </w:p>
    <w:p w:rsidR="00363171" w:rsidRDefault="00667C31">
      <w:pPr>
        <w:pStyle w:val="Heading1"/>
        <w:numPr>
          <w:ilvl w:val="0"/>
          <w:numId w:val="0"/>
        </w:numPr>
        <w:ind w:left="792"/>
      </w:pPr>
      <w:bookmarkStart w:id="30" w:name="_Toc448843499"/>
      <w:r w:rsidRPr="00133A78">
        <w:rPr>
          <w:caps w:val="0"/>
        </w:rPr>
        <w:t>DANH MỤC C</w:t>
      </w:r>
      <w:r w:rsidRPr="00133A78">
        <w:rPr>
          <w:rFonts w:hint="eastAsia"/>
          <w:caps w:val="0"/>
        </w:rPr>
        <w:t>Á</w:t>
      </w:r>
      <w:r w:rsidRPr="00133A78">
        <w:rPr>
          <w:caps w:val="0"/>
        </w:rPr>
        <w:t>C BẢNG</w:t>
      </w:r>
      <w:bookmarkEnd w:id="25"/>
      <w:bookmarkEnd w:id="26"/>
      <w:bookmarkEnd w:id="27"/>
      <w:bookmarkEnd w:id="28"/>
      <w:bookmarkEnd w:id="29"/>
      <w:bookmarkEnd w:id="30"/>
    </w:p>
    <w:tbl>
      <w:tblPr>
        <w:tblW w:w="9000" w:type="dxa"/>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10"/>
        <w:gridCol w:w="6210"/>
        <w:gridCol w:w="1080"/>
      </w:tblGrid>
      <w:tr w:rsidR="00D42713" w:rsidRPr="0026471B" w:rsidTr="00E876F5">
        <w:tc>
          <w:tcPr>
            <w:tcW w:w="1710" w:type="dxa"/>
          </w:tcPr>
          <w:p w:rsidR="00D42713" w:rsidRPr="0026471B" w:rsidRDefault="00D42713" w:rsidP="002B3C9E">
            <w:pPr>
              <w:ind w:left="0"/>
              <w:jc w:val="center"/>
              <w:rPr>
                <w:b/>
                <w:i/>
                <w:szCs w:val="26"/>
              </w:rPr>
            </w:pPr>
            <w:r w:rsidRPr="0026471B">
              <w:rPr>
                <w:b/>
                <w:i/>
                <w:szCs w:val="26"/>
              </w:rPr>
              <w:t xml:space="preserve">TT </w:t>
            </w:r>
          </w:p>
        </w:tc>
        <w:tc>
          <w:tcPr>
            <w:tcW w:w="6210" w:type="dxa"/>
          </w:tcPr>
          <w:p w:rsidR="00D42713" w:rsidRPr="0026471B" w:rsidRDefault="00D42713" w:rsidP="002B3C9E">
            <w:pPr>
              <w:ind w:left="0"/>
              <w:jc w:val="center"/>
              <w:rPr>
                <w:b/>
                <w:i/>
                <w:szCs w:val="26"/>
              </w:rPr>
            </w:pPr>
            <w:r w:rsidRPr="0026471B">
              <w:rPr>
                <w:b/>
                <w:i/>
                <w:szCs w:val="26"/>
              </w:rPr>
              <w:t>Tên bảng</w:t>
            </w:r>
          </w:p>
        </w:tc>
        <w:tc>
          <w:tcPr>
            <w:tcW w:w="1080" w:type="dxa"/>
          </w:tcPr>
          <w:p w:rsidR="00D42713" w:rsidRPr="0026471B" w:rsidRDefault="00D42713" w:rsidP="002B3C9E">
            <w:pPr>
              <w:ind w:left="0"/>
              <w:jc w:val="center"/>
              <w:rPr>
                <w:b/>
                <w:i/>
                <w:szCs w:val="26"/>
              </w:rPr>
            </w:pPr>
            <w:r w:rsidRPr="0026471B">
              <w:rPr>
                <w:b/>
                <w:i/>
                <w:szCs w:val="26"/>
              </w:rPr>
              <w:t>Trang</w:t>
            </w:r>
          </w:p>
        </w:tc>
      </w:tr>
      <w:tr w:rsidR="00917CA7" w:rsidRPr="0026471B" w:rsidTr="001464C9">
        <w:tc>
          <w:tcPr>
            <w:tcW w:w="1710" w:type="dxa"/>
            <w:vAlign w:val="center"/>
          </w:tcPr>
          <w:p w:rsidR="00917CA7" w:rsidRPr="0026471B" w:rsidRDefault="00917CA7" w:rsidP="001464C9">
            <w:pPr>
              <w:tabs>
                <w:tab w:val="left" w:pos="1215"/>
              </w:tabs>
              <w:ind w:left="0"/>
              <w:jc w:val="center"/>
              <w:rPr>
                <w:i/>
              </w:rPr>
            </w:pPr>
            <w:r w:rsidRPr="0026471B">
              <w:rPr>
                <w:i/>
              </w:rPr>
              <w:t>Bảng 1</w:t>
            </w:r>
          </w:p>
        </w:tc>
        <w:tc>
          <w:tcPr>
            <w:tcW w:w="6210" w:type="dxa"/>
          </w:tcPr>
          <w:p w:rsidR="00917CA7" w:rsidRPr="00853577" w:rsidRDefault="00917CA7" w:rsidP="00996BC8">
            <w:pPr>
              <w:widowControl w:val="0"/>
              <w:spacing w:before="0" w:after="0" w:line="240" w:lineRule="auto"/>
              <w:ind w:left="0"/>
              <w:jc w:val="left"/>
              <w:rPr>
                <w:i/>
                <w:iCs/>
                <w:szCs w:val="26"/>
              </w:rPr>
            </w:pPr>
            <w:r w:rsidRPr="00853577">
              <w:rPr>
                <w:i/>
                <w:iCs/>
                <w:szCs w:val="26"/>
              </w:rPr>
              <w:t xml:space="preserve"> </w:t>
            </w:r>
            <w:r w:rsidRPr="00853577">
              <w:rPr>
                <w:rFonts w:eastAsia="Calibri"/>
                <w:bCs/>
                <w:i/>
                <w:iCs/>
                <w:color w:val="000001"/>
                <w:szCs w:val="26"/>
              </w:rPr>
              <w:t>Ma trận quan hệ giữa xu hướng BĐKH với các đối tượng dễ bị tổn thương ở khu vực MNPB</w:t>
            </w:r>
          </w:p>
        </w:tc>
        <w:tc>
          <w:tcPr>
            <w:tcW w:w="1080" w:type="dxa"/>
            <w:vAlign w:val="bottom"/>
          </w:tcPr>
          <w:p w:rsidR="00917CA7" w:rsidRPr="00853577" w:rsidRDefault="00917CA7" w:rsidP="00996BC8">
            <w:pPr>
              <w:spacing w:before="0" w:after="0" w:line="240" w:lineRule="auto"/>
              <w:ind w:left="0"/>
              <w:jc w:val="center"/>
              <w:rPr>
                <w:szCs w:val="26"/>
              </w:rPr>
            </w:pPr>
            <w:r>
              <w:rPr>
                <w:szCs w:val="26"/>
              </w:rPr>
              <w:t>24</w:t>
            </w:r>
          </w:p>
        </w:tc>
      </w:tr>
      <w:tr w:rsidR="00917CA7" w:rsidRPr="0026471B" w:rsidTr="001464C9">
        <w:tc>
          <w:tcPr>
            <w:tcW w:w="1710" w:type="dxa"/>
            <w:vAlign w:val="center"/>
          </w:tcPr>
          <w:p w:rsidR="00917CA7" w:rsidRPr="0026471B" w:rsidRDefault="00917CA7" w:rsidP="001464C9">
            <w:pPr>
              <w:ind w:left="0"/>
              <w:jc w:val="center"/>
              <w:rPr>
                <w:i/>
              </w:rPr>
            </w:pPr>
            <w:r w:rsidRPr="0026471B">
              <w:rPr>
                <w:i/>
              </w:rPr>
              <w:t>Bảng 2</w:t>
            </w:r>
          </w:p>
        </w:tc>
        <w:tc>
          <w:tcPr>
            <w:tcW w:w="6210" w:type="dxa"/>
          </w:tcPr>
          <w:p w:rsidR="00917CA7" w:rsidRPr="00853577" w:rsidRDefault="00917CA7" w:rsidP="00996BC8">
            <w:pPr>
              <w:autoSpaceDE w:val="0"/>
              <w:autoSpaceDN w:val="0"/>
              <w:adjustRightInd w:val="0"/>
              <w:spacing w:before="0" w:after="0" w:line="240" w:lineRule="auto"/>
              <w:ind w:left="0"/>
              <w:jc w:val="left"/>
              <w:rPr>
                <w:rFonts w:eastAsia="Calibri"/>
                <w:bCs/>
                <w:i/>
                <w:iCs/>
                <w:color w:val="000001"/>
                <w:szCs w:val="26"/>
              </w:rPr>
            </w:pPr>
            <w:r w:rsidRPr="00853577">
              <w:rPr>
                <w:i/>
                <w:szCs w:val="26"/>
              </w:rPr>
              <w:t>Tổng hợp mối liên quan giữa BĐKH và các mục tiêu chủ yếu trong Kế hoạch phát triển kinh tế - xã hội 2011 – 2020</w:t>
            </w:r>
          </w:p>
        </w:tc>
        <w:tc>
          <w:tcPr>
            <w:tcW w:w="1080" w:type="dxa"/>
            <w:vAlign w:val="bottom"/>
          </w:tcPr>
          <w:p w:rsidR="00917CA7" w:rsidRPr="00853577" w:rsidRDefault="00917CA7" w:rsidP="00996BC8">
            <w:pPr>
              <w:spacing w:before="0" w:after="0" w:line="240" w:lineRule="auto"/>
              <w:ind w:left="0"/>
              <w:jc w:val="center"/>
              <w:rPr>
                <w:szCs w:val="26"/>
              </w:rPr>
            </w:pPr>
            <w:r>
              <w:rPr>
                <w:szCs w:val="26"/>
              </w:rPr>
              <w:t>25</w:t>
            </w:r>
          </w:p>
        </w:tc>
      </w:tr>
      <w:tr w:rsidR="00917CA7" w:rsidRPr="0026471B" w:rsidTr="001464C9">
        <w:tc>
          <w:tcPr>
            <w:tcW w:w="1710" w:type="dxa"/>
            <w:vAlign w:val="center"/>
          </w:tcPr>
          <w:p w:rsidR="00917CA7" w:rsidRPr="0026471B" w:rsidRDefault="00917CA7" w:rsidP="001464C9">
            <w:pPr>
              <w:ind w:left="0"/>
              <w:jc w:val="center"/>
              <w:rPr>
                <w:i/>
              </w:rPr>
            </w:pPr>
            <w:r w:rsidRPr="0026471B">
              <w:rPr>
                <w:i/>
              </w:rPr>
              <w:t>Bảng 3</w:t>
            </w:r>
          </w:p>
        </w:tc>
        <w:tc>
          <w:tcPr>
            <w:tcW w:w="6210" w:type="dxa"/>
          </w:tcPr>
          <w:p w:rsidR="00917CA7" w:rsidRPr="00853577" w:rsidRDefault="006E7D07" w:rsidP="00996BC8">
            <w:pPr>
              <w:widowControl w:val="0"/>
              <w:spacing w:before="0" w:after="0" w:line="240" w:lineRule="auto"/>
              <w:ind w:left="0"/>
              <w:jc w:val="left"/>
              <w:rPr>
                <w:i/>
                <w:szCs w:val="26"/>
              </w:rPr>
            </w:pPr>
            <w:r>
              <w:rPr>
                <w:i/>
                <w:szCs w:val="26"/>
              </w:rPr>
              <w:t>Quy trình 6 bước lồng ghép</w:t>
            </w:r>
            <w:r w:rsidRPr="00853577">
              <w:rPr>
                <w:i/>
                <w:szCs w:val="26"/>
              </w:rPr>
              <w:t xml:space="preserve"> BĐKH </w:t>
            </w:r>
            <w:r w:rsidR="00917CA7" w:rsidRPr="00853577">
              <w:rPr>
                <w:i/>
                <w:szCs w:val="26"/>
              </w:rPr>
              <w:t>vào Kế hoạch phát triển KT-XH ngành NN&amp;PTNT và GTVT liên quan đến  CSHT nông thôn các tỉnh MNPB</w:t>
            </w:r>
          </w:p>
        </w:tc>
        <w:tc>
          <w:tcPr>
            <w:tcW w:w="1080" w:type="dxa"/>
            <w:vAlign w:val="bottom"/>
          </w:tcPr>
          <w:p w:rsidR="00917CA7" w:rsidRPr="00853577" w:rsidRDefault="00917CA7" w:rsidP="00996BC8">
            <w:pPr>
              <w:spacing w:before="0" w:after="0" w:line="240" w:lineRule="auto"/>
              <w:ind w:left="0"/>
              <w:jc w:val="center"/>
              <w:rPr>
                <w:szCs w:val="26"/>
              </w:rPr>
            </w:pPr>
            <w:r>
              <w:rPr>
                <w:szCs w:val="26"/>
              </w:rPr>
              <w:t>30</w:t>
            </w:r>
          </w:p>
        </w:tc>
      </w:tr>
      <w:tr w:rsidR="00917CA7" w:rsidRPr="0026471B" w:rsidTr="001464C9">
        <w:tc>
          <w:tcPr>
            <w:tcW w:w="1710" w:type="dxa"/>
            <w:vAlign w:val="center"/>
          </w:tcPr>
          <w:p w:rsidR="00917CA7" w:rsidRPr="0026471B" w:rsidRDefault="00917CA7" w:rsidP="001464C9">
            <w:pPr>
              <w:ind w:left="0"/>
              <w:jc w:val="center"/>
              <w:rPr>
                <w:i/>
              </w:rPr>
            </w:pPr>
            <w:r w:rsidRPr="0026471B">
              <w:rPr>
                <w:i/>
              </w:rPr>
              <w:t>Bảng 4</w:t>
            </w:r>
          </w:p>
        </w:tc>
        <w:tc>
          <w:tcPr>
            <w:tcW w:w="6210" w:type="dxa"/>
          </w:tcPr>
          <w:p w:rsidR="00917CA7" w:rsidRPr="00853577" w:rsidRDefault="00917CA7" w:rsidP="00996BC8">
            <w:pPr>
              <w:widowControl w:val="0"/>
              <w:spacing w:before="0" w:after="0" w:line="240" w:lineRule="auto"/>
              <w:ind w:left="0"/>
              <w:jc w:val="left"/>
              <w:rPr>
                <w:i/>
                <w:iCs/>
                <w:szCs w:val="26"/>
              </w:rPr>
            </w:pPr>
            <w:r w:rsidRPr="00853577">
              <w:rPr>
                <w:i/>
                <w:iCs/>
                <w:szCs w:val="26"/>
              </w:rPr>
              <w:t>Dự báo xu hướng BĐKH và tình trạng dễ bị tổn thươngở các tỉnh MNPB</w:t>
            </w:r>
          </w:p>
        </w:tc>
        <w:tc>
          <w:tcPr>
            <w:tcW w:w="1080" w:type="dxa"/>
            <w:vAlign w:val="bottom"/>
          </w:tcPr>
          <w:p w:rsidR="00917CA7" w:rsidRPr="00853577" w:rsidRDefault="00917CA7" w:rsidP="00996BC8">
            <w:pPr>
              <w:spacing w:before="0" w:after="0" w:line="240" w:lineRule="auto"/>
              <w:ind w:left="0"/>
              <w:jc w:val="center"/>
              <w:rPr>
                <w:szCs w:val="26"/>
              </w:rPr>
            </w:pPr>
            <w:r w:rsidRPr="00853577">
              <w:rPr>
                <w:szCs w:val="26"/>
              </w:rPr>
              <w:t>3</w:t>
            </w:r>
            <w:r>
              <w:rPr>
                <w:szCs w:val="26"/>
              </w:rPr>
              <w:t>3</w:t>
            </w:r>
          </w:p>
        </w:tc>
      </w:tr>
      <w:tr w:rsidR="00917CA7" w:rsidRPr="0026471B" w:rsidTr="001464C9">
        <w:tc>
          <w:tcPr>
            <w:tcW w:w="1710" w:type="dxa"/>
            <w:vAlign w:val="center"/>
          </w:tcPr>
          <w:p w:rsidR="00917CA7" w:rsidRPr="0026471B" w:rsidRDefault="00917CA7" w:rsidP="001464C9">
            <w:pPr>
              <w:ind w:left="0"/>
              <w:jc w:val="center"/>
              <w:rPr>
                <w:i/>
              </w:rPr>
            </w:pPr>
            <w:r w:rsidRPr="0026471B">
              <w:rPr>
                <w:i/>
              </w:rPr>
              <w:t>Bảng 5</w:t>
            </w:r>
          </w:p>
        </w:tc>
        <w:tc>
          <w:tcPr>
            <w:tcW w:w="6210" w:type="dxa"/>
          </w:tcPr>
          <w:p w:rsidR="00917CA7" w:rsidRPr="00853577" w:rsidRDefault="00917CA7" w:rsidP="00996BC8">
            <w:pPr>
              <w:widowControl w:val="0"/>
              <w:spacing w:before="0" w:after="0" w:line="240" w:lineRule="auto"/>
              <w:ind w:left="0"/>
              <w:jc w:val="left"/>
              <w:rPr>
                <w:i/>
                <w:iCs/>
                <w:szCs w:val="26"/>
              </w:rPr>
            </w:pPr>
            <w:r w:rsidRPr="00853577">
              <w:rPr>
                <w:i/>
                <w:iCs/>
                <w:szCs w:val="26"/>
              </w:rPr>
              <w:t xml:space="preserve"> </w:t>
            </w:r>
            <w:r>
              <w:rPr>
                <w:i/>
                <w:iCs/>
                <w:szCs w:val="26"/>
              </w:rPr>
              <w:t xml:space="preserve"> </w:t>
            </w:r>
            <w:r w:rsidRPr="00853577">
              <w:rPr>
                <w:i/>
                <w:szCs w:val="26"/>
              </w:rPr>
              <w:t>Bảng tổng hợp đánh giá tổn thương BĐKH của CSHT thủy lợi và GTNT tỉnh ...X. .. X..</w:t>
            </w:r>
          </w:p>
        </w:tc>
        <w:tc>
          <w:tcPr>
            <w:tcW w:w="1080" w:type="dxa"/>
            <w:vAlign w:val="bottom"/>
          </w:tcPr>
          <w:p w:rsidR="00917CA7" w:rsidRPr="00853577" w:rsidRDefault="00917CA7" w:rsidP="00996BC8">
            <w:pPr>
              <w:spacing w:before="0" w:after="0" w:line="240" w:lineRule="auto"/>
              <w:ind w:left="0"/>
              <w:jc w:val="center"/>
              <w:rPr>
                <w:szCs w:val="26"/>
              </w:rPr>
            </w:pPr>
            <w:r>
              <w:rPr>
                <w:szCs w:val="26"/>
              </w:rPr>
              <w:t>35</w:t>
            </w:r>
          </w:p>
        </w:tc>
      </w:tr>
      <w:tr w:rsidR="00917CA7" w:rsidRPr="0026471B" w:rsidTr="001464C9">
        <w:tc>
          <w:tcPr>
            <w:tcW w:w="1710" w:type="dxa"/>
            <w:vAlign w:val="center"/>
          </w:tcPr>
          <w:p w:rsidR="00917CA7" w:rsidRPr="0026471B" w:rsidRDefault="00917CA7" w:rsidP="001464C9">
            <w:pPr>
              <w:ind w:left="0"/>
              <w:jc w:val="center"/>
              <w:rPr>
                <w:i/>
              </w:rPr>
            </w:pPr>
            <w:r w:rsidRPr="0026471B">
              <w:rPr>
                <w:i/>
              </w:rPr>
              <w:t>Bảng 6</w:t>
            </w:r>
          </w:p>
        </w:tc>
        <w:tc>
          <w:tcPr>
            <w:tcW w:w="6210" w:type="dxa"/>
          </w:tcPr>
          <w:p w:rsidR="00917CA7" w:rsidRPr="00853577" w:rsidRDefault="00917CA7" w:rsidP="00996BC8">
            <w:pPr>
              <w:spacing w:before="0" w:after="0" w:line="240" w:lineRule="auto"/>
              <w:ind w:left="0"/>
              <w:jc w:val="left"/>
              <w:rPr>
                <w:i/>
                <w:szCs w:val="26"/>
              </w:rPr>
            </w:pPr>
            <w:r w:rsidRPr="00853577">
              <w:rPr>
                <w:i/>
                <w:szCs w:val="26"/>
              </w:rPr>
              <w:t xml:space="preserve">Khung </w:t>
            </w:r>
            <w:r>
              <w:rPr>
                <w:i/>
                <w:szCs w:val="26"/>
              </w:rPr>
              <w:t xml:space="preserve">logic thực hiện </w:t>
            </w:r>
            <w:r w:rsidRPr="00853577">
              <w:rPr>
                <w:i/>
                <w:szCs w:val="26"/>
              </w:rPr>
              <w:t xml:space="preserve">nhiệm vụ </w:t>
            </w:r>
            <w:r>
              <w:rPr>
                <w:i/>
                <w:szCs w:val="26"/>
              </w:rPr>
              <w:t xml:space="preserve">lồng ghép </w:t>
            </w:r>
            <w:r w:rsidRPr="00853577">
              <w:rPr>
                <w:i/>
                <w:szCs w:val="26"/>
              </w:rPr>
              <w:t>BĐKH vào Kế hoạch xây dựng CSHT nông thôn các tỉnh MNPB</w:t>
            </w:r>
          </w:p>
        </w:tc>
        <w:tc>
          <w:tcPr>
            <w:tcW w:w="1080" w:type="dxa"/>
            <w:vAlign w:val="bottom"/>
          </w:tcPr>
          <w:p w:rsidR="00917CA7" w:rsidRPr="00853577" w:rsidRDefault="00917CA7" w:rsidP="00996BC8">
            <w:pPr>
              <w:spacing w:before="0" w:after="0" w:line="240" w:lineRule="auto"/>
              <w:ind w:left="0"/>
              <w:jc w:val="center"/>
              <w:rPr>
                <w:szCs w:val="26"/>
              </w:rPr>
            </w:pPr>
            <w:r w:rsidRPr="00853577">
              <w:rPr>
                <w:szCs w:val="26"/>
              </w:rPr>
              <w:t>4</w:t>
            </w:r>
            <w:r>
              <w:rPr>
                <w:szCs w:val="26"/>
              </w:rPr>
              <w:t>6</w:t>
            </w:r>
          </w:p>
        </w:tc>
      </w:tr>
      <w:tr w:rsidR="00917CA7" w:rsidRPr="0026471B" w:rsidTr="001464C9">
        <w:tc>
          <w:tcPr>
            <w:tcW w:w="1710" w:type="dxa"/>
            <w:vAlign w:val="center"/>
          </w:tcPr>
          <w:p w:rsidR="00917CA7" w:rsidRPr="0026471B" w:rsidRDefault="00917CA7" w:rsidP="001464C9">
            <w:pPr>
              <w:ind w:left="0"/>
              <w:jc w:val="center"/>
              <w:rPr>
                <w:i/>
              </w:rPr>
            </w:pPr>
            <w:r w:rsidRPr="0026471B">
              <w:rPr>
                <w:i/>
              </w:rPr>
              <w:t>Bảng 7</w:t>
            </w:r>
          </w:p>
        </w:tc>
        <w:tc>
          <w:tcPr>
            <w:tcW w:w="6210" w:type="dxa"/>
          </w:tcPr>
          <w:p w:rsidR="00917CA7" w:rsidRPr="00853577" w:rsidRDefault="00917CA7" w:rsidP="00272C40">
            <w:pPr>
              <w:spacing w:before="0" w:after="0" w:line="240" w:lineRule="auto"/>
              <w:ind w:left="0"/>
              <w:jc w:val="left"/>
              <w:rPr>
                <w:i/>
                <w:szCs w:val="26"/>
              </w:rPr>
            </w:pPr>
            <w:r w:rsidRPr="00853577">
              <w:rPr>
                <w:i/>
                <w:szCs w:val="26"/>
              </w:rPr>
              <w:t xml:space="preserve">Bảng đánh giá việc thực hiện lồng ghép BĐKH vào kế hoạch phát triển KT-XH </w:t>
            </w:r>
            <w:r>
              <w:rPr>
                <w:i/>
                <w:szCs w:val="26"/>
              </w:rPr>
              <w:t xml:space="preserve"> </w:t>
            </w:r>
            <w:r w:rsidRPr="00853577">
              <w:rPr>
                <w:i/>
                <w:szCs w:val="26"/>
              </w:rPr>
              <w:t>liên quan đến CSHT nông thôn khu vực MNPB</w:t>
            </w:r>
          </w:p>
        </w:tc>
        <w:tc>
          <w:tcPr>
            <w:tcW w:w="1080" w:type="dxa"/>
            <w:vAlign w:val="bottom"/>
          </w:tcPr>
          <w:p w:rsidR="00917CA7" w:rsidRPr="00853577" w:rsidRDefault="00917CA7" w:rsidP="00996BC8">
            <w:pPr>
              <w:spacing w:before="0" w:after="0" w:line="240" w:lineRule="auto"/>
              <w:ind w:left="0"/>
              <w:jc w:val="center"/>
              <w:rPr>
                <w:szCs w:val="26"/>
              </w:rPr>
            </w:pPr>
            <w:r>
              <w:rPr>
                <w:szCs w:val="26"/>
              </w:rPr>
              <w:t>50</w:t>
            </w:r>
          </w:p>
        </w:tc>
      </w:tr>
      <w:tr w:rsidR="00917CA7" w:rsidRPr="0026471B" w:rsidTr="001464C9">
        <w:tc>
          <w:tcPr>
            <w:tcW w:w="1710" w:type="dxa"/>
            <w:vAlign w:val="center"/>
          </w:tcPr>
          <w:p w:rsidR="00917CA7" w:rsidRPr="0026471B" w:rsidRDefault="00917CA7" w:rsidP="001464C9">
            <w:pPr>
              <w:ind w:left="0"/>
              <w:jc w:val="center"/>
              <w:rPr>
                <w:i/>
              </w:rPr>
            </w:pPr>
            <w:r w:rsidRPr="0026471B">
              <w:rPr>
                <w:i/>
              </w:rPr>
              <w:t>Bảng  8</w:t>
            </w:r>
          </w:p>
        </w:tc>
        <w:tc>
          <w:tcPr>
            <w:tcW w:w="6210" w:type="dxa"/>
          </w:tcPr>
          <w:p w:rsidR="00917CA7" w:rsidRPr="00853577" w:rsidRDefault="00917CA7" w:rsidP="00996BC8">
            <w:pPr>
              <w:spacing w:before="0" w:after="0" w:line="240" w:lineRule="auto"/>
              <w:ind w:left="0"/>
              <w:jc w:val="left"/>
              <w:rPr>
                <w:i/>
                <w:szCs w:val="26"/>
              </w:rPr>
            </w:pPr>
            <w:r w:rsidRPr="00853577">
              <w:rPr>
                <w:i/>
                <w:iCs/>
                <w:szCs w:val="26"/>
                <w:lang w:val="en-AU"/>
              </w:rPr>
              <w:t>Bảng tổng hợp các Kế hoạch ứng phó BĐKH của các tỉnh MNPB (Dự án ưu tiên)</w:t>
            </w:r>
          </w:p>
        </w:tc>
        <w:tc>
          <w:tcPr>
            <w:tcW w:w="1080" w:type="dxa"/>
            <w:vAlign w:val="bottom"/>
          </w:tcPr>
          <w:p w:rsidR="00917CA7" w:rsidRPr="00853577" w:rsidRDefault="00917CA7" w:rsidP="00996BC8">
            <w:pPr>
              <w:spacing w:before="0" w:after="0" w:line="240" w:lineRule="auto"/>
              <w:ind w:left="0"/>
              <w:jc w:val="center"/>
              <w:rPr>
                <w:szCs w:val="26"/>
              </w:rPr>
            </w:pPr>
            <w:r>
              <w:rPr>
                <w:szCs w:val="26"/>
              </w:rPr>
              <w:t>57</w:t>
            </w:r>
          </w:p>
        </w:tc>
      </w:tr>
      <w:tr w:rsidR="00917CA7" w:rsidRPr="0026471B" w:rsidTr="001464C9">
        <w:tc>
          <w:tcPr>
            <w:tcW w:w="1710" w:type="dxa"/>
            <w:vAlign w:val="center"/>
          </w:tcPr>
          <w:p w:rsidR="00917CA7" w:rsidRPr="0026471B" w:rsidRDefault="00917CA7" w:rsidP="001464C9">
            <w:pPr>
              <w:ind w:left="0"/>
              <w:jc w:val="center"/>
            </w:pPr>
            <w:r w:rsidRPr="0026471B">
              <w:rPr>
                <w:i/>
                <w:iCs/>
                <w:color w:val="000000" w:themeColor="text1"/>
                <w:szCs w:val="26"/>
                <w:lang w:val="pt-BR"/>
              </w:rPr>
              <w:t>Bảng 9</w:t>
            </w:r>
          </w:p>
        </w:tc>
        <w:tc>
          <w:tcPr>
            <w:tcW w:w="6210" w:type="dxa"/>
          </w:tcPr>
          <w:p w:rsidR="00917CA7" w:rsidRPr="00853577" w:rsidRDefault="00917CA7" w:rsidP="00996BC8">
            <w:pPr>
              <w:spacing w:before="0" w:after="0" w:line="240" w:lineRule="auto"/>
              <w:ind w:left="0"/>
              <w:jc w:val="left"/>
              <w:rPr>
                <w:i/>
                <w:szCs w:val="26"/>
                <w:lang w:val="en-AU"/>
              </w:rPr>
            </w:pPr>
            <w:r w:rsidRPr="00853577">
              <w:rPr>
                <w:i/>
                <w:szCs w:val="26"/>
                <w:lang w:val="en-AU"/>
              </w:rPr>
              <w:t>Bảng tổng hợp tình hình thực hiện các Kế hoạch hành động ứng phó BĐKH của các tỉnh MNPBđến hết tháng 10/2015</w:t>
            </w:r>
          </w:p>
        </w:tc>
        <w:tc>
          <w:tcPr>
            <w:tcW w:w="1080" w:type="dxa"/>
            <w:vAlign w:val="bottom"/>
          </w:tcPr>
          <w:p w:rsidR="00917CA7" w:rsidRPr="00853577" w:rsidRDefault="00917CA7" w:rsidP="00996BC8">
            <w:pPr>
              <w:spacing w:before="0" w:after="0" w:line="240" w:lineRule="auto"/>
              <w:ind w:left="0"/>
              <w:jc w:val="center"/>
              <w:rPr>
                <w:szCs w:val="26"/>
              </w:rPr>
            </w:pPr>
            <w:r>
              <w:rPr>
                <w:szCs w:val="26"/>
              </w:rPr>
              <w:t>60</w:t>
            </w:r>
          </w:p>
        </w:tc>
      </w:tr>
    </w:tbl>
    <w:p w:rsidR="00B56779" w:rsidRDefault="00B56779">
      <w:pPr>
        <w:spacing w:before="0" w:after="0" w:line="240" w:lineRule="auto"/>
        <w:ind w:left="1224" w:hanging="360"/>
        <w:jc w:val="left"/>
        <w:rPr>
          <w:rFonts w:ascii="Times New Roman Bold" w:hAnsi="Times New Roman Bold" w:cs="Arial"/>
          <w:b/>
          <w:bCs/>
          <w:caps/>
          <w:color w:val="00B050"/>
          <w:kern w:val="32"/>
          <w:sz w:val="32"/>
          <w:szCs w:val="32"/>
        </w:rPr>
      </w:pPr>
      <w:bookmarkStart w:id="31" w:name="_Toc410594940"/>
      <w:bookmarkStart w:id="32" w:name="_Toc426367555"/>
      <w:r>
        <w:br w:type="page"/>
      </w:r>
    </w:p>
    <w:p w:rsidR="00526EB2" w:rsidRDefault="00667C31" w:rsidP="00A342FD">
      <w:pPr>
        <w:pStyle w:val="Heading1"/>
        <w:numPr>
          <w:ilvl w:val="0"/>
          <w:numId w:val="0"/>
        </w:numPr>
        <w:ind w:left="792"/>
      </w:pPr>
      <w:bookmarkStart w:id="33" w:name="_Toc448843500"/>
      <w:r w:rsidRPr="008D3EEC">
        <w:rPr>
          <w:caps w:val="0"/>
        </w:rPr>
        <w:lastRenderedPageBreak/>
        <w:t>C</w:t>
      </w:r>
      <w:r w:rsidRPr="008D3EEC">
        <w:rPr>
          <w:rFonts w:hint="eastAsia"/>
          <w:caps w:val="0"/>
        </w:rPr>
        <w:t>Á</w:t>
      </w:r>
      <w:r w:rsidRPr="008D3EEC">
        <w:rPr>
          <w:caps w:val="0"/>
        </w:rPr>
        <w:t>C CHỮ VIẾT TẮT</w:t>
      </w:r>
      <w:bookmarkEnd w:id="31"/>
      <w:bookmarkEnd w:id="32"/>
      <w:bookmarkEnd w:id="33"/>
    </w:p>
    <w:tbl>
      <w:tblPr>
        <w:tblW w:w="5000" w:type="pct"/>
        <w:tblLook w:val="00A0" w:firstRow="1" w:lastRow="0" w:firstColumn="1" w:lastColumn="0" w:noHBand="0" w:noVBand="0"/>
      </w:tblPr>
      <w:tblGrid>
        <w:gridCol w:w="1727"/>
        <w:gridCol w:w="7559"/>
      </w:tblGrid>
      <w:tr w:rsidR="00526EB2" w:rsidRPr="00363171" w:rsidTr="00EE65E5">
        <w:tc>
          <w:tcPr>
            <w:tcW w:w="93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ADB</w:t>
            </w:r>
          </w:p>
        </w:tc>
        <w:tc>
          <w:tcPr>
            <w:tcW w:w="407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Ngân hàng Phát triển châu Á</w:t>
            </w:r>
          </w:p>
        </w:tc>
      </w:tr>
      <w:tr w:rsidR="00526EB2" w:rsidRPr="00363171" w:rsidTr="00EE65E5">
        <w:tc>
          <w:tcPr>
            <w:tcW w:w="93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APMB</w:t>
            </w:r>
          </w:p>
        </w:tc>
        <w:tc>
          <w:tcPr>
            <w:tcW w:w="407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Ban Quản lý các dự án nông nghiệp</w:t>
            </w:r>
          </w:p>
        </w:tc>
      </w:tr>
      <w:tr w:rsidR="00D850CA" w:rsidRPr="00363171" w:rsidTr="00EE65E5">
        <w:tc>
          <w:tcPr>
            <w:tcW w:w="930" w:type="pct"/>
            <w:tcMar>
              <w:top w:w="28" w:type="dxa"/>
              <w:bottom w:w="28" w:type="dxa"/>
            </w:tcMar>
          </w:tcPr>
          <w:p w:rsidR="00D850CA" w:rsidRPr="00363171" w:rsidRDefault="00D850CA" w:rsidP="00B56779">
            <w:pPr>
              <w:pStyle w:val="Tabletext"/>
              <w:spacing w:before="0" w:after="0" w:line="240" w:lineRule="auto"/>
              <w:ind w:left="144"/>
              <w:rPr>
                <w:rFonts w:ascii="Times New Roman" w:hAnsi="Times New Roman" w:cs="Times New Roman"/>
                <w:sz w:val="26"/>
                <w:szCs w:val="26"/>
                <w:lang w:val="en-GB"/>
              </w:rPr>
            </w:pPr>
            <w:r>
              <w:rPr>
                <w:rFonts w:ascii="Times New Roman" w:hAnsi="Times New Roman" w:cs="Times New Roman"/>
                <w:sz w:val="26"/>
                <w:szCs w:val="26"/>
                <w:lang w:val="en-GB"/>
              </w:rPr>
              <w:t>BĐKH</w:t>
            </w:r>
          </w:p>
        </w:tc>
        <w:tc>
          <w:tcPr>
            <w:tcW w:w="4070" w:type="pct"/>
            <w:tcMar>
              <w:top w:w="28" w:type="dxa"/>
              <w:bottom w:w="28" w:type="dxa"/>
            </w:tcMar>
          </w:tcPr>
          <w:p w:rsidR="00D850CA" w:rsidRPr="00363171" w:rsidRDefault="00D850CA"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 xml:space="preserve">Biến đổi khí hậu </w:t>
            </w:r>
          </w:p>
        </w:tc>
      </w:tr>
      <w:tr w:rsidR="00526EB2" w:rsidRPr="00363171" w:rsidTr="00EE65E5">
        <w:tc>
          <w:tcPr>
            <w:tcW w:w="93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CT</w:t>
            </w:r>
            <w:r w:rsidR="00B56779" w:rsidRPr="00363171">
              <w:rPr>
                <w:rFonts w:ascii="Times New Roman" w:hAnsi="Times New Roman" w:cs="Times New Roman"/>
                <w:sz w:val="26"/>
                <w:szCs w:val="26"/>
                <w:lang w:val="en-GB"/>
              </w:rPr>
              <w:t>/ DA</w:t>
            </w:r>
          </w:p>
        </w:tc>
        <w:tc>
          <w:tcPr>
            <w:tcW w:w="407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Công trình</w:t>
            </w:r>
            <w:r w:rsidR="00B56779" w:rsidRPr="00363171">
              <w:rPr>
                <w:rFonts w:ascii="Times New Roman" w:hAnsi="Times New Roman" w:cs="Times New Roman"/>
                <w:sz w:val="26"/>
                <w:szCs w:val="26"/>
                <w:lang w:val="en-GB"/>
              </w:rPr>
              <w:t>/ Dự án</w:t>
            </w:r>
          </w:p>
        </w:tc>
      </w:tr>
      <w:tr w:rsidR="00526EB2" w:rsidRPr="00363171" w:rsidTr="00EE65E5">
        <w:tc>
          <w:tcPr>
            <w:tcW w:w="93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CPMU</w:t>
            </w:r>
          </w:p>
        </w:tc>
        <w:tc>
          <w:tcPr>
            <w:tcW w:w="407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 xml:space="preserve">Ban Quản lý dự án trung ương </w:t>
            </w:r>
          </w:p>
        </w:tc>
      </w:tr>
      <w:tr w:rsidR="00526EB2" w:rsidRPr="00363171" w:rsidTr="00EE65E5">
        <w:tc>
          <w:tcPr>
            <w:tcW w:w="93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CSHT</w:t>
            </w:r>
          </w:p>
        </w:tc>
        <w:tc>
          <w:tcPr>
            <w:tcW w:w="407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Cơ sở hạ tầng</w:t>
            </w:r>
          </w:p>
        </w:tc>
      </w:tr>
      <w:tr w:rsidR="00526EB2" w:rsidRPr="00363171" w:rsidTr="00EE65E5">
        <w:tc>
          <w:tcPr>
            <w:tcW w:w="930" w:type="pct"/>
            <w:tcMar>
              <w:top w:w="28" w:type="dxa"/>
              <w:bottom w:w="28" w:type="dxa"/>
            </w:tcMar>
          </w:tcPr>
          <w:p w:rsidR="00526EB2" w:rsidRPr="00363171" w:rsidRDefault="006A6F5B" w:rsidP="00B56779">
            <w:pPr>
              <w:pStyle w:val="Tabletext"/>
              <w:spacing w:before="0" w:after="0" w:line="240" w:lineRule="auto"/>
              <w:ind w:left="144"/>
              <w:jc w:val="left"/>
              <w:rPr>
                <w:rFonts w:ascii="Times New Roman" w:hAnsi="Times New Roman" w:cs="Times New Roman"/>
                <w:sz w:val="26"/>
                <w:szCs w:val="26"/>
                <w:lang w:val="en-GB"/>
              </w:rPr>
            </w:pPr>
            <w:r>
              <w:rPr>
                <w:rFonts w:ascii="Times New Roman" w:hAnsi="Times New Roman" w:cs="Times New Roman"/>
                <w:sz w:val="26"/>
                <w:szCs w:val="26"/>
              </w:rPr>
              <w:t>GTVT</w:t>
            </w:r>
          </w:p>
        </w:tc>
        <w:tc>
          <w:tcPr>
            <w:tcW w:w="4070" w:type="pct"/>
            <w:tcMar>
              <w:top w:w="28" w:type="dxa"/>
              <w:bottom w:w="28" w:type="dxa"/>
            </w:tcMar>
          </w:tcPr>
          <w:p w:rsidR="00526EB2" w:rsidRPr="00363171" w:rsidRDefault="007E6356" w:rsidP="006A6F5B">
            <w:pPr>
              <w:pStyle w:val="Tabletext"/>
              <w:spacing w:before="0" w:after="0" w:line="240" w:lineRule="auto"/>
              <w:ind w:left="144"/>
              <w:jc w:val="left"/>
              <w:rPr>
                <w:rFonts w:ascii="Times New Roman" w:hAnsi="Times New Roman" w:cs="Times New Roman"/>
                <w:sz w:val="26"/>
                <w:szCs w:val="26"/>
                <w:lang w:val="en-GB"/>
              </w:rPr>
            </w:pPr>
            <w:r w:rsidRPr="00363171">
              <w:rPr>
                <w:rFonts w:ascii="Times New Roman" w:hAnsi="Times New Roman" w:cs="Times New Roman"/>
                <w:sz w:val="26"/>
                <w:szCs w:val="26"/>
              </w:rPr>
              <w:t xml:space="preserve">Giao thông vận tải </w:t>
            </w:r>
          </w:p>
        </w:tc>
      </w:tr>
      <w:tr w:rsidR="00526EB2" w:rsidRPr="00363171" w:rsidTr="00EE65E5">
        <w:tc>
          <w:tcPr>
            <w:tcW w:w="93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GEF</w:t>
            </w:r>
          </w:p>
        </w:tc>
        <w:tc>
          <w:tcPr>
            <w:tcW w:w="407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Quỹ Môi trường Toàn cầu</w:t>
            </w:r>
          </w:p>
        </w:tc>
      </w:tr>
      <w:tr w:rsidR="00526EB2" w:rsidRPr="00363171" w:rsidTr="00EE65E5">
        <w:tc>
          <w:tcPr>
            <w:tcW w:w="930" w:type="pct"/>
            <w:tcMar>
              <w:top w:w="28" w:type="dxa"/>
              <w:bottom w:w="28" w:type="dxa"/>
            </w:tcMar>
          </w:tcPr>
          <w:p w:rsidR="00526EB2" w:rsidRPr="00363171" w:rsidRDefault="00526EB2" w:rsidP="00B56779">
            <w:pPr>
              <w:spacing w:before="0" w:after="0" w:line="240" w:lineRule="auto"/>
              <w:ind w:left="144"/>
              <w:rPr>
                <w:szCs w:val="26"/>
              </w:rPr>
            </w:pPr>
            <w:r w:rsidRPr="00363171">
              <w:rPr>
                <w:szCs w:val="26"/>
              </w:rPr>
              <w:t xml:space="preserve">GHG </w:t>
            </w:r>
          </w:p>
        </w:tc>
        <w:tc>
          <w:tcPr>
            <w:tcW w:w="4070" w:type="pct"/>
            <w:tcMar>
              <w:top w:w="28" w:type="dxa"/>
              <w:bottom w:w="28" w:type="dxa"/>
            </w:tcMar>
          </w:tcPr>
          <w:p w:rsidR="00526EB2" w:rsidRPr="00363171" w:rsidRDefault="00526EB2" w:rsidP="00B56779">
            <w:pPr>
              <w:spacing w:before="0" w:after="0" w:line="240" w:lineRule="auto"/>
              <w:ind w:left="144"/>
              <w:rPr>
                <w:szCs w:val="26"/>
              </w:rPr>
            </w:pPr>
            <w:r w:rsidRPr="00363171">
              <w:rPr>
                <w:szCs w:val="26"/>
              </w:rPr>
              <w:t>Phát thải khí nhà kính</w:t>
            </w:r>
          </w:p>
        </w:tc>
      </w:tr>
      <w:tr w:rsidR="00D850CA" w:rsidRPr="00363171" w:rsidTr="004742E6">
        <w:tc>
          <w:tcPr>
            <w:tcW w:w="930" w:type="pct"/>
            <w:tcMar>
              <w:top w:w="28" w:type="dxa"/>
              <w:bottom w:w="28" w:type="dxa"/>
            </w:tcMar>
          </w:tcPr>
          <w:p w:rsidR="00D850CA" w:rsidRPr="00363171" w:rsidRDefault="00D850CA" w:rsidP="004742E6">
            <w:pPr>
              <w:pStyle w:val="Tabletext"/>
              <w:spacing w:before="0" w:after="0" w:line="240" w:lineRule="auto"/>
              <w:ind w:left="144"/>
              <w:jc w:val="left"/>
              <w:rPr>
                <w:rFonts w:ascii="Times New Roman" w:hAnsi="Times New Roman" w:cs="Times New Roman"/>
                <w:sz w:val="26"/>
                <w:szCs w:val="26"/>
                <w:lang w:val="en-GB"/>
              </w:rPr>
            </w:pPr>
            <w:r>
              <w:rPr>
                <w:rFonts w:ascii="Times New Roman" w:hAnsi="Times New Roman" w:cs="Times New Roman"/>
                <w:sz w:val="26"/>
                <w:szCs w:val="26"/>
                <w:lang w:val="en-GB"/>
              </w:rPr>
              <w:t>GTVT</w:t>
            </w:r>
          </w:p>
        </w:tc>
        <w:tc>
          <w:tcPr>
            <w:tcW w:w="4070" w:type="pct"/>
            <w:tcMar>
              <w:top w:w="28" w:type="dxa"/>
              <w:bottom w:w="28" w:type="dxa"/>
            </w:tcMar>
          </w:tcPr>
          <w:p w:rsidR="00D850CA" w:rsidRPr="00363171" w:rsidRDefault="00D850CA" w:rsidP="004742E6">
            <w:pPr>
              <w:pStyle w:val="Tabletext"/>
              <w:spacing w:before="0" w:after="0" w:line="240" w:lineRule="auto"/>
              <w:ind w:left="144"/>
              <w:jc w:val="left"/>
              <w:rPr>
                <w:rFonts w:ascii="Times New Roman" w:hAnsi="Times New Roman" w:cs="Times New Roman"/>
                <w:sz w:val="26"/>
                <w:szCs w:val="26"/>
                <w:lang w:val="en-GB"/>
              </w:rPr>
            </w:pPr>
            <w:r w:rsidRPr="00363171">
              <w:rPr>
                <w:rFonts w:ascii="Times New Roman" w:hAnsi="Times New Roman" w:cs="Times New Roman"/>
                <w:sz w:val="26"/>
                <w:szCs w:val="26"/>
                <w:lang w:val="en-GB"/>
              </w:rPr>
              <w:t xml:space="preserve">Giao thông vận tải </w:t>
            </w:r>
          </w:p>
        </w:tc>
      </w:tr>
      <w:tr w:rsidR="00526EB2" w:rsidRPr="00363171" w:rsidTr="00EE65E5">
        <w:tc>
          <w:tcPr>
            <w:tcW w:w="93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KH&amp;ĐT</w:t>
            </w:r>
          </w:p>
        </w:tc>
        <w:tc>
          <w:tcPr>
            <w:tcW w:w="407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Kế hoạch và đầu tư</w:t>
            </w:r>
          </w:p>
        </w:tc>
      </w:tr>
      <w:tr w:rsidR="00526EB2" w:rsidRPr="00363171" w:rsidTr="00EE65E5">
        <w:tc>
          <w:tcPr>
            <w:tcW w:w="93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ICEM</w:t>
            </w:r>
          </w:p>
        </w:tc>
        <w:tc>
          <w:tcPr>
            <w:tcW w:w="407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 xml:space="preserve">Trung tâm Quốc tế Quản lý Môi trường </w:t>
            </w:r>
          </w:p>
        </w:tc>
      </w:tr>
      <w:tr w:rsidR="00526EB2" w:rsidRPr="00363171" w:rsidTr="00EE65E5">
        <w:tc>
          <w:tcPr>
            <w:tcW w:w="93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IMHEN</w:t>
            </w:r>
          </w:p>
        </w:tc>
        <w:tc>
          <w:tcPr>
            <w:tcW w:w="407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 xml:space="preserve">Viện Khoa học Khí tượng, Thuỷ văn và Môi trường Việt Nam </w:t>
            </w:r>
          </w:p>
        </w:tc>
      </w:tr>
      <w:tr w:rsidR="00D850CA" w:rsidRPr="00363171" w:rsidTr="004742E6">
        <w:trPr>
          <w:trHeight w:val="368"/>
        </w:trPr>
        <w:tc>
          <w:tcPr>
            <w:tcW w:w="930" w:type="pct"/>
            <w:tcMar>
              <w:top w:w="28" w:type="dxa"/>
              <w:bottom w:w="28" w:type="dxa"/>
            </w:tcMar>
          </w:tcPr>
          <w:p w:rsidR="00D850CA" w:rsidRPr="00363171" w:rsidRDefault="00D850CA" w:rsidP="004742E6">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M&amp;E</w:t>
            </w:r>
            <w:r w:rsidRPr="00363171">
              <w:rPr>
                <w:rFonts w:ascii="Times New Roman" w:hAnsi="Times New Roman" w:cs="Times New Roman"/>
                <w:sz w:val="26"/>
                <w:szCs w:val="26"/>
                <w:lang w:val="en-GB"/>
              </w:rPr>
              <w:tab/>
            </w:r>
          </w:p>
        </w:tc>
        <w:tc>
          <w:tcPr>
            <w:tcW w:w="4070" w:type="pct"/>
            <w:tcMar>
              <w:top w:w="28" w:type="dxa"/>
              <w:bottom w:w="28" w:type="dxa"/>
            </w:tcMar>
          </w:tcPr>
          <w:p w:rsidR="00D850CA" w:rsidRPr="00363171" w:rsidRDefault="00D850CA" w:rsidP="004742E6">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Giám sát và Đánh giá</w:t>
            </w:r>
          </w:p>
        </w:tc>
      </w:tr>
      <w:tr w:rsidR="00526EB2" w:rsidRPr="00363171" w:rsidTr="00EE65E5">
        <w:tc>
          <w:tcPr>
            <w:tcW w:w="930" w:type="pct"/>
            <w:tcMar>
              <w:top w:w="28" w:type="dxa"/>
              <w:bottom w:w="28" w:type="dxa"/>
            </w:tcMar>
          </w:tcPr>
          <w:p w:rsidR="00526EB2" w:rsidRPr="00363171" w:rsidRDefault="006A6F5B" w:rsidP="006A6F5B">
            <w:pPr>
              <w:pStyle w:val="Tabletext"/>
              <w:spacing w:before="0" w:after="0" w:line="240" w:lineRule="auto"/>
              <w:ind w:left="144"/>
              <w:jc w:val="left"/>
              <w:rPr>
                <w:rFonts w:ascii="Times New Roman" w:hAnsi="Times New Roman" w:cs="Times New Roman"/>
                <w:sz w:val="26"/>
                <w:szCs w:val="26"/>
                <w:lang w:val="en-GB"/>
              </w:rPr>
            </w:pPr>
            <w:r w:rsidRPr="00363171">
              <w:rPr>
                <w:rFonts w:ascii="Times New Roman" w:hAnsi="Times New Roman" w:cs="Times New Roman"/>
                <w:sz w:val="26"/>
                <w:szCs w:val="26"/>
                <w:lang w:val="en-GB"/>
              </w:rPr>
              <w:t xml:space="preserve">NN&amp;PTNT </w:t>
            </w:r>
          </w:p>
        </w:tc>
        <w:tc>
          <w:tcPr>
            <w:tcW w:w="4070" w:type="pct"/>
            <w:tcMar>
              <w:top w:w="28" w:type="dxa"/>
              <w:bottom w:w="28" w:type="dxa"/>
            </w:tcMar>
          </w:tcPr>
          <w:p w:rsidR="00526EB2" w:rsidRPr="00363171" w:rsidRDefault="007E6356" w:rsidP="006A6F5B">
            <w:pPr>
              <w:pStyle w:val="Tabletext"/>
              <w:spacing w:before="0" w:after="0" w:line="240" w:lineRule="auto"/>
              <w:ind w:left="144"/>
              <w:jc w:val="left"/>
              <w:rPr>
                <w:rFonts w:ascii="Times New Roman" w:hAnsi="Times New Roman" w:cs="Times New Roman"/>
                <w:sz w:val="26"/>
                <w:szCs w:val="26"/>
                <w:lang w:val="en-GB"/>
              </w:rPr>
            </w:pPr>
            <w:r w:rsidRPr="00363171">
              <w:rPr>
                <w:rFonts w:ascii="Times New Roman" w:hAnsi="Times New Roman" w:cs="Times New Roman"/>
                <w:sz w:val="26"/>
                <w:szCs w:val="26"/>
                <w:lang w:val="en-GB"/>
              </w:rPr>
              <w:t xml:space="preserve"> Nông nghiệp và Phát triển Nông thôn </w:t>
            </w:r>
          </w:p>
        </w:tc>
      </w:tr>
      <w:tr w:rsidR="00526EB2" w:rsidRPr="00363171" w:rsidTr="00EE65E5">
        <w:tc>
          <w:tcPr>
            <w:tcW w:w="93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MNPB</w:t>
            </w:r>
          </w:p>
        </w:tc>
        <w:tc>
          <w:tcPr>
            <w:tcW w:w="407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Miền núi phía Bắc</w:t>
            </w:r>
          </w:p>
        </w:tc>
      </w:tr>
      <w:tr w:rsidR="00D850CA" w:rsidRPr="00D850CA" w:rsidTr="00EE65E5">
        <w:tc>
          <w:tcPr>
            <w:tcW w:w="930" w:type="pct"/>
            <w:tcMar>
              <w:top w:w="28" w:type="dxa"/>
              <w:bottom w:w="28" w:type="dxa"/>
            </w:tcMar>
          </w:tcPr>
          <w:p w:rsidR="00D850CA" w:rsidRPr="00D850CA" w:rsidRDefault="00D850CA" w:rsidP="00B56779">
            <w:pPr>
              <w:pStyle w:val="Tabletext"/>
              <w:spacing w:before="0" w:after="0" w:line="240" w:lineRule="auto"/>
              <w:ind w:left="144"/>
              <w:rPr>
                <w:rFonts w:ascii="Times New Roman" w:hAnsi="Times New Roman" w:cs="Times New Roman"/>
                <w:sz w:val="26"/>
                <w:szCs w:val="26"/>
                <w:lang w:val="en-GB"/>
              </w:rPr>
            </w:pPr>
            <w:r w:rsidRPr="00D850CA">
              <w:rPr>
                <w:rFonts w:ascii="Times New Roman" w:hAnsi="Times New Roman" w:cs="Times New Roman"/>
                <w:sz w:val="26"/>
                <w:szCs w:val="26"/>
                <w:lang w:val="en-GB"/>
              </w:rPr>
              <w:t>MTQG</w:t>
            </w:r>
          </w:p>
        </w:tc>
        <w:tc>
          <w:tcPr>
            <w:tcW w:w="4070" w:type="pct"/>
            <w:tcMar>
              <w:top w:w="28" w:type="dxa"/>
              <w:bottom w:w="28" w:type="dxa"/>
            </w:tcMar>
          </w:tcPr>
          <w:p w:rsidR="00D850CA" w:rsidRPr="00D850CA" w:rsidRDefault="00D850CA" w:rsidP="00B56779">
            <w:pPr>
              <w:pStyle w:val="Tabletext"/>
              <w:spacing w:before="0" w:after="0" w:line="240" w:lineRule="auto"/>
              <w:ind w:left="144"/>
              <w:rPr>
                <w:rFonts w:ascii="Times New Roman" w:hAnsi="Times New Roman" w:cs="Times New Roman"/>
                <w:sz w:val="26"/>
                <w:szCs w:val="26"/>
                <w:lang w:val="en-GB"/>
              </w:rPr>
            </w:pPr>
            <w:r w:rsidRPr="00D850CA">
              <w:rPr>
                <w:rFonts w:ascii="Times New Roman" w:hAnsi="Times New Roman" w:cs="Times New Roman"/>
                <w:sz w:val="26"/>
                <w:szCs w:val="26"/>
              </w:rPr>
              <w:t>(Chương trình) mục tiêu quốc gia</w:t>
            </w:r>
          </w:p>
        </w:tc>
      </w:tr>
      <w:tr w:rsidR="00526EB2" w:rsidRPr="00363171" w:rsidTr="00EE65E5">
        <w:tc>
          <w:tcPr>
            <w:tcW w:w="93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NT mới</w:t>
            </w:r>
          </w:p>
        </w:tc>
        <w:tc>
          <w:tcPr>
            <w:tcW w:w="407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Nông thôn mới</w:t>
            </w:r>
          </w:p>
        </w:tc>
      </w:tr>
      <w:tr w:rsidR="00526EB2" w:rsidRPr="00363171" w:rsidTr="00EE65E5">
        <w:tc>
          <w:tcPr>
            <w:tcW w:w="93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O&amp;M</w:t>
            </w:r>
          </w:p>
        </w:tc>
        <w:tc>
          <w:tcPr>
            <w:tcW w:w="407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Vận hành và Bảo trì</w:t>
            </w:r>
          </w:p>
        </w:tc>
      </w:tr>
      <w:tr w:rsidR="00526EB2" w:rsidRPr="00363171" w:rsidTr="00EE65E5">
        <w:tc>
          <w:tcPr>
            <w:tcW w:w="93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PCRINMP</w:t>
            </w:r>
          </w:p>
        </w:tc>
        <w:tc>
          <w:tcPr>
            <w:tcW w:w="407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 xml:space="preserve">Dự án Tăng cường khả năng chống chịu với khí hậu của </w:t>
            </w:r>
            <w:r w:rsidR="00B56779" w:rsidRPr="00363171">
              <w:rPr>
                <w:rFonts w:ascii="Times New Roman" w:hAnsi="Times New Roman" w:cs="Times New Roman"/>
                <w:sz w:val="26"/>
                <w:szCs w:val="26"/>
                <w:lang w:val="en-GB"/>
              </w:rPr>
              <w:t>CSHT</w:t>
            </w:r>
            <w:r w:rsidRPr="00363171">
              <w:rPr>
                <w:rFonts w:ascii="Times New Roman" w:hAnsi="Times New Roman" w:cs="Times New Roman"/>
                <w:sz w:val="26"/>
                <w:szCs w:val="26"/>
                <w:lang w:val="en-GB"/>
              </w:rPr>
              <w:t xml:space="preserve"> nông thôn miền Bắc Việt Nam</w:t>
            </w:r>
          </w:p>
        </w:tc>
      </w:tr>
      <w:tr w:rsidR="00526EB2" w:rsidRPr="00363171" w:rsidTr="00EE65E5">
        <w:tc>
          <w:tcPr>
            <w:tcW w:w="93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PPMU</w:t>
            </w:r>
          </w:p>
        </w:tc>
        <w:tc>
          <w:tcPr>
            <w:tcW w:w="407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 xml:space="preserve">Ban Quản lý dự án cấp tỉnh </w:t>
            </w:r>
          </w:p>
        </w:tc>
      </w:tr>
      <w:tr w:rsidR="00526EB2" w:rsidRPr="00363171" w:rsidTr="00EE65E5">
        <w:tc>
          <w:tcPr>
            <w:tcW w:w="930" w:type="pct"/>
            <w:tcMar>
              <w:top w:w="28" w:type="dxa"/>
              <w:bottom w:w="28" w:type="dxa"/>
            </w:tcMar>
          </w:tcPr>
          <w:p w:rsidR="00526EB2" w:rsidRPr="00363171" w:rsidRDefault="00526EB2" w:rsidP="00B56779">
            <w:pPr>
              <w:spacing w:before="0" w:after="0" w:line="240" w:lineRule="auto"/>
              <w:ind w:left="144"/>
              <w:rPr>
                <w:szCs w:val="26"/>
              </w:rPr>
            </w:pPr>
            <w:r w:rsidRPr="00363171">
              <w:rPr>
                <w:szCs w:val="26"/>
              </w:rPr>
              <w:t>PPC</w:t>
            </w:r>
          </w:p>
        </w:tc>
        <w:tc>
          <w:tcPr>
            <w:tcW w:w="4070" w:type="pct"/>
            <w:tcMar>
              <w:top w:w="28" w:type="dxa"/>
              <w:bottom w:w="28" w:type="dxa"/>
            </w:tcMar>
          </w:tcPr>
          <w:p w:rsidR="00526EB2" w:rsidRPr="00363171" w:rsidRDefault="00526EB2" w:rsidP="00B56779">
            <w:pPr>
              <w:spacing w:before="0" w:after="0" w:line="240" w:lineRule="auto"/>
              <w:ind w:left="144"/>
              <w:rPr>
                <w:szCs w:val="26"/>
              </w:rPr>
            </w:pPr>
            <w:r w:rsidRPr="00363171">
              <w:rPr>
                <w:szCs w:val="26"/>
              </w:rPr>
              <w:t>Ủy ban nhân dân (UBND)</w:t>
            </w:r>
          </w:p>
        </w:tc>
      </w:tr>
      <w:tr w:rsidR="00526EB2" w:rsidRPr="00363171" w:rsidTr="00EE65E5">
        <w:tc>
          <w:tcPr>
            <w:tcW w:w="930" w:type="pct"/>
            <w:tcMar>
              <w:top w:w="28" w:type="dxa"/>
              <w:bottom w:w="28" w:type="dxa"/>
            </w:tcMar>
          </w:tcPr>
          <w:p w:rsidR="00526EB2" w:rsidRPr="00363171" w:rsidRDefault="00526EB2" w:rsidP="00B56779">
            <w:pPr>
              <w:spacing w:before="0" w:after="0" w:line="240" w:lineRule="auto"/>
              <w:ind w:left="144"/>
              <w:rPr>
                <w:szCs w:val="26"/>
              </w:rPr>
            </w:pPr>
            <w:r w:rsidRPr="00363171">
              <w:rPr>
                <w:szCs w:val="26"/>
              </w:rPr>
              <w:t>SP-RCC</w:t>
            </w:r>
          </w:p>
          <w:p w:rsidR="00526EB2" w:rsidRPr="00363171" w:rsidRDefault="00526EB2" w:rsidP="00B56779">
            <w:pPr>
              <w:spacing w:before="0" w:after="0" w:line="240" w:lineRule="auto"/>
              <w:ind w:left="144"/>
              <w:rPr>
                <w:szCs w:val="26"/>
                <w:highlight w:val="yellow"/>
              </w:rPr>
            </w:pPr>
            <w:r w:rsidRPr="00363171">
              <w:rPr>
                <w:szCs w:val="26"/>
              </w:rPr>
              <w:t xml:space="preserve">SEACAP </w:t>
            </w:r>
          </w:p>
        </w:tc>
        <w:tc>
          <w:tcPr>
            <w:tcW w:w="4070" w:type="pct"/>
            <w:tcMar>
              <w:top w:w="28" w:type="dxa"/>
              <w:bottom w:w="28" w:type="dxa"/>
            </w:tcMar>
          </w:tcPr>
          <w:p w:rsidR="00526EB2" w:rsidRPr="00363171" w:rsidRDefault="00526EB2" w:rsidP="00B56779">
            <w:pPr>
              <w:spacing w:before="0" w:after="0" w:line="240" w:lineRule="auto"/>
              <w:ind w:left="144"/>
              <w:rPr>
                <w:szCs w:val="26"/>
              </w:rPr>
            </w:pPr>
            <w:r w:rsidRPr="00363171">
              <w:rPr>
                <w:szCs w:val="26"/>
              </w:rPr>
              <w:t>Chương trình Hỗ trợ ứng phó với BĐKH</w:t>
            </w:r>
          </w:p>
          <w:p w:rsidR="00526EB2" w:rsidRPr="00363171" w:rsidRDefault="00526EB2" w:rsidP="00B56779">
            <w:pPr>
              <w:spacing w:before="0" w:after="0" w:line="240" w:lineRule="auto"/>
              <w:ind w:left="144"/>
              <w:rPr>
                <w:szCs w:val="26"/>
              </w:rPr>
            </w:pPr>
            <w:r w:rsidRPr="00363171">
              <w:rPr>
                <w:szCs w:val="26"/>
              </w:rPr>
              <w:t>Chương trình tiếp cận cộng đồng Đông Nam Á</w:t>
            </w:r>
          </w:p>
        </w:tc>
      </w:tr>
      <w:tr w:rsidR="00526EB2" w:rsidRPr="00363171" w:rsidTr="00EE65E5">
        <w:tc>
          <w:tcPr>
            <w:tcW w:w="930" w:type="pct"/>
            <w:tcMar>
              <w:top w:w="28" w:type="dxa"/>
              <w:bottom w:w="28" w:type="dxa"/>
            </w:tcMar>
          </w:tcPr>
          <w:p w:rsidR="00526EB2" w:rsidRPr="00363171" w:rsidRDefault="00526EB2" w:rsidP="00B56779">
            <w:pPr>
              <w:spacing w:before="0" w:after="0" w:line="240" w:lineRule="auto"/>
              <w:ind w:left="144"/>
              <w:rPr>
                <w:szCs w:val="26"/>
              </w:rPr>
            </w:pPr>
            <w:r w:rsidRPr="00363171">
              <w:rPr>
                <w:szCs w:val="26"/>
              </w:rPr>
              <w:t>SEDP</w:t>
            </w:r>
          </w:p>
        </w:tc>
        <w:tc>
          <w:tcPr>
            <w:tcW w:w="4070" w:type="pct"/>
            <w:tcMar>
              <w:top w:w="28" w:type="dxa"/>
              <w:bottom w:w="28" w:type="dxa"/>
            </w:tcMar>
          </w:tcPr>
          <w:p w:rsidR="00526EB2" w:rsidRPr="00363171" w:rsidRDefault="00526EB2" w:rsidP="00B56779">
            <w:pPr>
              <w:spacing w:before="0" w:after="0" w:line="240" w:lineRule="auto"/>
              <w:ind w:left="144"/>
              <w:rPr>
                <w:szCs w:val="26"/>
              </w:rPr>
            </w:pPr>
            <w:r w:rsidRPr="00363171">
              <w:rPr>
                <w:szCs w:val="26"/>
              </w:rPr>
              <w:t>Kế hoạch phát triển kinh tế-xã hội</w:t>
            </w:r>
          </w:p>
        </w:tc>
      </w:tr>
      <w:tr w:rsidR="00526EB2" w:rsidRPr="00363171" w:rsidTr="00EE65E5">
        <w:tc>
          <w:tcPr>
            <w:tcW w:w="93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SRIDP</w:t>
            </w:r>
          </w:p>
        </w:tc>
        <w:tc>
          <w:tcPr>
            <w:tcW w:w="407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Dự án phát triển CSHT nông thôn bền vững các tỉnh MNPB</w:t>
            </w:r>
          </w:p>
        </w:tc>
      </w:tr>
      <w:tr w:rsidR="00D850CA" w:rsidRPr="00363171" w:rsidTr="004742E6">
        <w:tc>
          <w:tcPr>
            <w:tcW w:w="930" w:type="pct"/>
            <w:tcMar>
              <w:top w:w="28" w:type="dxa"/>
              <w:bottom w:w="28" w:type="dxa"/>
            </w:tcMar>
          </w:tcPr>
          <w:p w:rsidR="00D850CA" w:rsidRPr="00363171" w:rsidRDefault="00D850CA" w:rsidP="004742E6">
            <w:pPr>
              <w:pStyle w:val="Tabletext"/>
              <w:spacing w:before="0" w:after="0" w:line="240" w:lineRule="auto"/>
              <w:ind w:left="144"/>
              <w:jc w:val="left"/>
              <w:rPr>
                <w:rFonts w:ascii="Times New Roman" w:hAnsi="Times New Roman" w:cs="Times New Roman"/>
                <w:sz w:val="26"/>
                <w:szCs w:val="26"/>
                <w:lang w:val="en-GB"/>
              </w:rPr>
            </w:pPr>
            <w:r>
              <w:rPr>
                <w:rFonts w:ascii="Times New Roman" w:hAnsi="Times New Roman" w:cs="Times New Roman"/>
                <w:sz w:val="26"/>
                <w:szCs w:val="26"/>
                <w:lang w:val="en-GB"/>
              </w:rPr>
              <w:t>XD</w:t>
            </w:r>
          </w:p>
        </w:tc>
        <w:tc>
          <w:tcPr>
            <w:tcW w:w="4070" w:type="pct"/>
            <w:tcMar>
              <w:top w:w="28" w:type="dxa"/>
              <w:bottom w:w="28" w:type="dxa"/>
            </w:tcMar>
          </w:tcPr>
          <w:p w:rsidR="00D850CA" w:rsidRPr="00363171" w:rsidRDefault="00D850CA" w:rsidP="004742E6">
            <w:pPr>
              <w:pStyle w:val="Tabletext"/>
              <w:spacing w:before="0" w:after="0" w:line="240" w:lineRule="auto"/>
              <w:ind w:left="144"/>
              <w:jc w:val="left"/>
              <w:rPr>
                <w:rFonts w:ascii="Times New Roman" w:hAnsi="Times New Roman" w:cs="Times New Roman"/>
                <w:sz w:val="26"/>
                <w:szCs w:val="26"/>
                <w:lang w:val="en-GB"/>
              </w:rPr>
            </w:pPr>
            <w:r w:rsidRPr="00363171">
              <w:rPr>
                <w:rFonts w:ascii="Times New Roman" w:hAnsi="Times New Roman" w:cs="Times New Roman"/>
                <w:sz w:val="26"/>
                <w:szCs w:val="26"/>
                <w:lang w:val="en-GB"/>
              </w:rPr>
              <w:t xml:space="preserve">Xây dựng </w:t>
            </w:r>
          </w:p>
        </w:tc>
      </w:tr>
      <w:tr w:rsidR="00D850CA" w:rsidRPr="00363171" w:rsidTr="004742E6">
        <w:tc>
          <w:tcPr>
            <w:tcW w:w="930" w:type="pct"/>
            <w:tcMar>
              <w:top w:w="28" w:type="dxa"/>
              <w:bottom w:w="28" w:type="dxa"/>
            </w:tcMar>
          </w:tcPr>
          <w:p w:rsidR="00D850CA" w:rsidRPr="00363171" w:rsidRDefault="00D850CA" w:rsidP="004742E6">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TA</w:t>
            </w:r>
          </w:p>
        </w:tc>
        <w:tc>
          <w:tcPr>
            <w:tcW w:w="4070" w:type="pct"/>
            <w:tcMar>
              <w:top w:w="28" w:type="dxa"/>
              <w:bottom w:w="28" w:type="dxa"/>
            </w:tcMar>
          </w:tcPr>
          <w:p w:rsidR="00D850CA" w:rsidRPr="00363171" w:rsidRDefault="00D850CA" w:rsidP="004742E6">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Hỗ trợ kỹ thuật</w:t>
            </w:r>
          </w:p>
        </w:tc>
      </w:tr>
      <w:tr w:rsidR="00D850CA" w:rsidRPr="00363171" w:rsidTr="004742E6">
        <w:tc>
          <w:tcPr>
            <w:tcW w:w="930" w:type="pct"/>
            <w:tcMar>
              <w:top w:w="28" w:type="dxa"/>
              <w:bottom w:w="28" w:type="dxa"/>
            </w:tcMar>
          </w:tcPr>
          <w:p w:rsidR="00D850CA" w:rsidRPr="00363171" w:rsidRDefault="00D850CA" w:rsidP="004742E6">
            <w:pPr>
              <w:pStyle w:val="Tabletext"/>
              <w:spacing w:before="0" w:after="0" w:line="240" w:lineRule="auto"/>
              <w:ind w:left="144"/>
              <w:jc w:val="left"/>
              <w:rPr>
                <w:rFonts w:ascii="Times New Roman" w:hAnsi="Times New Roman" w:cs="Times New Roman"/>
                <w:sz w:val="26"/>
                <w:szCs w:val="26"/>
                <w:lang w:val="en-GB"/>
              </w:rPr>
            </w:pPr>
            <w:r>
              <w:rPr>
                <w:rFonts w:ascii="Times New Roman" w:hAnsi="Times New Roman" w:cs="Times New Roman"/>
                <w:sz w:val="26"/>
                <w:szCs w:val="26"/>
                <w:lang w:val="en-GB"/>
              </w:rPr>
              <w:t>TN&amp;MT</w:t>
            </w:r>
          </w:p>
        </w:tc>
        <w:tc>
          <w:tcPr>
            <w:tcW w:w="4070" w:type="pct"/>
            <w:tcMar>
              <w:top w:w="28" w:type="dxa"/>
              <w:bottom w:w="28" w:type="dxa"/>
            </w:tcMar>
          </w:tcPr>
          <w:p w:rsidR="00D850CA" w:rsidRPr="00363171" w:rsidRDefault="00D850CA" w:rsidP="004742E6">
            <w:pPr>
              <w:pStyle w:val="Tabletext"/>
              <w:spacing w:before="0" w:after="0" w:line="240" w:lineRule="auto"/>
              <w:ind w:left="144"/>
              <w:jc w:val="left"/>
              <w:rPr>
                <w:rFonts w:ascii="Times New Roman" w:hAnsi="Times New Roman" w:cs="Times New Roman"/>
                <w:sz w:val="26"/>
                <w:szCs w:val="26"/>
                <w:lang w:val="en-GB"/>
              </w:rPr>
            </w:pPr>
            <w:r w:rsidRPr="00363171">
              <w:rPr>
                <w:rFonts w:ascii="Times New Roman" w:hAnsi="Times New Roman" w:cs="Times New Roman"/>
                <w:sz w:val="26"/>
                <w:szCs w:val="26"/>
                <w:lang w:val="en-GB"/>
              </w:rPr>
              <w:t xml:space="preserve">Tài nguyên và Môi trường </w:t>
            </w:r>
          </w:p>
        </w:tc>
      </w:tr>
      <w:tr w:rsidR="00526EB2" w:rsidRPr="00363171" w:rsidTr="00EE65E5">
        <w:tc>
          <w:tcPr>
            <w:tcW w:w="93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UNDP</w:t>
            </w:r>
          </w:p>
        </w:tc>
        <w:tc>
          <w:tcPr>
            <w:tcW w:w="407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r w:rsidRPr="00363171">
              <w:rPr>
                <w:rFonts w:ascii="Times New Roman" w:hAnsi="Times New Roman" w:cs="Times New Roman"/>
                <w:sz w:val="26"/>
                <w:szCs w:val="26"/>
                <w:lang w:val="en-GB"/>
              </w:rPr>
              <w:t xml:space="preserve">Chương trình Phát triển Liên hợp quốc </w:t>
            </w:r>
          </w:p>
        </w:tc>
      </w:tr>
      <w:tr w:rsidR="00526EB2" w:rsidRPr="00363171" w:rsidTr="00EE65E5">
        <w:tc>
          <w:tcPr>
            <w:tcW w:w="93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p>
        </w:tc>
        <w:tc>
          <w:tcPr>
            <w:tcW w:w="4070" w:type="pct"/>
            <w:tcMar>
              <w:top w:w="28" w:type="dxa"/>
              <w:bottom w:w="28" w:type="dxa"/>
            </w:tcMar>
          </w:tcPr>
          <w:p w:rsidR="00526EB2" w:rsidRPr="00363171" w:rsidRDefault="00526EB2" w:rsidP="00B56779">
            <w:pPr>
              <w:pStyle w:val="Tabletext"/>
              <w:spacing w:before="0" w:after="0" w:line="240" w:lineRule="auto"/>
              <w:ind w:left="144"/>
              <w:rPr>
                <w:rFonts w:ascii="Times New Roman" w:hAnsi="Times New Roman" w:cs="Times New Roman"/>
                <w:sz w:val="26"/>
                <w:szCs w:val="26"/>
                <w:lang w:val="en-GB"/>
              </w:rPr>
            </w:pPr>
          </w:p>
        </w:tc>
      </w:tr>
    </w:tbl>
    <w:p w:rsidR="00A12B61" w:rsidRDefault="00A12B61">
      <w:pPr>
        <w:spacing w:before="0" w:after="0" w:line="240" w:lineRule="auto"/>
        <w:ind w:left="1224" w:hanging="360"/>
        <w:jc w:val="left"/>
      </w:pPr>
    </w:p>
    <w:p w:rsidR="003A6AEF" w:rsidRDefault="003A6AEF">
      <w:pPr>
        <w:ind w:left="1152"/>
      </w:pPr>
      <w:r>
        <w:br w:type="page"/>
      </w:r>
    </w:p>
    <w:p w:rsidR="003A6AEF" w:rsidRPr="003A6AEF" w:rsidRDefault="00667C31" w:rsidP="003A6AEF">
      <w:pPr>
        <w:pStyle w:val="Heading1"/>
        <w:numPr>
          <w:ilvl w:val="0"/>
          <w:numId w:val="0"/>
        </w:numPr>
        <w:ind w:left="792"/>
      </w:pPr>
      <w:bookmarkStart w:id="34" w:name="_Toc448843501"/>
      <w:r w:rsidRPr="00917CA7">
        <w:rPr>
          <w:caps w:val="0"/>
        </w:rPr>
        <w:lastRenderedPageBreak/>
        <w:t>GIẢI TH</w:t>
      </w:r>
      <w:r w:rsidRPr="00917CA7">
        <w:rPr>
          <w:rFonts w:hint="eastAsia"/>
          <w:caps w:val="0"/>
        </w:rPr>
        <w:t>Í</w:t>
      </w:r>
      <w:r w:rsidRPr="00917CA7">
        <w:rPr>
          <w:caps w:val="0"/>
        </w:rPr>
        <w:t>CH TỪ NGỮ</w:t>
      </w:r>
      <w:bookmarkEnd w:id="34"/>
    </w:p>
    <w:p w:rsidR="003A6AEF" w:rsidRDefault="003A6AEF" w:rsidP="003A6AEF">
      <w:r w:rsidRPr="00DE411C">
        <w:rPr>
          <w:b/>
          <w:i/>
        </w:rPr>
        <w:t>Chính sách</w:t>
      </w:r>
      <w:r>
        <w:rPr>
          <w:b/>
          <w:i/>
        </w:rPr>
        <w:t xml:space="preserve"> </w:t>
      </w:r>
      <w:r w:rsidRPr="00AA77F0">
        <w:t>là tập hợp các chủ trương, kế hoạch, các biện pháp triển khai nhằm đạt được một hay nhiều mục đích nào đó.</w:t>
      </w:r>
    </w:p>
    <w:p w:rsidR="003A6AEF" w:rsidRPr="003A1791" w:rsidRDefault="003A6AEF" w:rsidP="003A6AEF">
      <w:r w:rsidRPr="00874E0C">
        <w:rPr>
          <w:b/>
          <w:i/>
        </w:rPr>
        <w:t>Chiến lược</w:t>
      </w:r>
      <w:r w:rsidR="003A1791" w:rsidRPr="00874E0C">
        <w:t xml:space="preserve">: </w:t>
      </w:r>
      <w:r w:rsidR="003A1791" w:rsidRPr="00874E0C">
        <w:rPr>
          <w:lang w:val="vi-VN"/>
        </w:rPr>
        <w:t xml:space="preserve">Có nhiều định nghĩa khác nhau nhưng có thể hiểu chiến lược là chương trình hành động, kế hoạch hành động được thiết kế để đạt được một </w:t>
      </w:r>
      <w:hyperlink r:id="rId19" w:tooltip="Mục tiêu" w:history="1">
        <w:r w:rsidR="003A1791" w:rsidRPr="00874E0C">
          <w:rPr>
            <w:rStyle w:val="Hyperlink"/>
            <w:color w:val="auto"/>
            <w:u w:val="none"/>
            <w:lang w:val="vi-VN"/>
          </w:rPr>
          <w:t>mục tiêu</w:t>
        </w:r>
      </w:hyperlink>
      <w:r w:rsidR="003A1791" w:rsidRPr="00874E0C">
        <w:rPr>
          <w:lang w:val="vi-VN"/>
        </w:rPr>
        <w:t xml:space="preserve"> cụ thể, là tổ hợp các mục tiêu dài hạn và các biện pháp, các cách thức, con đường đạt đến các mục tiêu đó</w:t>
      </w:r>
      <w:r w:rsidR="003A1791" w:rsidRPr="00874E0C">
        <w:t xml:space="preserve">. </w:t>
      </w:r>
    </w:p>
    <w:p w:rsidR="003A6AEF" w:rsidRDefault="003A6AEF" w:rsidP="003A6AEF">
      <w:pPr>
        <w:widowControl w:val="0"/>
      </w:pPr>
      <w:r w:rsidRPr="00DE411C">
        <w:rPr>
          <w:b/>
          <w:i/>
        </w:rPr>
        <w:t xml:space="preserve">Kế hoạch phát triển kinh tế xã hội </w:t>
      </w:r>
      <w:r w:rsidRPr="00AA77F0">
        <w:t xml:space="preserve">(viết tắt là KH phát triển KT-XH, hay SEDP theo các từ tiếng Anh viết tắt) của Nhà nước/ ngành/ địa phương là một tập hợp những mục tiêu, định hướng, các biện pháp thực hiện, các </w:t>
      </w:r>
      <w:hyperlink r:id="rId20" w:tooltip="Hoạt động (trang chưa được viết)" w:history="1">
        <w:r w:rsidRPr="00AA77F0">
          <w:t>hoạt động</w:t>
        </w:r>
      </w:hyperlink>
      <w:r w:rsidRPr="00AA77F0">
        <w:t xml:space="preserve">, công việc, </w:t>
      </w:r>
      <w:r w:rsidRPr="00AA77F0">
        <w:rPr>
          <w:szCs w:val="26"/>
        </w:rPr>
        <w:t>các giải pháp huy động nguồn lực và triển khai thực hiện</w:t>
      </w:r>
      <w:r w:rsidRPr="00AA77F0">
        <w:t xml:space="preserve"> của Nhà nước/ ngành/địa phương để đạt được mục tiêu phát triển kinh tế, xã hội đặt ra đối với Nhà nước/ ngành/ địa phương đó.  </w:t>
      </w:r>
    </w:p>
    <w:p w:rsidR="00AD044D" w:rsidRPr="00AA77F0" w:rsidRDefault="00AD044D" w:rsidP="003A6AEF">
      <w:pPr>
        <w:widowControl w:val="0"/>
      </w:pPr>
      <w:r w:rsidRPr="00874E0C">
        <w:t xml:space="preserve">Với </w:t>
      </w:r>
      <w:r>
        <w:t xml:space="preserve">các </w:t>
      </w:r>
      <w:r w:rsidRPr="00874E0C">
        <w:t xml:space="preserve">định nghĩa như </w:t>
      </w:r>
      <w:r>
        <w:t>trên</w:t>
      </w:r>
      <w:r w:rsidRPr="00874E0C">
        <w:t xml:space="preserve">, </w:t>
      </w:r>
      <w:r w:rsidRPr="00874E0C">
        <w:rPr>
          <w:i/>
        </w:rPr>
        <w:t>chiến lược</w:t>
      </w:r>
      <w:r w:rsidRPr="00874E0C">
        <w:t xml:space="preserve"> cũng là một trong những </w:t>
      </w:r>
      <w:r>
        <w:t xml:space="preserve">biện pháp thực hiện chính sách, và </w:t>
      </w:r>
      <w:r w:rsidRPr="00AD044D">
        <w:rPr>
          <w:i/>
        </w:rPr>
        <w:t>Kế hoạch phát triển KT-KT</w:t>
      </w:r>
      <w:r>
        <w:t xml:space="preserve"> là một trong các biện pháp thực hiện chiến lược, chính sách phát triển KT-XH.</w:t>
      </w:r>
    </w:p>
    <w:p w:rsidR="003A6AEF" w:rsidRPr="00AA77F0" w:rsidRDefault="003A6AEF" w:rsidP="003A6AEF">
      <w:pPr>
        <w:rPr>
          <w:szCs w:val="26"/>
        </w:rPr>
      </w:pPr>
      <w:r w:rsidRPr="00DE411C">
        <w:rPr>
          <w:b/>
          <w:i/>
          <w:szCs w:val="26"/>
        </w:rPr>
        <w:t xml:space="preserve">Kế hoạch đầu tư công </w:t>
      </w:r>
      <w:r w:rsidRPr="00AA77F0">
        <w:rPr>
          <w:szCs w:val="26"/>
        </w:rPr>
        <w:t xml:space="preserve">(Kế hoạch ĐTC) là một </w:t>
      </w:r>
      <w:r>
        <w:rPr>
          <w:szCs w:val="26"/>
        </w:rPr>
        <w:t xml:space="preserve">kế hoạch </w:t>
      </w:r>
      <w:r w:rsidRPr="00AA77F0">
        <w:rPr>
          <w:szCs w:val="26"/>
        </w:rPr>
        <w:t xml:space="preserve">tập hợp các mục tiêu, định hướng, danh mục chương trình, dự án đầu tư công; cân đối nguồn vốn đầu tư công, phương án phân bổ vốn, các giải pháp huy động nguồn lực và triển khai thực hiện. </w:t>
      </w:r>
    </w:p>
    <w:p w:rsidR="003A6AEF" w:rsidRPr="00AA77F0" w:rsidRDefault="003A6AEF" w:rsidP="003A6AEF">
      <w:pPr>
        <w:rPr>
          <w:szCs w:val="26"/>
        </w:rPr>
      </w:pPr>
      <w:r w:rsidRPr="00AA77F0">
        <w:rPr>
          <w:szCs w:val="26"/>
        </w:rPr>
        <w:t xml:space="preserve">Như vậy, </w:t>
      </w:r>
      <w:r w:rsidRPr="00AA77F0">
        <w:rPr>
          <w:i/>
          <w:szCs w:val="26"/>
        </w:rPr>
        <w:t xml:space="preserve">Kế hoạch ĐTC </w:t>
      </w:r>
      <w:r w:rsidRPr="00AA77F0">
        <w:rPr>
          <w:szCs w:val="26"/>
        </w:rPr>
        <w:t xml:space="preserve">là một phần quan trọng của </w:t>
      </w:r>
      <w:r w:rsidRPr="00AA77F0">
        <w:rPr>
          <w:i/>
          <w:szCs w:val="26"/>
        </w:rPr>
        <w:t>Kế hoạch phát triển KT-XH</w:t>
      </w:r>
      <w:r w:rsidRPr="00AA77F0">
        <w:rPr>
          <w:szCs w:val="26"/>
        </w:rPr>
        <w:t>.</w:t>
      </w:r>
    </w:p>
    <w:p w:rsidR="003A6AEF" w:rsidRDefault="003A6AEF" w:rsidP="003A6AEF">
      <w:pPr>
        <w:rPr>
          <w:szCs w:val="26"/>
        </w:rPr>
      </w:pPr>
      <w:r w:rsidRPr="00DE411C">
        <w:rPr>
          <w:b/>
          <w:i/>
          <w:szCs w:val="26"/>
        </w:rPr>
        <w:t xml:space="preserve">Dự án đầu tư công </w:t>
      </w:r>
      <w:r w:rsidRPr="00AA77F0">
        <w:rPr>
          <w:szCs w:val="26"/>
        </w:rPr>
        <w:t>là một tập hợp các mục tiêu, nhiệm vụ và giải pháp nhằm thực hiện các mục tiêu phát triển KT-XH, theo tính chất, chia ra 2 loại: dự án có cấu phần xây dựng, và dự án không có cấu phần xây dựng. Các dự án xây dựng CSHT nông thôn các tỉnh MNPB thuộc loại dự án có cấu phần xây dựng.</w:t>
      </w:r>
    </w:p>
    <w:p w:rsidR="003A6AEF" w:rsidRPr="0093128C" w:rsidRDefault="003A6AEF" w:rsidP="003A6AEF">
      <w:pPr>
        <w:spacing w:before="120" w:after="120" w:line="240" w:lineRule="auto"/>
        <w:rPr>
          <w:color w:val="222222"/>
          <w:szCs w:val="26"/>
        </w:rPr>
      </w:pPr>
      <w:r w:rsidRPr="0093128C">
        <w:rPr>
          <w:b/>
          <w:i/>
          <w:iCs/>
          <w:color w:val="222222"/>
          <w:szCs w:val="26"/>
        </w:rPr>
        <w:t>Hoạt động đầu tư công</w:t>
      </w:r>
      <w:r w:rsidRPr="0093128C">
        <w:rPr>
          <w:b/>
          <w:color w:val="222222"/>
          <w:szCs w:val="26"/>
        </w:rPr>
        <w:t> </w:t>
      </w:r>
      <w:r w:rsidRPr="0093128C">
        <w:rPr>
          <w:color w:val="222222"/>
          <w:szCs w:val="26"/>
        </w:rPr>
        <w:t>bao gồm lập, thẩm định, quyết định chủ trương đầu tư; lập, thẩm định, quyết định chương trình, dự án đầu tư công; lập, thẩm định, phê duyệt, giao, triển khai thực hiện kế hoạch đầu tư công; quản lý, sử dụng vốn đầu tư công; theo dõi và đánh giá, kiểm tra, thanh tra kế hoạch, chương trình, dự án đầu tư công</w:t>
      </w:r>
      <w:r>
        <w:rPr>
          <w:color w:val="222222"/>
          <w:szCs w:val="26"/>
        </w:rPr>
        <w:t xml:space="preserve"> (</w:t>
      </w:r>
      <w:r>
        <w:rPr>
          <w:rStyle w:val="FootnoteReference"/>
          <w:color w:val="222222"/>
          <w:szCs w:val="26"/>
        </w:rPr>
        <w:footnoteReference w:id="1"/>
      </w:r>
      <w:r>
        <w:rPr>
          <w:color w:val="222222"/>
          <w:szCs w:val="26"/>
        </w:rPr>
        <w:t>)</w:t>
      </w:r>
      <w:r w:rsidRPr="0093128C">
        <w:rPr>
          <w:color w:val="222222"/>
          <w:szCs w:val="26"/>
        </w:rPr>
        <w:t>.</w:t>
      </w:r>
    </w:p>
    <w:p w:rsidR="003A6AEF" w:rsidRPr="00AA77F0" w:rsidRDefault="003A6AEF" w:rsidP="003A6AEF">
      <w:pPr>
        <w:widowControl w:val="0"/>
        <w:rPr>
          <w:szCs w:val="26"/>
        </w:rPr>
      </w:pPr>
      <w:r w:rsidRPr="00DE411C">
        <w:rPr>
          <w:b/>
          <w:i/>
          <w:szCs w:val="26"/>
        </w:rPr>
        <w:t>Hoạt động xây dựng</w:t>
      </w:r>
      <w:r w:rsidRPr="00AA77F0">
        <w:rPr>
          <w:i/>
          <w:szCs w:val="26"/>
        </w:rPr>
        <w:t>:</w:t>
      </w:r>
      <w:r w:rsidRPr="00AA77F0">
        <w:rPr>
          <w:szCs w:val="26"/>
        </w:rPr>
        <w:t xml:space="preserve"> bao gồm các hoạt động: Lập quy hoạch; Lập dự án đầu tư (Chuẩn bị đầu tư); Khảo sát xây dựng; Thiết kế xây dựng; Lựa chọn nhà thầu xây dựng; Thi công; Vận hành và Bảo trì; Giám sát và đánh giá, và các hoạt động khác có liên quan đến xây dựng công trình </w:t>
      </w:r>
      <w:r w:rsidRPr="00AA77F0">
        <w:rPr>
          <w:szCs w:val="26"/>
          <w:vertAlign w:val="superscript"/>
        </w:rPr>
        <w:t>(</w:t>
      </w:r>
      <w:r w:rsidRPr="00AA77F0">
        <w:rPr>
          <w:rStyle w:val="FootnoteReference"/>
          <w:szCs w:val="26"/>
        </w:rPr>
        <w:footnoteReference w:id="2"/>
      </w:r>
      <w:r w:rsidRPr="00AA77F0">
        <w:rPr>
          <w:szCs w:val="26"/>
          <w:vertAlign w:val="superscript"/>
        </w:rPr>
        <w:t>)</w:t>
      </w:r>
      <w:r w:rsidRPr="00AA77F0">
        <w:rPr>
          <w:szCs w:val="26"/>
        </w:rPr>
        <w:t>.</w:t>
      </w:r>
    </w:p>
    <w:p w:rsidR="003A6AEF" w:rsidRPr="00AA77F0" w:rsidRDefault="003A6AEF" w:rsidP="003A6AEF">
      <w:pPr>
        <w:widowControl w:val="0"/>
        <w:rPr>
          <w:szCs w:val="26"/>
        </w:rPr>
      </w:pPr>
      <w:r w:rsidRPr="00DE411C">
        <w:rPr>
          <w:b/>
          <w:i/>
          <w:szCs w:val="26"/>
        </w:rPr>
        <w:t xml:space="preserve">Giai đoạn Chuẩn bị dự án </w:t>
      </w:r>
      <w:r w:rsidRPr="00AA77F0">
        <w:rPr>
          <w:i/>
          <w:szCs w:val="26"/>
        </w:rPr>
        <w:t>(còn gọi là Chuẩn bị đầu tư):</w:t>
      </w:r>
      <w:r w:rsidRPr="00AA77F0">
        <w:rPr>
          <w:szCs w:val="26"/>
        </w:rPr>
        <w:t xml:space="preserve"> Là một giai đoạn của hoạt động xây dựng, gồm các công việc: khảo sát địa hình, địa chất, thủy văn, điều </w:t>
      </w:r>
      <w:r w:rsidRPr="00AA77F0">
        <w:rPr>
          <w:szCs w:val="26"/>
        </w:rPr>
        <w:lastRenderedPageBreak/>
        <w:t xml:space="preserve">tra dân sinh kinh tế,… , lập Báo cáo Nghiên cứu Tiền Khả thi/Báo cáo Nghiên cứu Khả thi/Báo cáo Kinh tế- Kỹ thuật (tùy thuộc vào quy mô dự án) và Thiết kế Cơ sở để trình cấp có thẩm quyền thẩm định, xem xét phê duyệt </w:t>
      </w:r>
      <w:r w:rsidRPr="00AA77F0">
        <w:rPr>
          <w:szCs w:val="26"/>
          <w:vertAlign w:val="superscript"/>
        </w:rPr>
        <w:t>(</w:t>
      </w:r>
      <w:r w:rsidRPr="00AA77F0">
        <w:rPr>
          <w:rStyle w:val="FootnoteReference"/>
          <w:szCs w:val="26"/>
        </w:rPr>
        <w:footnoteReference w:id="3"/>
      </w:r>
      <w:r w:rsidRPr="00AA77F0">
        <w:rPr>
          <w:szCs w:val="26"/>
          <w:vertAlign w:val="superscript"/>
        </w:rPr>
        <w:t>)</w:t>
      </w:r>
      <w:r w:rsidRPr="00AA77F0">
        <w:rPr>
          <w:szCs w:val="26"/>
        </w:rPr>
        <w:t xml:space="preserve">.   </w:t>
      </w:r>
    </w:p>
    <w:p w:rsidR="003A6AEF" w:rsidRPr="00AA77F0" w:rsidRDefault="003A6AEF" w:rsidP="003A6AEF">
      <w:pPr>
        <w:widowControl w:val="0"/>
        <w:rPr>
          <w:szCs w:val="26"/>
        </w:rPr>
      </w:pPr>
      <w:r w:rsidRPr="00DE411C">
        <w:rPr>
          <w:b/>
          <w:i/>
          <w:szCs w:val="26"/>
        </w:rPr>
        <w:t>Ứng phó với BĐKH</w:t>
      </w:r>
      <w:r w:rsidRPr="00AA77F0">
        <w:rPr>
          <w:szCs w:val="26"/>
        </w:rPr>
        <w:t xml:space="preserve"> là các hoạt động của con người nhằm thích ứng và giảm nhẹ các tác nhân gây ra BĐKH. </w:t>
      </w:r>
    </w:p>
    <w:p w:rsidR="003A6AEF" w:rsidRPr="00AA77F0" w:rsidRDefault="003A6AEF" w:rsidP="003A6AEF">
      <w:pPr>
        <w:widowControl w:val="0"/>
        <w:rPr>
          <w:szCs w:val="26"/>
        </w:rPr>
      </w:pPr>
      <w:r w:rsidRPr="00DE411C">
        <w:rPr>
          <w:b/>
          <w:i/>
          <w:szCs w:val="26"/>
        </w:rPr>
        <w:t>Thích ứng với BĐKH</w:t>
      </w:r>
      <w:r>
        <w:rPr>
          <w:b/>
          <w:i/>
          <w:szCs w:val="26"/>
        </w:rPr>
        <w:t xml:space="preserve"> </w:t>
      </w:r>
      <w:r w:rsidRPr="00AA77F0">
        <w:rPr>
          <w:szCs w:val="26"/>
        </w:rPr>
        <w:t>là sự điều chỉnh hệ thống tự nhiên hoặc con người đối với hoàn cảnh hoặc môi trường thay đổi, nhằm mục đích giảm khả năng bị tổn thương do BĐKH và tận dụng các cơ hội do nó mang lại.</w:t>
      </w:r>
    </w:p>
    <w:p w:rsidR="003A6AEF" w:rsidRPr="00AA77F0" w:rsidRDefault="003A6AEF" w:rsidP="003A6AEF">
      <w:pPr>
        <w:widowControl w:val="0"/>
        <w:rPr>
          <w:szCs w:val="26"/>
        </w:rPr>
      </w:pPr>
      <w:r w:rsidRPr="00DE411C">
        <w:rPr>
          <w:b/>
          <w:i/>
          <w:szCs w:val="26"/>
        </w:rPr>
        <w:t>Giảm nhẹ BĐKH</w:t>
      </w:r>
      <w:r>
        <w:rPr>
          <w:b/>
          <w:i/>
          <w:szCs w:val="26"/>
        </w:rPr>
        <w:t xml:space="preserve"> </w:t>
      </w:r>
      <w:r w:rsidRPr="00AA77F0">
        <w:rPr>
          <w:szCs w:val="26"/>
        </w:rPr>
        <w:t xml:space="preserve">là các hoạt động nhằm giảm nhẹ mức độ hoặc cường độ phát thải từ nhà kính. </w:t>
      </w:r>
    </w:p>
    <w:p w:rsidR="003A6AEF" w:rsidRPr="00AA77F0" w:rsidRDefault="003A6AEF" w:rsidP="003A6AEF">
      <w:pPr>
        <w:widowControl w:val="0"/>
        <w:rPr>
          <w:szCs w:val="26"/>
        </w:rPr>
      </w:pPr>
      <w:r w:rsidRPr="00DE411C">
        <w:rPr>
          <w:b/>
          <w:i/>
          <w:szCs w:val="26"/>
        </w:rPr>
        <w:t>Lồng ghép BĐKH</w:t>
      </w:r>
      <w:r>
        <w:rPr>
          <w:b/>
          <w:i/>
          <w:szCs w:val="26"/>
        </w:rPr>
        <w:t xml:space="preserve"> </w:t>
      </w:r>
      <w:r w:rsidRPr="00AA77F0">
        <w:rPr>
          <w:szCs w:val="26"/>
        </w:rPr>
        <w:t xml:space="preserve">(Climate change mainstreaming) hay </w:t>
      </w:r>
      <w:r w:rsidRPr="00DE411C">
        <w:rPr>
          <w:b/>
          <w:i/>
          <w:szCs w:val="26"/>
        </w:rPr>
        <w:t>tích hợp BĐKH</w:t>
      </w:r>
      <w:r w:rsidRPr="00AA77F0">
        <w:rPr>
          <w:szCs w:val="26"/>
        </w:rPr>
        <w:t xml:space="preserve"> (CC integration) được định nghĩa là</w:t>
      </w:r>
      <w:r w:rsidRPr="00AA77F0">
        <w:rPr>
          <w:szCs w:val="26"/>
          <w:vertAlign w:val="superscript"/>
        </w:rPr>
        <w:t>(</w:t>
      </w:r>
      <w:r w:rsidRPr="00AA77F0">
        <w:rPr>
          <w:rStyle w:val="FootnoteReference"/>
          <w:szCs w:val="26"/>
        </w:rPr>
        <w:footnoteReference w:id="4"/>
      </w:r>
      <w:r w:rsidRPr="00AA77F0">
        <w:rPr>
          <w:szCs w:val="26"/>
          <w:vertAlign w:val="superscript"/>
        </w:rPr>
        <w:t>)</w:t>
      </w:r>
      <w:r w:rsidRPr="00AA77F0">
        <w:rPr>
          <w:szCs w:val="26"/>
        </w:rPr>
        <w:t>:</w:t>
      </w:r>
    </w:p>
    <w:p w:rsidR="003A6AEF" w:rsidRPr="00AA77F0" w:rsidRDefault="003A6AEF" w:rsidP="003A6AEF">
      <w:pPr>
        <w:pStyle w:val="ListParagraph"/>
        <w:widowControl w:val="0"/>
        <w:numPr>
          <w:ilvl w:val="0"/>
          <w:numId w:val="18"/>
        </w:numPr>
        <w:rPr>
          <w:szCs w:val="26"/>
        </w:rPr>
      </w:pPr>
      <w:r w:rsidRPr="00AA77F0">
        <w:rPr>
          <w:szCs w:val="26"/>
        </w:rPr>
        <w:t>Đưa các mục tiêu thích ứng và giảm nhẹ bi</w:t>
      </w:r>
      <w:r w:rsidRPr="00AA77F0">
        <w:rPr>
          <w:rFonts w:eastAsia="Times New Roman"/>
          <w:szCs w:val="26"/>
        </w:rPr>
        <w:t>ế</w:t>
      </w:r>
      <w:r w:rsidRPr="00AA77F0">
        <w:rPr>
          <w:szCs w:val="26"/>
        </w:rPr>
        <w:t>n đổi khí hậu vào tất cả các bước của quá trình hoạch định chính sách của tất cả các ngành;</w:t>
      </w:r>
    </w:p>
    <w:p w:rsidR="003A6AEF" w:rsidRPr="00AA77F0" w:rsidRDefault="003A6AEF" w:rsidP="003A6AEF">
      <w:pPr>
        <w:pStyle w:val="ListParagraph"/>
        <w:widowControl w:val="0"/>
        <w:numPr>
          <w:ilvl w:val="0"/>
          <w:numId w:val="18"/>
        </w:numPr>
      </w:pPr>
      <w:r w:rsidRPr="00AA77F0">
        <w:rPr>
          <w:szCs w:val="26"/>
        </w:rPr>
        <w:t>Tổng hợp các tác động đ</w:t>
      </w:r>
      <w:r w:rsidRPr="00AA77F0">
        <w:rPr>
          <w:rFonts w:eastAsia="Times New Roman"/>
          <w:szCs w:val="26"/>
        </w:rPr>
        <w:t>ế</w:t>
      </w:r>
      <w:r w:rsidRPr="00AA77F0">
        <w:rPr>
          <w:szCs w:val="26"/>
        </w:rPr>
        <w:t>n các hoạt động thích ứng và giảm nhẹ bi</w:t>
      </w:r>
      <w:r w:rsidRPr="00AA77F0">
        <w:rPr>
          <w:rFonts w:eastAsia="Times New Roman"/>
          <w:szCs w:val="26"/>
        </w:rPr>
        <w:t>ế</w:t>
      </w:r>
      <w:r w:rsidRPr="00AA77F0">
        <w:rPr>
          <w:szCs w:val="26"/>
        </w:rPr>
        <w:t>n đổi khí hậu trong khi ti</w:t>
      </w:r>
      <w:r w:rsidRPr="00AA77F0">
        <w:rPr>
          <w:rFonts w:eastAsia="Times New Roman"/>
          <w:szCs w:val="26"/>
        </w:rPr>
        <w:t>ế</w:t>
      </w:r>
      <w:r w:rsidRPr="00AA77F0">
        <w:rPr>
          <w:szCs w:val="26"/>
        </w:rPr>
        <w:t>n hành đánh giá và xây dựng chính sách tổng thể, do đó, sẽ làm giảm mâu thuẫn giữa các chính sách liên quan đ</w:t>
      </w:r>
      <w:r w:rsidRPr="00AA77F0">
        <w:rPr>
          <w:rFonts w:eastAsia="Times New Roman"/>
          <w:szCs w:val="26"/>
        </w:rPr>
        <w:t>ế</w:t>
      </w:r>
      <w:r w:rsidRPr="00AA77F0">
        <w:rPr>
          <w:szCs w:val="26"/>
        </w:rPr>
        <w:t>n bi</w:t>
      </w:r>
      <w:r w:rsidRPr="00AA77F0">
        <w:rPr>
          <w:rFonts w:eastAsia="Times New Roman"/>
          <w:szCs w:val="26"/>
        </w:rPr>
        <w:t>ế</w:t>
      </w:r>
      <w:r w:rsidRPr="00AA77F0">
        <w:rPr>
          <w:szCs w:val="26"/>
        </w:rPr>
        <w:t>n đổi khí hậu và các chính sách khác.</w:t>
      </w:r>
    </w:p>
    <w:p w:rsidR="003A6AEF" w:rsidRPr="00AA77F0" w:rsidRDefault="003A6AEF" w:rsidP="003A6AEF">
      <w:pPr>
        <w:widowControl w:val="0"/>
        <w:rPr>
          <w:szCs w:val="26"/>
        </w:rPr>
      </w:pPr>
      <w:r w:rsidRPr="00DE411C">
        <w:rPr>
          <w:b/>
          <w:i/>
          <w:szCs w:val="26"/>
        </w:rPr>
        <w:t>Tích hợp/Lồng ghép BĐKH vào các chính sách</w:t>
      </w:r>
      <w:r>
        <w:rPr>
          <w:b/>
          <w:i/>
          <w:szCs w:val="26"/>
        </w:rPr>
        <w:t xml:space="preserve"> </w:t>
      </w:r>
      <w:r w:rsidRPr="00AA77F0">
        <w:rPr>
          <w:szCs w:val="26"/>
        </w:rPr>
        <w:t>là hoạt động điều chỉnh, bổ sung chủ trương, chính sách, cơ chế, tổ chức có liên quan đến việc xây dựng CSHT nông thôn cho phù hợp với xu thế BĐKH, các hiện tượng khí hậu cực đoan và những tác động trước mắt và lâu dài của chúng đối với kế hoạch phát triển.</w:t>
      </w:r>
    </w:p>
    <w:p w:rsidR="003A6AEF" w:rsidRPr="00AA77F0" w:rsidRDefault="003A6AEF" w:rsidP="003A6AEF">
      <w:pPr>
        <w:widowControl w:val="0"/>
        <w:rPr>
          <w:szCs w:val="26"/>
        </w:rPr>
      </w:pPr>
      <w:r w:rsidRPr="00DE411C">
        <w:rPr>
          <w:b/>
          <w:i/>
          <w:szCs w:val="26"/>
        </w:rPr>
        <w:t>Tình trạng dễ bị tổn thương</w:t>
      </w:r>
      <w:r>
        <w:rPr>
          <w:b/>
          <w:i/>
          <w:szCs w:val="26"/>
        </w:rPr>
        <w:t xml:space="preserve"> (TTDBTT) </w:t>
      </w:r>
      <w:r w:rsidRPr="00AA77F0">
        <w:rPr>
          <w:szCs w:val="26"/>
        </w:rPr>
        <w:t>là một loạt các điều kiện tác động bất lợi, ảnh hưởng đến khảnăng của một cá nhân, hộ gia đình hoặc một cộng đồng trong việc phòng ngừa và ứng phóvới một hiểm họa và những ảnh hưởng của BĐKH đến những tổn thất và thiệt hạimà họ có thể gặp phải.</w:t>
      </w:r>
    </w:p>
    <w:p w:rsidR="003A6AEF" w:rsidRDefault="003A6AEF" w:rsidP="003A6AEF">
      <w:pPr>
        <w:widowControl w:val="0"/>
        <w:rPr>
          <w:szCs w:val="26"/>
        </w:rPr>
      </w:pPr>
      <w:r w:rsidRPr="00DE411C">
        <w:rPr>
          <w:b/>
          <w:i/>
          <w:szCs w:val="26"/>
        </w:rPr>
        <w:t xml:space="preserve">Đánh giá tổn thương do BĐKH </w:t>
      </w:r>
      <w:r w:rsidRPr="00AA77F0">
        <w:rPr>
          <w:szCs w:val="26"/>
        </w:rPr>
        <w:t>là đánh giá mức độ dễ bị ảnh hưởng của một/nhiều đối tượng (cộng đồng, khu vực, nhóm người hoặc hoạt động kinh tế - xã</w:t>
      </w:r>
      <w:r w:rsidRPr="004B0AFA">
        <w:rPr>
          <w:szCs w:val="26"/>
        </w:rPr>
        <w:t xml:space="preserve"> hội/ngành) dưới</w:t>
      </w:r>
      <w:r>
        <w:rPr>
          <w:szCs w:val="26"/>
        </w:rPr>
        <w:t xml:space="preserve"> </w:t>
      </w:r>
      <w:r w:rsidRPr="004B0AFA">
        <w:rPr>
          <w:szCs w:val="26"/>
        </w:rPr>
        <w:t xml:space="preserve">tác động của </w:t>
      </w:r>
      <w:r>
        <w:rPr>
          <w:szCs w:val="26"/>
        </w:rPr>
        <w:t>BĐKH</w:t>
      </w:r>
      <w:r w:rsidRPr="004B0AFA">
        <w:rPr>
          <w:szCs w:val="26"/>
        </w:rPr>
        <w:t xml:space="preserve">. </w:t>
      </w:r>
    </w:p>
    <w:p w:rsidR="003A6AEF" w:rsidRDefault="003A6AEF">
      <w:pPr>
        <w:spacing w:before="200" w:after="240"/>
        <w:ind w:left="1152" w:hanging="720"/>
      </w:pPr>
    </w:p>
    <w:p w:rsidR="00A12B61" w:rsidRDefault="00A12B61">
      <w:pPr>
        <w:spacing w:before="200" w:after="240"/>
        <w:ind w:left="1152" w:hanging="720"/>
      </w:pPr>
      <w:r>
        <w:br w:type="page"/>
      </w:r>
    </w:p>
    <w:p w:rsidR="00363171" w:rsidRDefault="00667C31">
      <w:pPr>
        <w:pStyle w:val="Heading1"/>
        <w:numPr>
          <w:ilvl w:val="0"/>
          <w:numId w:val="0"/>
        </w:numPr>
        <w:ind w:left="792"/>
      </w:pPr>
      <w:bookmarkStart w:id="35" w:name="_Toc410594938"/>
      <w:bookmarkStart w:id="36" w:name="_Toc426367551"/>
      <w:bookmarkStart w:id="37" w:name="_Toc448843502"/>
      <w:r w:rsidRPr="00C3465A">
        <w:rPr>
          <w:caps w:val="0"/>
        </w:rPr>
        <w:lastRenderedPageBreak/>
        <w:t>T</w:t>
      </w:r>
      <w:r w:rsidRPr="00C3465A">
        <w:rPr>
          <w:rFonts w:hint="eastAsia"/>
          <w:caps w:val="0"/>
        </w:rPr>
        <w:t>Ó</w:t>
      </w:r>
      <w:r w:rsidRPr="00C3465A">
        <w:rPr>
          <w:caps w:val="0"/>
        </w:rPr>
        <w:t>M TẮT</w:t>
      </w:r>
      <w:bookmarkEnd w:id="35"/>
      <w:r>
        <w:rPr>
          <w:caps w:val="0"/>
        </w:rPr>
        <w:t xml:space="preserve"> THỰC HIỆN</w:t>
      </w:r>
      <w:bookmarkEnd w:id="36"/>
      <w:bookmarkEnd w:id="37"/>
    </w:p>
    <w:p w:rsidR="00A12B61" w:rsidRDefault="00A12B61" w:rsidP="00A12B61">
      <w:r>
        <w:t>Dịch vụ Tư vấn được ký giữa Giám đốc Ban QLDA và Chuyên gia Tư vấn trong nước về chính sách cơ sở hạ tầng nông thôn gồm 04 sản phẩm :</w:t>
      </w:r>
    </w:p>
    <w:p w:rsidR="00A12B61" w:rsidRDefault="00A12B61" w:rsidP="00A12B61">
      <w:pPr>
        <w:ind w:left="720"/>
      </w:pPr>
      <w:r w:rsidRPr="00C56C54">
        <w:rPr>
          <w:rStyle w:val="Emphasis"/>
        </w:rPr>
        <w:t>(1)-</w:t>
      </w:r>
      <w:r w:rsidRPr="00AE3D38">
        <w:t>Báo cáo tổng quan về chính sách, chiến lược liên quan đến cơ sở hạ tầng nông thôn khu vực miền núi phía Bắc</w:t>
      </w:r>
      <w:r>
        <w:t>.</w:t>
      </w:r>
    </w:p>
    <w:p w:rsidR="00A12B61" w:rsidRDefault="00A12B61" w:rsidP="00A12B61">
      <w:pPr>
        <w:ind w:left="720"/>
      </w:pPr>
      <w:r w:rsidRPr="00D473B8">
        <w:rPr>
          <w:i/>
        </w:rPr>
        <w:t>(2)-</w:t>
      </w:r>
      <w:r w:rsidRPr="00AE3D38">
        <w:t xml:space="preserve">Báo cáo chuyên đề về việc lập </w:t>
      </w:r>
      <w:r>
        <w:t>kế hoạch phát triển kinh tế xã hội (</w:t>
      </w:r>
      <w:r w:rsidRPr="00AE3D38">
        <w:t>SEDP</w:t>
      </w:r>
      <w:r>
        <w:t>)</w:t>
      </w:r>
      <w:r w:rsidRPr="00AE3D38">
        <w:t>, kế hoạch ngành NN&amp;PTNT và giao thông liên quan đến cơ sở hạ tầng nông thôn khu vực miền núi phía Bắc</w:t>
      </w:r>
      <w:r>
        <w:t>.</w:t>
      </w:r>
    </w:p>
    <w:p w:rsidR="00A12B61" w:rsidRPr="00B7581A" w:rsidRDefault="00A12B61" w:rsidP="00A12B61">
      <w:pPr>
        <w:ind w:left="720"/>
      </w:pPr>
      <w:r w:rsidRPr="00C632D0">
        <w:rPr>
          <w:i/>
        </w:rPr>
        <w:t>(3)</w:t>
      </w:r>
      <w:r w:rsidRPr="00B7581A">
        <w:t xml:space="preserve">- </w:t>
      </w:r>
      <w:r>
        <w:t>Dự thảo</w:t>
      </w:r>
      <w:r w:rsidR="00D63FCB">
        <w:t xml:space="preserve"> </w:t>
      </w:r>
      <w:r>
        <w:t xml:space="preserve">Hướng dẫn </w:t>
      </w:r>
      <w:r w:rsidRPr="00B7581A">
        <w:t>giải pháp lồng ghép yếu tố thích ứng BĐKH vào các chính sách, chiến lược liên quan đến cơ sở hạ tầng nông thôn khu vực miền núi phía Bắc.</w:t>
      </w:r>
    </w:p>
    <w:p w:rsidR="00A12B61" w:rsidRPr="00D645EC" w:rsidRDefault="00A12B61" w:rsidP="00A12B61">
      <w:pPr>
        <w:ind w:left="720"/>
        <w:rPr>
          <w:bCs/>
          <w:iCs/>
          <w:spacing w:val="10"/>
        </w:rPr>
      </w:pPr>
      <w:r w:rsidRPr="00D473B8">
        <w:rPr>
          <w:i/>
        </w:rPr>
        <w:t>(4)-</w:t>
      </w:r>
      <w:r w:rsidRPr="00732D7A">
        <w:rPr>
          <w:i/>
        </w:rPr>
        <w:t>Báo cáo Hướng dẫn lồng ghép yếu tố thích ứng BĐKH vào kế hoạch phát triển kinh tế xã hội, kế hoạch ngành NN&amp;PTNT và giao thông liên quan đến cơ sở hạ tầng nông thôn cho các tỉnh miền núi phía Bắc.</w:t>
      </w:r>
    </w:p>
    <w:p w:rsidR="00A12B61" w:rsidRPr="00E94784" w:rsidRDefault="00935D5B" w:rsidP="00A12B61">
      <w:pPr>
        <w:rPr>
          <w:i/>
        </w:rPr>
      </w:pPr>
      <w:r>
        <w:t xml:space="preserve">3 sản phẩm số 1, 2, 3 đã được đệ trình và thông qua. </w:t>
      </w:r>
      <w:r w:rsidR="00A12B61">
        <w:t xml:space="preserve">Đây là </w:t>
      </w:r>
      <w:r w:rsidR="00A12B61" w:rsidRPr="00D756EF">
        <w:t>Sản phẩm</w:t>
      </w:r>
      <w:r w:rsidR="00A12B61">
        <w:t xml:space="preserve"> số 4.  </w:t>
      </w:r>
    </w:p>
    <w:p w:rsidR="00A12B61" w:rsidRPr="00A756C1" w:rsidRDefault="00A12B61" w:rsidP="00A12B61">
      <w:pPr>
        <w:rPr>
          <w:szCs w:val="26"/>
        </w:rPr>
      </w:pPr>
      <w:r w:rsidRPr="00732D7A">
        <w:rPr>
          <w:i/>
        </w:rPr>
        <w:t>Mục tiêu của sản phẩm số 4 này nhằm:</w:t>
      </w:r>
      <w:r w:rsidR="004915D1">
        <w:rPr>
          <w:i/>
        </w:rPr>
        <w:t xml:space="preserve"> </w:t>
      </w:r>
      <w:r w:rsidRPr="00A756C1">
        <w:rPr>
          <w:szCs w:val="26"/>
        </w:rPr>
        <w:t>Hướng dẫn lồng ghép yếu tố thích ứng BĐKH vào</w:t>
      </w:r>
      <w:r w:rsidR="00801140">
        <w:rPr>
          <w:szCs w:val="26"/>
        </w:rPr>
        <w:t xml:space="preserve"> </w:t>
      </w:r>
      <w:r>
        <w:rPr>
          <w:szCs w:val="26"/>
        </w:rPr>
        <w:t>kế hoạch phát triển kinh tế xã hội (SEDP)</w:t>
      </w:r>
      <w:r w:rsidRPr="00A756C1">
        <w:rPr>
          <w:szCs w:val="26"/>
        </w:rPr>
        <w:t xml:space="preserve">, kế hoạch ngành NN&amp;PTNT và </w:t>
      </w:r>
      <w:r>
        <w:rPr>
          <w:szCs w:val="26"/>
        </w:rPr>
        <w:t>G</w:t>
      </w:r>
      <w:r w:rsidRPr="00A756C1">
        <w:rPr>
          <w:szCs w:val="26"/>
        </w:rPr>
        <w:t>iao thôn</w:t>
      </w:r>
      <w:r w:rsidR="00801140">
        <w:rPr>
          <w:szCs w:val="26"/>
        </w:rPr>
        <w:t xml:space="preserve">g liên quan đến CSHT nông thôn </w:t>
      </w:r>
      <w:r w:rsidRPr="00A756C1">
        <w:rPr>
          <w:szCs w:val="26"/>
        </w:rPr>
        <w:t xml:space="preserve">các tỉnh MNPB. </w:t>
      </w:r>
    </w:p>
    <w:p w:rsidR="00A12B61" w:rsidRPr="00A756C1" w:rsidRDefault="00A12B61" w:rsidP="00732D7A">
      <w:pPr>
        <w:pStyle w:val="Header"/>
        <w:spacing w:before="0" w:after="0" w:line="240" w:lineRule="auto"/>
        <w:jc w:val="left"/>
      </w:pPr>
      <w:r w:rsidRPr="00A756C1">
        <w:t xml:space="preserve">Sản phẩm  </w:t>
      </w:r>
      <w:r w:rsidR="006B1E88">
        <w:t xml:space="preserve">này </w:t>
      </w:r>
      <w:r w:rsidRPr="00A756C1">
        <w:t>gồm các chương, mục sau đây:</w:t>
      </w:r>
    </w:p>
    <w:p w:rsidR="00A12B61" w:rsidRPr="00446D10" w:rsidRDefault="00801140" w:rsidP="00993EF1">
      <w:pPr>
        <w:ind w:left="864"/>
        <w:rPr>
          <w:i/>
        </w:rPr>
      </w:pPr>
      <w:r>
        <w:rPr>
          <w:i/>
        </w:rPr>
        <w:t xml:space="preserve"> </w:t>
      </w:r>
      <w:r w:rsidR="001440C9" w:rsidRPr="00446D10">
        <w:rPr>
          <w:i/>
        </w:rPr>
        <w:t xml:space="preserve">Chương 1- </w:t>
      </w:r>
      <w:r w:rsidRPr="00446D10">
        <w:rPr>
          <w:i/>
        </w:rPr>
        <w:t xml:space="preserve"> Giới thiệu chung</w:t>
      </w:r>
    </w:p>
    <w:p w:rsidR="001440C9" w:rsidRPr="00446D10" w:rsidRDefault="001440C9" w:rsidP="00993EF1">
      <w:pPr>
        <w:ind w:left="864"/>
        <w:rPr>
          <w:i/>
        </w:rPr>
      </w:pPr>
      <w:r w:rsidRPr="00446D10">
        <w:rPr>
          <w:i/>
        </w:rPr>
        <w:t>Chương 2-  Các nguyên tắc về lồng ghép yếu tố thích ứng BĐKH vào kế hoạch phát triển KT-XH, kế hoạch ngành NN&amp;PTNT, ngành giao thông liên quan đến CSHT nông thôn các tỉnh MNPB</w:t>
      </w:r>
      <w:r w:rsidR="00801140" w:rsidRPr="00446D10">
        <w:rPr>
          <w:i/>
        </w:rPr>
        <w:t xml:space="preserve"> </w:t>
      </w:r>
    </w:p>
    <w:p w:rsidR="00801140" w:rsidRPr="00446D10" w:rsidRDefault="000A1EF0" w:rsidP="00993EF1">
      <w:pPr>
        <w:ind w:left="864"/>
        <w:rPr>
          <w:i/>
        </w:rPr>
      </w:pPr>
      <w:r w:rsidRPr="00446D10">
        <w:rPr>
          <w:i/>
        </w:rPr>
        <w:t xml:space="preserve">Chương 3- Hướng dẫn về Quy trình 6 bước </w:t>
      </w:r>
      <w:r w:rsidR="00801140" w:rsidRPr="00446D10">
        <w:rPr>
          <w:i/>
        </w:rPr>
        <w:t xml:space="preserve">lồng ghép yếu tố thích ứng BĐKH vào kế hoạch phát triển kinh tế xã hội, kế hoạch ngành NN&amp;PTNT và giao thông liên quan đến cơ sở hạ tầng nông thôn cho các tỉnh </w:t>
      </w:r>
      <w:r w:rsidRPr="00446D10">
        <w:rPr>
          <w:i/>
        </w:rPr>
        <w:t>MNPB</w:t>
      </w:r>
    </w:p>
    <w:p w:rsidR="00801140" w:rsidRPr="00446D10" w:rsidRDefault="000A1EF0" w:rsidP="00993EF1">
      <w:pPr>
        <w:ind w:left="864"/>
        <w:rPr>
          <w:i/>
        </w:rPr>
      </w:pPr>
      <w:r w:rsidRPr="00446D10">
        <w:rPr>
          <w:i/>
        </w:rPr>
        <w:t xml:space="preserve">Chương 4 </w:t>
      </w:r>
      <w:r w:rsidR="00801140" w:rsidRPr="00446D10">
        <w:rPr>
          <w:i/>
        </w:rPr>
        <w:t xml:space="preserve">- Cơ chế giám sát việclồng ghép BĐKH  </w:t>
      </w:r>
      <w:r w:rsidRPr="00446D10">
        <w:rPr>
          <w:i/>
        </w:rPr>
        <w:t>vào kế hoạch phát triển kinh tế xã hội, kế hoạch ngành NN&amp;PTNT và giao thông liên quan đến cơ sở hạ tầng nông thôn cho các tỉnh MNPB</w:t>
      </w:r>
    </w:p>
    <w:p w:rsidR="00801140" w:rsidRDefault="000A1EF0" w:rsidP="004915D1">
      <w:pPr>
        <w:ind w:left="864"/>
        <w:rPr>
          <w:i/>
        </w:rPr>
      </w:pPr>
      <w:r w:rsidRPr="00446D10">
        <w:rPr>
          <w:i/>
        </w:rPr>
        <w:t xml:space="preserve">Chương 5 </w:t>
      </w:r>
      <w:r w:rsidR="00801140" w:rsidRPr="00446D10">
        <w:rPr>
          <w:i/>
        </w:rPr>
        <w:t>- Phụ lục</w:t>
      </w:r>
    </w:p>
    <w:p w:rsidR="00BC42C0" w:rsidRDefault="00BA0CC1" w:rsidP="00670C7C">
      <w:pPr>
        <w:widowControl w:val="0"/>
        <w:rPr>
          <w:b/>
          <w:i/>
          <w:szCs w:val="26"/>
        </w:rPr>
      </w:pPr>
      <w:r w:rsidRPr="00993EF1">
        <w:rPr>
          <w:b/>
          <w:i/>
          <w:szCs w:val="26"/>
        </w:rPr>
        <w:t>Một số tình huống khó khăn</w:t>
      </w:r>
      <w:r w:rsidRPr="00993EF1">
        <w:rPr>
          <w:b/>
          <w:szCs w:val="26"/>
        </w:rPr>
        <w:t xml:space="preserve"> </w:t>
      </w:r>
      <w:r w:rsidRPr="00993EF1">
        <w:rPr>
          <w:b/>
          <w:i/>
          <w:szCs w:val="26"/>
        </w:rPr>
        <w:t>khi soạn thảo Hướng dẫn</w:t>
      </w:r>
      <w:r w:rsidR="00DF790B">
        <w:rPr>
          <w:b/>
          <w:i/>
          <w:szCs w:val="26"/>
        </w:rPr>
        <w:t xml:space="preserve"> và giải pháp khắc phục</w:t>
      </w:r>
    </w:p>
    <w:p w:rsidR="00BA0CC1" w:rsidRDefault="00BA0CC1" w:rsidP="00670C7C">
      <w:pPr>
        <w:widowControl w:val="0"/>
        <w:rPr>
          <w:i/>
          <w:szCs w:val="26"/>
        </w:rPr>
      </w:pPr>
      <w:r w:rsidRPr="00BA0CC1">
        <w:rPr>
          <w:i/>
          <w:szCs w:val="26"/>
        </w:rPr>
        <w:t>(1)- Các tác động của BĐKH</w:t>
      </w:r>
      <w:r w:rsidRPr="00BA0CC1" w:rsidDel="00BA0CC1">
        <w:rPr>
          <w:i/>
          <w:szCs w:val="26"/>
        </w:rPr>
        <w:t xml:space="preserve"> </w:t>
      </w:r>
      <w:r w:rsidRPr="00BA0CC1">
        <w:rPr>
          <w:i/>
          <w:szCs w:val="26"/>
        </w:rPr>
        <w:t xml:space="preserve"> và việc lồng ghép BĐKH vào Kế hoạch phát triển KT-XH ở các tỉnh MNPB, và đặc biệt đối với CSHT nông thôn, còn chưa được quan tâm đúng múc và chưa được làm rõ</w:t>
      </w:r>
      <w:r>
        <w:rPr>
          <w:i/>
          <w:szCs w:val="26"/>
        </w:rPr>
        <w:t>.</w:t>
      </w:r>
    </w:p>
    <w:p w:rsidR="00BA0CC1" w:rsidRDefault="00BA0CC1" w:rsidP="00670C7C">
      <w:pPr>
        <w:widowControl w:val="0"/>
        <w:rPr>
          <w:i/>
          <w:szCs w:val="26"/>
        </w:rPr>
      </w:pPr>
      <w:r w:rsidRPr="00993EF1">
        <w:rPr>
          <w:szCs w:val="26"/>
        </w:rPr>
        <w:t xml:space="preserve">Để khắc phục tình trạng này, </w:t>
      </w:r>
      <w:r w:rsidR="006E6640">
        <w:rPr>
          <w:szCs w:val="26"/>
        </w:rPr>
        <w:t xml:space="preserve">tâp Hướng dẫn này </w:t>
      </w:r>
      <w:r w:rsidR="00670C7C">
        <w:rPr>
          <w:szCs w:val="26"/>
        </w:rPr>
        <w:t xml:space="preserve">đã phân tích rõ </w:t>
      </w:r>
      <w:r w:rsidRPr="00993EF1">
        <w:rPr>
          <w:szCs w:val="26"/>
        </w:rPr>
        <w:t xml:space="preserve">tình trạng dễ bị tổn thương do BĐKH đối với MNPB nói chung và đối với CSHT nông thôn nói </w:t>
      </w:r>
      <w:r w:rsidRPr="00446D10">
        <w:rPr>
          <w:szCs w:val="26"/>
        </w:rPr>
        <w:t>riêng</w:t>
      </w:r>
      <w:r w:rsidR="000A1EF0" w:rsidRPr="00446D10">
        <w:rPr>
          <w:szCs w:val="26"/>
        </w:rPr>
        <w:t xml:space="preserve"> (mục </w:t>
      </w:r>
      <w:r w:rsidR="00981235" w:rsidRPr="00446D10">
        <w:rPr>
          <w:szCs w:val="26"/>
        </w:rPr>
        <w:t>3.2.2.2. và Bảng 1; Bảng 2</w:t>
      </w:r>
      <w:r w:rsidR="000A1EF0" w:rsidRPr="00446D10">
        <w:rPr>
          <w:szCs w:val="26"/>
        </w:rPr>
        <w:t>)</w:t>
      </w:r>
      <w:r w:rsidR="00981235" w:rsidRPr="00446D10">
        <w:rPr>
          <w:szCs w:val="26"/>
        </w:rPr>
        <w:t>.</w:t>
      </w:r>
    </w:p>
    <w:p w:rsidR="00BA0CC1" w:rsidRDefault="00BA0CC1" w:rsidP="00670C7C">
      <w:pPr>
        <w:widowControl w:val="0"/>
        <w:rPr>
          <w:i/>
          <w:szCs w:val="26"/>
        </w:rPr>
      </w:pPr>
      <w:r w:rsidRPr="00BA0CC1">
        <w:rPr>
          <w:i/>
          <w:szCs w:val="26"/>
        </w:rPr>
        <w:lastRenderedPageBreak/>
        <w:t>(2)- Thiếu các hướng dẫn của các cơ quan chức năng ở cấp Trung ương về việc áp dụng các Tiêu chuẩn kỹ thuật cần thiết khi xem xét lồng ghép BĐKH</w:t>
      </w:r>
      <w:r>
        <w:rPr>
          <w:i/>
          <w:szCs w:val="26"/>
        </w:rPr>
        <w:t>.</w:t>
      </w:r>
    </w:p>
    <w:p w:rsidR="00BA0CC1" w:rsidRPr="0084125E" w:rsidRDefault="00BA0CC1" w:rsidP="00670C7C">
      <w:pPr>
        <w:widowControl w:val="0"/>
        <w:rPr>
          <w:i/>
          <w:szCs w:val="26"/>
        </w:rPr>
      </w:pPr>
      <w:r w:rsidRPr="00993EF1">
        <w:rPr>
          <w:szCs w:val="26"/>
        </w:rPr>
        <w:t>Trong Hướng dẫn này đã nêu rõ</w:t>
      </w:r>
      <w:r w:rsidR="006E6640">
        <w:rPr>
          <w:szCs w:val="26"/>
        </w:rPr>
        <w:t xml:space="preserve"> n</w:t>
      </w:r>
      <w:r w:rsidRPr="00993EF1">
        <w:rPr>
          <w:szCs w:val="26"/>
        </w:rPr>
        <w:t xml:space="preserve">hững Tiêu chuẩn kỹ thuật nào cần được điều </w:t>
      </w:r>
      <w:r w:rsidRPr="0084125E">
        <w:rPr>
          <w:szCs w:val="26"/>
        </w:rPr>
        <w:t>chỉnh bổ sung khi xem xét lồng ghép BĐKH</w:t>
      </w:r>
      <w:r w:rsidR="00670C7C" w:rsidRPr="0084125E">
        <w:rPr>
          <w:szCs w:val="26"/>
        </w:rPr>
        <w:t xml:space="preserve"> vào Kế hoạch phát triển KT-XH , Kế hoạch ngành NN&amp;PTNT, ngành Giao thông liên quan đến CSHT nông thôn các tỉnh MNPB</w:t>
      </w:r>
      <w:r w:rsidR="000A1EF0" w:rsidRPr="0084125E">
        <w:rPr>
          <w:szCs w:val="26"/>
        </w:rPr>
        <w:t xml:space="preserve"> (mục </w:t>
      </w:r>
      <w:r w:rsidR="00981235" w:rsidRPr="0084125E">
        <w:rPr>
          <w:szCs w:val="26"/>
        </w:rPr>
        <w:t>3.1.2.4.</w:t>
      </w:r>
      <w:r w:rsidR="000A1EF0" w:rsidRPr="0084125E">
        <w:rPr>
          <w:szCs w:val="26"/>
        </w:rPr>
        <w:t>)</w:t>
      </w:r>
      <w:r w:rsidR="00670C7C" w:rsidRPr="0084125E">
        <w:rPr>
          <w:szCs w:val="26"/>
        </w:rPr>
        <w:t>.</w:t>
      </w:r>
    </w:p>
    <w:p w:rsidR="00BA0CC1" w:rsidRPr="0084125E" w:rsidRDefault="00670C7C" w:rsidP="00670C7C">
      <w:pPr>
        <w:widowControl w:val="0"/>
        <w:rPr>
          <w:i/>
        </w:rPr>
      </w:pPr>
      <w:r w:rsidRPr="0084125E">
        <w:rPr>
          <w:b/>
          <w:i/>
          <w:szCs w:val="26"/>
        </w:rPr>
        <w:t>Thách thức đối với việc soạn thảo Hướng dẫn</w:t>
      </w:r>
      <w:r w:rsidR="00DF790B" w:rsidRPr="0084125E">
        <w:rPr>
          <w:b/>
          <w:i/>
          <w:szCs w:val="26"/>
        </w:rPr>
        <w:t xml:space="preserve"> và giải pháp khắc phục</w:t>
      </w:r>
      <w:r w:rsidRPr="0084125E">
        <w:rPr>
          <w:b/>
          <w:i/>
          <w:szCs w:val="26"/>
        </w:rPr>
        <w:t>:</w:t>
      </w:r>
    </w:p>
    <w:p w:rsidR="00BA0CC1" w:rsidRPr="0084125E" w:rsidRDefault="00670C7C" w:rsidP="00670C7C">
      <w:pPr>
        <w:widowControl w:val="0"/>
        <w:rPr>
          <w:szCs w:val="26"/>
        </w:rPr>
      </w:pPr>
      <w:r w:rsidRPr="0084125E">
        <w:rPr>
          <w:szCs w:val="26"/>
        </w:rPr>
        <w:t>(1)- Làm thế nảo để Hướng dẫn có thể dễ dàng áp dụng trong thực tiễn lồng ghép BĐKH ở các tỉnh MNPB, trong khi tất cả các tỉnh MNPB đã ban hành Kế hoạch  hành động ứng phó với BĐKH nhưng tính khả thi rất thấp ?</w:t>
      </w:r>
    </w:p>
    <w:p w:rsidR="00670C7C" w:rsidRPr="0084125E" w:rsidRDefault="00670C7C" w:rsidP="00670C7C">
      <w:pPr>
        <w:widowControl w:val="0"/>
        <w:rPr>
          <w:i/>
        </w:rPr>
      </w:pPr>
      <w:r w:rsidRPr="0084125E">
        <w:rPr>
          <w:szCs w:val="26"/>
        </w:rPr>
        <w:t>(2)- Làm thế nào để Hướng dẫn này không những có thể áp dụng riêng cho lồng ghép BĐKH vào việc xây dựng CSHT nông thôn ngành NN&amp;PTNT, ngành Giao thông các tỉnh MNPB, mà còn có thể áp dụng mở rộng cho các chuyên ngành khác và trên các địa bàn khác ?</w:t>
      </w:r>
    </w:p>
    <w:p w:rsidR="00BA0CC1" w:rsidRPr="0084125E" w:rsidRDefault="00670C7C" w:rsidP="00670C7C">
      <w:pPr>
        <w:widowControl w:val="0"/>
        <w:rPr>
          <w:szCs w:val="26"/>
        </w:rPr>
      </w:pPr>
      <w:r w:rsidRPr="0084125E">
        <w:rPr>
          <w:szCs w:val="26"/>
        </w:rPr>
        <w:t xml:space="preserve">Để đáp ứng 2 yêu cầu trên, tập Hướng dẫn này </w:t>
      </w:r>
      <w:r w:rsidR="00981235" w:rsidRPr="0084125E">
        <w:rPr>
          <w:szCs w:val="26"/>
        </w:rPr>
        <w:t>trình bày</w:t>
      </w:r>
      <w:r w:rsidRPr="0084125E">
        <w:rPr>
          <w:szCs w:val="26"/>
        </w:rPr>
        <w:t>:</w:t>
      </w:r>
    </w:p>
    <w:p w:rsidR="004D244A" w:rsidRPr="0084125E" w:rsidRDefault="00670C7C" w:rsidP="00AC2776">
      <w:pPr>
        <w:pStyle w:val="ListParagraph"/>
        <w:widowControl w:val="0"/>
        <w:numPr>
          <w:ilvl w:val="0"/>
          <w:numId w:val="33"/>
        </w:numPr>
        <w:ind w:left="864"/>
        <w:rPr>
          <w:szCs w:val="26"/>
        </w:rPr>
      </w:pPr>
      <w:r w:rsidRPr="0084125E">
        <w:rPr>
          <w:szCs w:val="26"/>
        </w:rPr>
        <w:t xml:space="preserve">Phân tích rõ lý do tại sao các Kế hoạch hành động của các tỉnh lại thực hiện  được rất thấp, đồng thời </w:t>
      </w:r>
      <w:r w:rsidR="00DF790B" w:rsidRPr="0084125E">
        <w:rPr>
          <w:szCs w:val="26"/>
        </w:rPr>
        <w:t xml:space="preserve">đề xuất </w:t>
      </w:r>
      <w:r w:rsidRPr="0084125E">
        <w:rPr>
          <w:szCs w:val="26"/>
        </w:rPr>
        <w:t xml:space="preserve"> các giải pháp (trong Quy trình ) để khắc phục các nguyên nhân đó</w:t>
      </w:r>
      <w:r w:rsidR="000A1EF0" w:rsidRPr="0084125E">
        <w:rPr>
          <w:szCs w:val="26"/>
        </w:rPr>
        <w:t xml:space="preserve"> (mục </w:t>
      </w:r>
      <w:r w:rsidR="00981235" w:rsidRPr="0084125E">
        <w:rPr>
          <w:szCs w:val="26"/>
        </w:rPr>
        <w:t>1.6.2.</w:t>
      </w:r>
      <w:r w:rsidR="000A1EF0" w:rsidRPr="0084125E">
        <w:rPr>
          <w:szCs w:val="26"/>
        </w:rPr>
        <w:t>)</w:t>
      </w:r>
      <w:r w:rsidRPr="0084125E">
        <w:rPr>
          <w:szCs w:val="26"/>
        </w:rPr>
        <w:t>.</w:t>
      </w:r>
    </w:p>
    <w:p w:rsidR="004D244A" w:rsidRPr="0084125E" w:rsidRDefault="00981235" w:rsidP="00AC2776">
      <w:pPr>
        <w:pStyle w:val="ListParagraph"/>
        <w:widowControl w:val="0"/>
        <w:numPr>
          <w:ilvl w:val="0"/>
          <w:numId w:val="32"/>
        </w:numPr>
        <w:ind w:left="864"/>
        <w:rPr>
          <w:szCs w:val="26"/>
        </w:rPr>
      </w:pPr>
      <w:r w:rsidRPr="0084125E">
        <w:rPr>
          <w:szCs w:val="26"/>
        </w:rPr>
        <w:t xml:space="preserve">Hướng dẫn về </w:t>
      </w:r>
      <w:r w:rsidR="00670C7C" w:rsidRPr="0084125E">
        <w:rPr>
          <w:i/>
          <w:szCs w:val="26"/>
        </w:rPr>
        <w:t>Quy trình 6 bước</w:t>
      </w:r>
      <w:r w:rsidR="00670C7C" w:rsidRPr="0084125E">
        <w:rPr>
          <w:szCs w:val="26"/>
        </w:rPr>
        <w:t xml:space="preserve"> lồng ghép BĐKH và Khung lôgic về kế hoạch triển khai lồng ghép BĐKH, trong đó nêu rõ từng bước đi, từng công việc, phân công trách nhiệm, dự trù kinh phí, tiến độ thực hiện, giả định rủi ro, biện pháp xúc tiến,…đảm bảo sự thành công của cả quá trình lồng ghép BĐKH</w:t>
      </w:r>
      <w:r w:rsidR="000A1EF0" w:rsidRPr="0084125E">
        <w:rPr>
          <w:szCs w:val="26"/>
        </w:rPr>
        <w:t xml:space="preserve"> (</w:t>
      </w:r>
      <w:r w:rsidRPr="0084125E">
        <w:rPr>
          <w:szCs w:val="26"/>
        </w:rPr>
        <w:t>Chương 3, Chương 4)</w:t>
      </w:r>
      <w:r w:rsidR="00670C7C" w:rsidRPr="0084125E">
        <w:rPr>
          <w:szCs w:val="26"/>
        </w:rPr>
        <w:t>.</w:t>
      </w:r>
    </w:p>
    <w:p w:rsidR="004D244A" w:rsidRPr="0084125E" w:rsidRDefault="00670C7C" w:rsidP="00AC2776">
      <w:pPr>
        <w:pStyle w:val="ListParagraph"/>
        <w:widowControl w:val="0"/>
        <w:numPr>
          <w:ilvl w:val="0"/>
          <w:numId w:val="32"/>
        </w:numPr>
        <w:ind w:left="864"/>
        <w:rPr>
          <w:szCs w:val="26"/>
        </w:rPr>
      </w:pPr>
      <w:r w:rsidRPr="0084125E">
        <w:rPr>
          <w:szCs w:val="26"/>
        </w:rPr>
        <w:t xml:space="preserve"> Đề xuất lập </w:t>
      </w:r>
      <w:r w:rsidRPr="0084125E">
        <w:rPr>
          <w:i/>
          <w:szCs w:val="26"/>
        </w:rPr>
        <w:t>Hướng dẫn liên ngành</w:t>
      </w:r>
      <w:r w:rsidRPr="0084125E">
        <w:rPr>
          <w:szCs w:val="26"/>
        </w:rPr>
        <w:t xml:space="preserve"> (kèm theo đề cương nội dung) dùng làm cơ sở pháp lý cho cả quá trình thực hiện, nghiệm thu, thanh toán</w:t>
      </w:r>
      <w:r w:rsidR="000A1EF0" w:rsidRPr="0084125E">
        <w:rPr>
          <w:szCs w:val="26"/>
        </w:rPr>
        <w:t xml:space="preserve"> (mục </w:t>
      </w:r>
      <w:r w:rsidR="00981235" w:rsidRPr="0084125E">
        <w:rPr>
          <w:szCs w:val="26"/>
        </w:rPr>
        <w:t>3.1.2.2. và Phụ lục 2)</w:t>
      </w:r>
      <w:r w:rsidR="00CE1202" w:rsidRPr="0084125E">
        <w:rPr>
          <w:szCs w:val="26"/>
        </w:rPr>
        <w:t>.</w:t>
      </w:r>
    </w:p>
    <w:p w:rsidR="00BD7B67" w:rsidRPr="0084125E" w:rsidRDefault="00670C7C" w:rsidP="00AC2776">
      <w:pPr>
        <w:pStyle w:val="ListParagraph"/>
        <w:widowControl w:val="0"/>
        <w:numPr>
          <w:ilvl w:val="0"/>
          <w:numId w:val="32"/>
        </w:numPr>
        <w:ind w:left="864"/>
        <w:rPr>
          <w:i/>
        </w:rPr>
      </w:pPr>
      <w:r w:rsidRPr="0084125E">
        <w:rPr>
          <w:i/>
          <w:szCs w:val="26"/>
        </w:rPr>
        <w:t>Hướng dẫn bổ sung</w:t>
      </w:r>
      <w:r w:rsidRPr="0084125E">
        <w:rPr>
          <w:szCs w:val="26"/>
        </w:rPr>
        <w:t xml:space="preserve"> ở cuối mỗi </w:t>
      </w:r>
      <w:r w:rsidR="0067297D" w:rsidRPr="0084125E">
        <w:rPr>
          <w:szCs w:val="26"/>
        </w:rPr>
        <w:t>b</w:t>
      </w:r>
      <w:r w:rsidRPr="0084125E">
        <w:rPr>
          <w:szCs w:val="26"/>
        </w:rPr>
        <w:t>ước</w:t>
      </w:r>
      <w:r w:rsidR="0067297D" w:rsidRPr="0084125E">
        <w:rPr>
          <w:szCs w:val="26"/>
        </w:rPr>
        <w:t xml:space="preserve"> lồng ghép BĐKH</w:t>
      </w:r>
      <w:r w:rsidRPr="0084125E">
        <w:rPr>
          <w:szCs w:val="26"/>
        </w:rPr>
        <w:t>, để các chuyên ngành khác áp dụng xử lý theo hướng phù hợp với yêu cầu riêng về lồng ghép BĐKH cho từng chuyên ngành</w:t>
      </w:r>
      <w:r w:rsidR="000A1EF0" w:rsidRPr="0084125E">
        <w:rPr>
          <w:szCs w:val="26"/>
        </w:rPr>
        <w:t xml:space="preserve"> (</w:t>
      </w:r>
      <w:r w:rsidR="0084125E" w:rsidRPr="0084125E">
        <w:rPr>
          <w:szCs w:val="26"/>
        </w:rPr>
        <w:t xml:space="preserve">ở </w:t>
      </w:r>
      <w:r w:rsidR="000A1EF0" w:rsidRPr="0084125E">
        <w:rPr>
          <w:szCs w:val="26"/>
        </w:rPr>
        <w:t xml:space="preserve">phần cuối </w:t>
      </w:r>
      <w:r w:rsidR="0084125E" w:rsidRPr="0084125E">
        <w:rPr>
          <w:szCs w:val="26"/>
        </w:rPr>
        <w:t xml:space="preserve">của mỗi </w:t>
      </w:r>
      <w:r w:rsidR="000A1EF0" w:rsidRPr="0084125E">
        <w:rPr>
          <w:szCs w:val="26"/>
        </w:rPr>
        <w:t>bước)</w:t>
      </w:r>
      <w:r w:rsidR="006E6640" w:rsidRPr="0084125E">
        <w:rPr>
          <w:szCs w:val="26"/>
        </w:rPr>
        <w:t>.</w:t>
      </w:r>
    </w:p>
    <w:p w:rsidR="00993EF1" w:rsidRDefault="00993EF1" w:rsidP="00E017B2">
      <w:pPr>
        <w:rPr>
          <w:b/>
        </w:rPr>
      </w:pPr>
      <w:r w:rsidRPr="0084125E">
        <w:t>Tư vấn xin chân thành cám ơn Lãnh đạo và cán bộ của Ban QLDA, của UNDP, Chuyên gia Tư vấn trong nước và ngoài nước của các Nhóm: Chính sách, Kỹ thuật CSHT, Đánh giá tổn thương, Phân tích kinh tế,</w:t>
      </w:r>
      <w:r w:rsidR="00CE1202" w:rsidRPr="0084125E">
        <w:t xml:space="preserve"> </w:t>
      </w:r>
      <w:r w:rsidRPr="0084125E">
        <w:t xml:space="preserve">Xã hội,.... thuộc Hợp phần UNDP của Dự án PCRINMP; các tác giả có tài liệu tham khảo nêu trong Báo cáo; các cán bộ của các cơ quan liên quan trong Bộ NN&amp;PTNT và Bộ GTVT; cán bộ các tỉnh MNPB đã cùng làm việc, tham vấn và góp ý cho Tư vấn để hoàn chỉnh các nội dung của </w:t>
      </w:r>
      <w:r w:rsidR="006E6640" w:rsidRPr="0084125E">
        <w:t xml:space="preserve">Hướng dẫn </w:t>
      </w:r>
      <w:r w:rsidRPr="0084125E">
        <w:t xml:space="preserve"> này.</w:t>
      </w:r>
    </w:p>
    <w:p w:rsidR="00A12B61" w:rsidRDefault="00A12B61" w:rsidP="00CE1202">
      <w:pPr>
        <w:ind w:left="1152"/>
      </w:pPr>
    </w:p>
    <w:p w:rsidR="004915D1" w:rsidRDefault="004915D1">
      <w:pPr>
        <w:ind w:left="1152"/>
      </w:pPr>
      <w:r>
        <w:br w:type="page"/>
      </w:r>
    </w:p>
    <w:p w:rsidR="00D746CB" w:rsidRDefault="00D746CB" w:rsidP="00CE1202">
      <w:pPr>
        <w:ind w:left="1152"/>
      </w:pPr>
    </w:p>
    <w:p w:rsidR="00D473B8" w:rsidRPr="007D758F" w:rsidRDefault="00667C31" w:rsidP="00A342FD">
      <w:pPr>
        <w:pStyle w:val="Heading1"/>
        <w:numPr>
          <w:ilvl w:val="0"/>
          <w:numId w:val="21"/>
        </w:numPr>
      </w:pPr>
      <w:bookmarkStart w:id="38" w:name="_Toc426367556"/>
      <w:bookmarkStart w:id="39" w:name="_Toc448843503"/>
      <w:r w:rsidRPr="007D758F">
        <w:rPr>
          <w:caps w:val="0"/>
        </w:rPr>
        <w:t>GIỚI THIỆU CHUNG</w:t>
      </w:r>
      <w:bookmarkEnd w:id="23"/>
      <w:bookmarkEnd w:id="22"/>
      <w:bookmarkEnd w:id="21"/>
      <w:bookmarkEnd w:id="20"/>
      <w:bookmarkEnd w:id="19"/>
      <w:bookmarkEnd w:id="18"/>
      <w:bookmarkEnd w:id="17"/>
      <w:bookmarkEnd w:id="16"/>
      <w:bookmarkEnd w:id="15"/>
      <w:bookmarkEnd w:id="14"/>
      <w:bookmarkEnd w:id="13"/>
      <w:bookmarkEnd w:id="38"/>
      <w:bookmarkEnd w:id="39"/>
    </w:p>
    <w:p w:rsidR="009E7565" w:rsidRDefault="009E7565" w:rsidP="004C4100">
      <w:pPr>
        <w:pStyle w:val="Heading2"/>
      </w:pPr>
      <w:bookmarkStart w:id="40" w:name="_Toc448843504"/>
      <w:bookmarkStart w:id="41" w:name="_Toc426367558"/>
      <w:bookmarkStart w:id="42" w:name="_Toc395653047"/>
      <w:bookmarkStart w:id="43" w:name="_Toc399850196"/>
      <w:bookmarkStart w:id="44" w:name="_Toc399920064"/>
      <w:bookmarkStart w:id="45" w:name="_Toc400036762"/>
      <w:bookmarkStart w:id="46" w:name="_Toc401906270"/>
      <w:bookmarkStart w:id="47" w:name="_Toc402776704"/>
      <w:bookmarkStart w:id="48" w:name="_Toc404323864"/>
      <w:bookmarkStart w:id="49" w:name="_Toc408402964"/>
      <w:bookmarkStart w:id="50" w:name="_Toc410594944"/>
      <w:r>
        <w:t>Sự cấn thiết</w:t>
      </w:r>
      <w:r w:rsidR="00363171">
        <w:t xml:space="preserve"> của việc biên soạn Hướng dẫn</w:t>
      </w:r>
      <w:bookmarkEnd w:id="40"/>
      <w:r w:rsidR="00363171">
        <w:t xml:space="preserve"> </w:t>
      </w:r>
    </w:p>
    <w:p w:rsidR="0058094A" w:rsidRPr="00F05284" w:rsidRDefault="002E704D" w:rsidP="009E7565">
      <w:pPr>
        <w:rPr>
          <w:lang w:val="pt-BR"/>
        </w:rPr>
      </w:pPr>
      <w:r>
        <w:rPr>
          <w:lang w:val="pt-BR"/>
        </w:rPr>
        <w:t>Việc lồng ghép BĐKH vào Kế hoạch phát triển KT-XH, Kế hoạch ngành NN&amp;PTNT và ngành GTVT liên quan đế</w:t>
      </w:r>
      <w:r w:rsidR="004915D1">
        <w:rPr>
          <w:lang w:val="pt-BR"/>
        </w:rPr>
        <w:t>n</w:t>
      </w:r>
      <w:r>
        <w:rPr>
          <w:lang w:val="pt-BR"/>
        </w:rPr>
        <w:t xml:space="preserve"> CSHT nông thôn các tỉnh MNPB còn là một công việc mới được đề cập, trong khi BĐKH là một vấn đề cấp bách. Các </w:t>
      </w:r>
      <w:r w:rsidRPr="00F05284">
        <w:rPr>
          <w:lang w:val="pt-BR"/>
        </w:rPr>
        <w:t>Kế hoạch ứng phó với BĐKH ở các tỉnh MNPB đã được lập, phê duyệt từ năm 2011~2012, cho đến nay mới đươc triển khai rất ít do có nhiều vướng mắc</w:t>
      </w:r>
      <w:r w:rsidR="004915D1" w:rsidRPr="00F05284">
        <w:rPr>
          <w:lang w:val="pt-BR"/>
        </w:rPr>
        <w:t>, có 2 nguyên nhân chính: (1)- Thiếu kinh phí thực hiện; và (2)- Thiếu các hướng dẫn lồng ghép BĐKH vào các kế hoạch phát triển KT-XH</w:t>
      </w:r>
      <w:r w:rsidR="00451661" w:rsidRPr="00F05284">
        <w:rPr>
          <w:lang w:val="pt-BR"/>
        </w:rPr>
        <w:t>, đặc biệt là trong lĩnh vực phát triển cơ sở hạ tầng nông thôn các tỉnh MNPB</w:t>
      </w:r>
      <w:r w:rsidR="006A4C21" w:rsidRPr="00F05284">
        <w:rPr>
          <w:lang w:val="pt-BR"/>
        </w:rPr>
        <w:t xml:space="preserve">. </w:t>
      </w:r>
    </w:p>
    <w:p w:rsidR="009E7565" w:rsidRPr="00F05284" w:rsidRDefault="006A4C21" w:rsidP="009E7565">
      <w:pPr>
        <w:rPr>
          <w:lang w:val="pt-BR"/>
        </w:rPr>
      </w:pPr>
      <w:r w:rsidRPr="00F05284">
        <w:rPr>
          <w:lang w:val="pt-BR"/>
        </w:rPr>
        <w:t xml:space="preserve">Hướng dẫn này nhằm góp phần </w:t>
      </w:r>
      <w:r w:rsidR="002E704D" w:rsidRPr="00F05284">
        <w:rPr>
          <w:lang w:val="pt-BR"/>
        </w:rPr>
        <w:t xml:space="preserve">làm rõ </w:t>
      </w:r>
      <w:r w:rsidRPr="00F05284">
        <w:rPr>
          <w:lang w:val="pt-BR"/>
        </w:rPr>
        <w:t>những vướng mắc đó và đề xuất các hướng dẫn đ</w:t>
      </w:r>
      <w:r w:rsidR="002E704D" w:rsidRPr="00F05284">
        <w:rPr>
          <w:lang w:val="pt-BR"/>
        </w:rPr>
        <w:t xml:space="preserve">ể </w:t>
      </w:r>
      <w:r w:rsidRPr="00F05284">
        <w:rPr>
          <w:lang w:val="pt-BR"/>
        </w:rPr>
        <w:t xml:space="preserve">xúc tiến việc thực hiện. </w:t>
      </w:r>
    </w:p>
    <w:p w:rsidR="008E7592" w:rsidRPr="00F05284" w:rsidRDefault="008E7592" w:rsidP="004C4100">
      <w:pPr>
        <w:pStyle w:val="Heading2"/>
      </w:pPr>
      <w:bookmarkStart w:id="51" w:name="_Toc448843505"/>
      <w:r w:rsidRPr="00F05284">
        <w:t xml:space="preserve">Phạm vi và </w:t>
      </w:r>
      <w:r w:rsidR="004644E0" w:rsidRPr="00F05284">
        <w:t>Đối tượng</w:t>
      </w:r>
      <w:r w:rsidRPr="00F05284">
        <w:t xml:space="preserve"> sử dụng </w:t>
      </w:r>
      <w:r w:rsidR="00E0205D" w:rsidRPr="00F05284">
        <w:t>H</w:t>
      </w:r>
      <w:r w:rsidRPr="00F05284">
        <w:t>ướng dẫn</w:t>
      </w:r>
      <w:bookmarkEnd w:id="51"/>
    </w:p>
    <w:p w:rsidR="00423F97" w:rsidRPr="00F05284" w:rsidRDefault="002E5E4E" w:rsidP="004C4100">
      <w:pPr>
        <w:pStyle w:val="Heading3"/>
      </w:pPr>
      <w:r w:rsidRPr="00F05284">
        <w:t>P</w:t>
      </w:r>
      <w:r w:rsidR="008E7592" w:rsidRPr="00F05284">
        <w:t xml:space="preserve">hạm vi của </w:t>
      </w:r>
      <w:r w:rsidR="00E0205D" w:rsidRPr="00F05284">
        <w:t>H</w:t>
      </w:r>
      <w:r w:rsidR="008E7592" w:rsidRPr="00F05284">
        <w:t>ướng dẫn</w:t>
      </w:r>
    </w:p>
    <w:p w:rsidR="008E7592" w:rsidRPr="00F05284" w:rsidRDefault="004915D1" w:rsidP="001E3E56">
      <w:pPr>
        <w:rPr>
          <w:szCs w:val="26"/>
        </w:rPr>
      </w:pPr>
      <w:r w:rsidRPr="00F05284">
        <w:rPr>
          <w:lang w:val="pt-BR"/>
        </w:rPr>
        <w:t>Trong khuôn khổ của Dự án “</w:t>
      </w:r>
      <w:r w:rsidRPr="00F05284">
        <w:rPr>
          <w:i/>
          <w:color w:val="233441"/>
          <w:szCs w:val="26"/>
        </w:rPr>
        <w:t xml:space="preserve">Tăng cường Khả năng Chống chịu Khí hậu cho Cơ sở hạ tầng các tỉnh miền núi phía Bắc” (PCRINMP), </w:t>
      </w:r>
      <w:r w:rsidR="00E0205D" w:rsidRPr="00F05284">
        <w:rPr>
          <w:lang w:val="pt-BR"/>
        </w:rPr>
        <w:t>H</w:t>
      </w:r>
      <w:r w:rsidR="008E7592" w:rsidRPr="00F05284">
        <w:rPr>
          <w:lang w:val="pt-BR"/>
        </w:rPr>
        <w:t xml:space="preserve">ướng dẫn này được giới hạn trong </w:t>
      </w:r>
      <w:r w:rsidR="00523EAD" w:rsidRPr="00F05284">
        <w:rPr>
          <w:lang w:val="pt-BR"/>
        </w:rPr>
        <w:t xml:space="preserve">phạm </w:t>
      </w:r>
      <w:r w:rsidR="008E7592" w:rsidRPr="00F05284">
        <w:rPr>
          <w:lang w:val="pt-BR"/>
        </w:rPr>
        <w:t xml:space="preserve">vi: lồng ghép BĐKH vào các </w:t>
      </w:r>
      <w:r w:rsidR="00781ED8" w:rsidRPr="00F05284">
        <w:rPr>
          <w:szCs w:val="26"/>
        </w:rPr>
        <w:t xml:space="preserve">Kế hoạch phát triển kinh tế - xã hội (SEDP), kế hoạch ngành NN&amp;PTNT và </w:t>
      </w:r>
      <w:r w:rsidR="00B62403" w:rsidRPr="00F05284">
        <w:rPr>
          <w:szCs w:val="26"/>
        </w:rPr>
        <w:t>G</w:t>
      </w:r>
      <w:r w:rsidR="00781ED8" w:rsidRPr="00F05284">
        <w:rPr>
          <w:szCs w:val="26"/>
        </w:rPr>
        <w:t>iao thông liên quan đến cơ sở hạ tầng</w:t>
      </w:r>
      <w:r w:rsidRPr="00F05284">
        <w:rPr>
          <w:szCs w:val="26"/>
        </w:rPr>
        <w:t xml:space="preserve"> </w:t>
      </w:r>
      <w:r w:rsidR="00781ED8" w:rsidRPr="00F05284">
        <w:rPr>
          <w:lang w:val="pt-BR"/>
        </w:rPr>
        <w:t>về thủy lợi (công trình tưới và kè bờ sông) và giao thông nông thôn</w:t>
      </w:r>
      <w:r w:rsidR="00781ED8" w:rsidRPr="00F05284">
        <w:rPr>
          <w:szCs w:val="26"/>
        </w:rPr>
        <w:t xml:space="preserve"> cho các tỉnh miền núi phía Bắc.</w:t>
      </w:r>
    </w:p>
    <w:p w:rsidR="008E7592" w:rsidRPr="00F05284" w:rsidRDefault="006548E5" w:rsidP="001E3E56">
      <w:pPr>
        <w:rPr>
          <w:lang w:val="pt-BR"/>
        </w:rPr>
      </w:pPr>
      <w:r w:rsidRPr="00F05284">
        <w:rPr>
          <w:lang w:val="pt-BR"/>
        </w:rPr>
        <w:t xml:space="preserve">Các ngành kinh tế, xã hội khác cũng có thể tham khảo Hướng dẫn này để lồng ghép BĐKH vào Kế hoạch phát triển của ngành mình. </w:t>
      </w:r>
    </w:p>
    <w:p w:rsidR="00423F97" w:rsidRPr="00F05284" w:rsidRDefault="008E7592" w:rsidP="004C4100">
      <w:pPr>
        <w:pStyle w:val="Heading3"/>
      </w:pPr>
      <w:r w:rsidRPr="00F05284">
        <w:t>Đối tượng</w:t>
      </w:r>
      <w:r w:rsidR="00363171" w:rsidRPr="00F05284">
        <w:t xml:space="preserve"> </w:t>
      </w:r>
      <w:r w:rsidRPr="00F05284">
        <w:t>sử dụng</w:t>
      </w:r>
      <w:r w:rsidR="00363171" w:rsidRPr="00F05284">
        <w:t xml:space="preserve"> </w:t>
      </w:r>
      <w:r w:rsidRPr="00F05284">
        <w:t xml:space="preserve">của </w:t>
      </w:r>
      <w:r w:rsidR="006548E5" w:rsidRPr="00F05284">
        <w:t>H</w:t>
      </w:r>
      <w:r w:rsidRPr="00F05284">
        <w:t xml:space="preserve">ướng </w:t>
      </w:r>
      <w:r w:rsidR="00523EAD" w:rsidRPr="00F05284">
        <w:t>dẫn</w:t>
      </w:r>
    </w:p>
    <w:p w:rsidR="00D90CEF" w:rsidRPr="00F05284" w:rsidRDefault="005826A0" w:rsidP="0058094A">
      <w:r w:rsidRPr="00F05284">
        <w:t>Đ</w:t>
      </w:r>
      <w:r w:rsidR="00D90CEF" w:rsidRPr="00F05284">
        <w:t>ối tượng sử dụng Hướng dẫn này là các cơ quan, đơn vị, cá nhân c</w:t>
      </w:r>
      <w:r w:rsidR="00D90CEF" w:rsidRPr="00F05284">
        <w:rPr>
          <w:rFonts w:hint="eastAsia"/>
        </w:rPr>
        <w:t>ó</w:t>
      </w:r>
      <w:r w:rsidR="00D90CEF" w:rsidRPr="00F05284">
        <w:t xml:space="preserve"> li</w:t>
      </w:r>
      <w:r w:rsidR="00D90CEF" w:rsidRPr="00F05284">
        <w:rPr>
          <w:rFonts w:hint="eastAsia"/>
        </w:rPr>
        <w:t>ê</w:t>
      </w:r>
      <w:r w:rsidR="00D90CEF" w:rsidRPr="00F05284">
        <w:t xml:space="preserve">n quan </w:t>
      </w:r>
      <w:r w:rsidR="00D90CEF" w:rsidRPr="00F05284">
        <w:rPr>
          <w:rFonts w:hint="eastAsia"/>
        </w:rPr>
        <w:t>đ</w:t>
      </w:r>
      <w:r w:rsidR="00D90CEF" w:rsidRPr="00F05284">
        <w:t>ến việc nghi</w:t>
      </w:r>
      <w:r w:rsidR="00D90CEF" w:rsidRPr="00F05284">
        <w:rPr>
          <w:rFonts w:hint="eastAsia"/>
        </w:rPr>
        <w:t>ê</w:t>
      </w:r>
      <w:r w:rsidR="00D90CEF" w:rsidRPr="00F05284">
        <w:t>n cứu, thực thi, gi</w:t>
      </w:r>
      <w:r w:rsidR="00D90CEF" w:rsidRPr="00F05284">
        <w:rPr>
          <w:rFonts w:hint="eastAsia"/>
        </w:rPr>
        <w:t>á</w:t>
      </w:r>
      <w:r w:rsidR="00D90CEF" w:rsidRPr="00F05284">
        <w:t>m s</w:t>
      </w:r>
      <w:r w:rsidR="00D90CEF" w:rsidRPr="00F05284">
        <w:rPr>
          <w:rFonts w:hint="eastAsia"/>
        </w:rPr>
        <w:t>á</w:t>
      </w:r>
      <w:r w:rsidR="00D90CEF" w:rsidRPr="00F05284">
        <w:t>t việc lồng gh</w:t>
      </w:r>
      <w:r w:rsidR="00D90CEF" w:rsidRPr="00F05284">
        <w:rPr>
          <w:rFonts w:hint="eastAsia"/>
        </w:rPr>
        <w:t>é</w:t>
      </w:r>
      <w:r w:rsidR="00D90CEF" w:rsidRPr="00F05284">
        <w:t>p B</w:t>
      </w:r>
      <w:r w:rsidR="00D90CEF" w:rsidRPr="00F05284">
        <w:rPr>
          <w:rFonts w:hint="eastAsia"/>
        </w:rPr>
        <w:t>Đ</w:t>
      </w:r>
      <w:r w:rsidR="00D90CEF" w:rsidRPr="00F05284">
        <w:t>KH v</w:t>
      </w:r>
      <w:r w:rsidR="00D90CEF" w:rsidRPr="00F05284">
        <w:rPr>
          <w:rFonts w:hint="eastAsia"/>
        </w:rPr>
        <w:t>à</w:t>
      </w:r>
      <w:r w:rsidR="00D90CEF" w:rsidRPr="00F05284">
        <w:t>o c</w:t>
      </w:r>
      <w:r w:rsidR="00D90CEF" w:rsidRPr="00F05284">
        <w:rPr>
          <w:rFonts w:hint="eastAsia"/>
        </w:rPr>
        <w:t>á</w:t>
      </w:r>
      <w:r w:rsidR="00D90CEF" w:rsidRPr="00F05284">
        <w:t>c kế hoạch ph</w:t>
      </w:r>
      <w:r w:rsidR="00D90CEF" w:rsidRPr="00F05284">
        <w:rPr>
          <w:rFonts w:hint="eastAsia"/>
        </w:rPr>
        <w:t>á</w:t>
      </w:r>
      <w:r w:rsidR="00D90CEF" w:rsidRPr="00F05284">
        <w:t xml:space="preserve">t triển KT-XH </w:t>
      </w:r>
      <w:r w:rsidRPr="00F05284">
        <w:t>kế hoạch phát triển KT-XH ngành NN&amp;PTNT và ngành giao thông liên quan đến CSHT nông thôn các tỉnh MNPB</w:t>
      </w:r>
      <w:r w:rsidR="0058094A" w:rsidRPr="00F05284">
        <w:t xml:space="preserve"> ở các cấpTrung ương  và địa phương</w:t>
      </w:r>
      <w:r w:rsidRPr="00F05284">
        <w:t xml:space="preserve">. </w:t>
      </w:r>
    </w:p>
    <w:p w:rsidR="00B1043E" w:rsidRDefault="00B1043E" w:rsidP="00B1043E">
      <w:pPr>
        <w:pStyle w:val="Heading2"/>
      </w:pPr>
      <w:bookmarkStart w:id="52" w:name="_Toc448843506"/>
      <w:r w:rsidRPr="00290FE3">
        <w:t xml:space="preserve">Phương pháp </w:t>
      </w:r>
      <w:r>
        <w:t>sử dụng Hướng dẫn</w:t>
      </w:r>
      <w:bookmarkEnd w:id="52"/>
    </w:p>
    <w:p w:rsidR="00B1043E" w:rsidRPr="007E719A" w:rsidRDefault="00B1043E" w:rsidP="00B1043E">
      <w:r>
        <w:t>Nhằm đáp ứng yêu cầu thực tiễn hiện nay</w:t>
      </w:r>
      <w:r w:rsidRPr="0000418C">
        <w:t xml:space="preserve"> </w:t>
      </w:r>
      <w:r>
        <w:t xml:space="preserve">về </w:t>
      </w:r>
      <w:r w:rsidRPr="007E719A">
        <w:t xml:space="preserve">lồng ghép BĐKH vào </w:t>
      </w:r>
      <w:r>
        <w:t xml:space="preserve">Kế hoạch </w:t>
      </w:r>
      <w:r w:rsidRPr="007E719A">
        <w:t>xây dựng CSHT nông</w:t>
      </w:r>
      <w:r w:rsidRPr="007E719A">
        <w:rPr>
          <w:szCs w:val="26"/>
        </w:rPr>
        <w:t xml:space="preserve"> thôn các tỉnh MNPB</w:t>
      </w:r>
      <w:r>
        <w:t xml:space="preserve">, trong mỗi bước tích hợp </w:t>
      </w:r>
      <w:r w:rsidRPr="007E719A">
        <w:t xml:space="preserve">BĐKH của </w:t>
      </w:r>
      <w:r>
        <w:t xml:space="preserve">Hướng dẫn </w:t>
      </w:r>
      <w:r w:rsidRPr="007E719A">
        <w:t>này đều có giới thiệu các nội dung được quy định trong văn bản pháp lý tương ứng</w:t>
      </w:r>
      <w:r>
        <w:t xml:space="preserve">. </w:t>
      </w:r>
      <w:r w:rsidRPr="007E719A">
        <w:t xml:space="preserve"> </w:t>
      </w:r>
      <w:r>
        <w:t xml:space="preserve"> </w:t>
      </w:r>
    </w:p>
    <w:p w:rsidR="00B1043E" w:rsidRPr="00F05284" w:rsidRDefault="00B1043E" w:rsidP="00B1043E">
      <w:pPr>
        <w:pStyle w:val="ListParagraph"/>
        <w:widowControl w:val="0"/>
        <w:contextualSpacing w:val="0"/>
        <w:rPr>
          <w:szCs w:val="26"/>
        </w:rPr>
      </w:pPr>
      <w:r w:rsidRPr="00F05284">
        <w:rPr>
          <w:szCs w:val="26"/>
        </w:rPr>
        <w:lastRenderedPageBreak/>
        <w:t>Để áp dụng Hướng dẫn này:</w:t>
      </w:r>
    </w:p>
    <w:p w:rsidR="00B1043E" w:rsidRPr="00F05284" w:rsidRDefault="00B1043E" w:rsidP="00B1043E">
      <w:pPr>
        <w:pStyle w:val="ListParagraph"/>
        <w:widowControl w:val="0"/>
        <w:numPr>
          <w:ilvl w:val="0"/>
          <w:numId w:val="18"/>
        </w:numPr>
        <w:contextualSpacing w:val="0"/>
        <w:rPr>
          <w:lang w:val="pt-BR"/>
        </w:rPr>
      </w:pPr>
      <w:r w:rsidRPr="00F05284">
        <w:rPr>
          <w:lang w:val="pt-BR"/>
        </w:rPr>
        <w:t>Đơn vị/ cá nhân thực hiện cần có kinh nghiệm và trình độ chuyên môn thích hợp trong việc lập Kế hoạch để nghiên cứu triển khai nhiệm vụ.</w:t>
      </w:r>
    </w:p>
    <w:p w:rsidR="00B1043E" w:rsidRPr="00F05284" w:rsidRDefault="00B1043E" w:rsidP="00B1043E">
      <w:pPr>
        <w:pStyle w:val="ListParagraph"/>
        <w:widowControl w:val="0"/>
        <w:numPr>
          <w:ilvl w:val="0"/>
          <w:numId w:val="18"/>
        </w:numPr>
        <w:contextualSpacing w:val="0"/>
        <w:rPr>
          <w:lang w:val="pt-BR"/>
        </w:rPr>
      </w:pPr>
      <w:r w:rsidRPr="00F05284">
        <w:rPr>
          <w:lang w:val="pt-BR"/>
        </w:rPr>
        <w:t xml:space="preserve">Mỗi công việc cần được lập kế hoạch nhân lực, dự toán trình cấp có thẩm quyền phê duyệt trước khi thực hiện như quy định hiện hành để có cơ sở pháp lý và có kinh phí để triển khai. </w:t>
      </w:r>
    </w:p>
    <w:p w:rsidR="00B1043E" w:rsidRPr="00BD7B67" w:rsidRDefault="00B1043E" w:rsidP="00B1043E">
      <w:pPr>
        <w:widowControl w:val="0"/>
        <w:rPr>
          <w:szCs w:val="26"/>
        </w:rPr>
      </w:pPr>
      <w:r w:rsidRPr="00AD044D">
        <w:rPr>
          <w:i/>
          <w:szCs w:val="26"/>
        </w:rPr>
        <w:t>Những điểm lưu ý</w:t>
      </w:r>
      <w:r w:rsidRPr="00AD044D">
        <w:rPr>
          <w:szCs w:val="26"/>
        </w:rPr>
        <w:t xml:space="preserve"> khi áp dụng Hướng dẫn này là:</w:t>
      </w:r>
      <w:r>
        <w:rPr>
          <w:szCs w:val="26"/>
        </w:rPr>
        <w:t xml:space="preserve">  </w:t>
      </w:r>
    </w:p>
    <w:p w:rsidR="00B1043E" w:rsidRPr="00BD7B67" w:rsidRDefault="00B1043E" w:rsidP="00B1043E">
      <w:pPr>
        <w:widowControl w:val="0"/>
        <w:rPr>
          <w:szCs w:val="26"/>
        </w:rPr>
      </w:pPr>
      <w:r w:rsidRPr="00BD7B67">
        <w:rPr>
          <w:szCs w:val="26"/>
        </w:rPr>
        <w:t xml:space="preserve">(1)- </w:t>
      </w:r>
      <w:r w:rsidRPr="00A82CCC">
        <w:rPr>
          <w:i/>
          <w:szCs w:val="26"/>
        </w:rPr>
        <w:t>Ở thời gian đầu tiên</w:t>
      </w:r>
      <w:r w:rsidRPr="00BD7B67">
        <w:rPr>
          <w:szCs w:val="26"/>
        </w:rPr>
        <w:t xml:space="preserve"> của Quy trình </w:t>
      </w:r>
      <w:r>
        <w:rPr>
          <w:szCs w:val="26"/>
        </w:rPr>
        <w:t xml:space="preserve">6 bước </w:t>
      </w:r>
      <w:r w:rsidRPr="00BD7B67">
        <w:rPr>
          <w:szCs w:val="26"/>
        </w:rPr>
        <w:t>lồng ghép</w:t>
      </w:r>
      <w:r>
        <w:rPr>
          <w:szCs w:val="26"/>
        </w:rPr>
        <w:t xml:space="preserve"> BĐKH</w:t>
      </w:r>
      <w:r w:rsidRPr="00BD7B67">
        <w:rPr>
          <w:szCs w:val="26"/>
        </w:rPr>
        <w:t>, cần phải giải quyết một số công việc của Bước T1, gồm:</w:t>
      </w:r>
    </w:p>
    <w:p w:rsidR="00B1043E" w:rsidRPr="00BD7B67" w:rsidRDefault="00B1043E" w:rsidP="00B1043E">
      <w:pPr>
        <w:widowControl w:val="0"/>
        <w:ind w:left="864"/>
        <w:rPr>
          <w:i/>
          <w:szCs w:val="26"/>
        </w:rPr>
      </w:pPr>
      <w:r w:rsidRPr="00BD7B67">
        <w:rPr>
          <w:i/>
          <w:szCs w:val="26"/>
        </w:rPr>
        <w:t xml:space="preserve">T1.1.   </w:t>
      </w:r>
      <w:r w:rsidRPr="00BD7B67">
        <w:rPr>
          <w:i/>
        </w:rPr>
        <w:t>Phân công trách nhiệm</w:t>
      </w:r>
    </w:p>
    <w:p w:rsidR="00B1043E" w:rsidRPr="00BD7B67" w:rsidRDefault="00B1043E" w:rsidP="00B1043E">
      <w:pPr>
        <w:widowControl w:val="0"/>
        <w:ind w:left="864"/>
        <w:rPr>
          <w:i/>
          <w:szCs w:val="26"/>
        </w:rPr>
      </w:pPr>
      <w:r w:rsidRPr="00BD7B67">
        <w:rPr>
          <w:i/>
          <w:szCs w:val="26"/>
        </w:rPr>
        <w:t xml:space="preserve">T1.2.  </w:t>
      </w:r>
      <w:r>
        <w:rPr>
          <w:i/>
          <w:szCs w:val="26"/>
        </w:rPr>
        <w:t xml:space="preserve"> </w:t>
      </w:r>
      <w:r w:rsidRPr="00BD7B67">
        <w:rPr>
          <w:i/>
        </w:rPr>
        <w:t xml:space="preserve">Ban hành </w:t>
      </w:r>
      <w:r>
        <w:rPr>
          <w:i/>
        </w:rPr>
        <w:t>Hướng dẫn liên ngành (cấp tỉnh) về trình tự, thủ tục lồng ghép BĐKH vào kế hoạch phát triển KT-XH</w:t>
      </w:r>
    </w:p>
    <w:p w:rsidR="00B1043E" w:rsidRPr="00BD7B67" w:rsidRDefault="00B1043E" w:rsidP="00B1043E">
      <w:pPr>
        <w:widowControl w:val="0"/>
        <w:ind w:left="864"/>
        <w:rPr>
          <w:i/>
          <w:szCs w:val="26"/>
        </w:rPr>
      </w:pPr>
      <w:r w:rsidRPr="00BD7B67">
        <w:rPr>
          <w:i/>
          <w:szCs w:val="26"/>
        </w:rPr>
        <w:t xml:space="preserve">T1.3. </w:t>
      </w:r>
      <w:r w:rsidRPr="00BD7B67">
        <w:rPr>
          <w:i/>
        </w:rPr>
        <w:t>Tập huấn tiếp cận nhận thức về BĐKH đối với địa phương</w:t>
      </w:r>
    </w:p>
    <w:p w:rsidR="00B1043E" w:rsidRPr="00BD7B67" w:rsidRDefault="00B1043E" w:rsidP="00B1043E">
      <w:pPr>
        <w:widowControl w:val="0"/>
        <w:ind w:left="864"/>
        <w:rPr>
          <w:szCs w:val="26"/>
        </w:rPr>
      </w:pPr>
      <w:r w:rsidRPr="00BD7B67">
        <w:rPr>
          <w:i/>
          <w:szCs w:val="26"/>
        </w:rPr>
        <w:t xml:space="preserve">T1.4.  </w:t>
      </w:r>
      <w:r w:rsidRPr="00BD7B67">
        <w:rPr>
          <w:i/>
        </w:rPr>
        <w:t>Hướng dẫn về vận dung Quy chuẩn, Tiêu chuẩn kỹ thuật</w:t>
      </w:r>
      <w:r>
        <w:rPr>
          <w:i/>
        </w:rPr>
        <w:t xml:space="preserve"> </w:t>
      </w:r>
      <w:r w:rsidRPr="00BD7B67">
        <w:t>(công việc này thuộc trách nhiệm cấp Bộ: Bộ NN&amp;PTNT; Bộ GTVT; Bộ TN&amp;MT)</w:t>
      </w:r>
    </w:p>
    <w:p w:rsidR="00B1043E" w:rsidRPr="00BD7B67" w:rsidRDefault="00B1043E" w:rsidP="00B1043E">
      <w:pPr>
        <w:widowControl w:val="0"/>
        <w:rPr>
          <w:szCs w:val="26"/>
        </w:rPr>
      </w:pPr>
      <w:r w:rsidRPr="00BD7B67">
        <w:rPr>
          <w:szCs w:val="26"/>
        </w:rPr>
        <w:t>và một số công việc ở Bước T2 gồm:</w:t>
      </w:r>
    </w:p>
    <w:p w:rsidR="00B1043E" w:rsidRPr="00BD7B67" w:rsidRDefault="00B1043E" w:rsidP="00B1043E">
      <w:pPr>
        <w:widowControl w:val="0"/>
        <w:ind w:left="864"/>
        <w:rPr>
          <w:i/>
          <w:szCs w:val="26"/>
        </w:rPr>
      </w:pPr>
      <w:r w:rsidRPr="00BD7B67">
        <w:rPr>
          <w:i/>
          <w:szCs w:val="26"/>
        </w:rPr>
        <w:t>T2.1.  Tập hợp cơ sở dữ liệu liên quan đến BĐKH</w:t>
      </w:r>
    </w:p>
    <w:p w:rsidR="00B1043E" w:rsidRPr="00BD7B67" w:rsidRDefault="00B1043E" w:rsidP="00B1043E">
      <w:pPr>
        <w:widowControl w:val="0"/>
        <w:ind w:left="864"/>
        <w:rPr>
          <w:szCs w:val="26"/>
        </w:rPr>
      </w:pPr>
      <w:r w:rsidRPr="00BD7B67">
        <w:rPr>
          <w:szCs w:val="26"/>
        </w:rPr>
        <w:t>(Công việc này hoạt động không liên tục mà sẽ tiếp tục hàng năm).</w:t>
      </w:r>
    </w:p>
    <w:p w:rsidR="00B1043E" w:rsidRPr="00BD7B67" w:rsidRDefault="00B1043E" w:rsidP="00B1043E">
      <w:pPr>
        <w:widowControl w:val="0"/>
        <w:ind w:left="864"/>
        <w:rPr>
          <w:i/>
          <w:szCs w:val="26"/>
        </w:rPr>
      </w:pPr>
      <w:r w:rsidRPr="00BD7B67">
        <w:rPr>
          <w:i/>
          <w:szCs w:val="26"/>
        </w:rPr>
        <w:t>T2.2.  Phân tích, sàng lọc sắp xếp thứ tự tác động BĐKH</w:t>
      </w:r>
    </w:p>
    <w:p w:rsidR="00B1043E" w:rsidRPr="00BD7B67" w:rsidRDefault="00B1043E" w:rsidP="00B1043E">
      <w:pPr>
        <w:widowControl w:val="0"/>
        <w:ind w:left="864"/>
        <w:rPr>
          <w:i/>
          <w:szCs w:val="26"/>
        </w:rPr>
      </w:pPr>
      <w:r w:rsidRPr="00BD7B67">
        <w:rPr>
          <w:i/>
          <w:szCs w:val="26"/>
        </w:rPr>
        <w:t>T2.3.  Sơ bộ đánh giá tình trạng dễ bị tổn thương của CSHT</w:t>
      </w:r>
    </w:p>
    <w:p w:rsidR="00B1043E" w:rsidRPr="00BD7B67" w:rsidRDefault="00B1043E" w:rsidP="00B1043E">
      <w:pPr>
        <w:widowControl w:val="0"/>
        <w:ind w:left="864"/>
        <w:rPr>
          <w:i/>
          <w:szCs w:val="26"/>
        </w:rPr>
      </w:pPr>
      <w:r w:rsidRPr="00BD7B67">
        <w:rPr>
          <w:i/>
          <w:szCs w:val="26"/>
        </w:rPr>
        <w:t>T2.4.  Cập nhật, điều chỉnh Quy hoạch liên quan đến BĐKH</w:t>
      </w:r>
    </w:p>
    <w:p w:rsidR="00B1043E" w:rsidRPr="00BD7B67" w:rsidRDefault="00B1043E" w:rsidP="00F05284">
      <w:pPr>
        <w:widowControl w:val="0"/>
        <w:rPr>
          <w:szCs w:val="26"/>
        </w:rPr>
      </w:pPr>
      <w:r w:rsidRPr="00BD7B67">
        <w:rPr>
          <w:szCs w:val="26"/>
        </w:rPr>
        <w:t>Việc cập nhật Quy hoạch này có thể thực hiện 5 năm 1 lần tùy theo tình hình thay đổi của Kịch bản BĐKH.</w:t>
      </w:r>
    </w:p>
    <w:p w:rsidR="00B1043E" w:rsidRPr="00BD7B67" w:rsidRDefault="00B1043E" w:rsidP="00B1043E">
      <w:pPr>
        <w:widowControl w:val="0"/>
        <w:ind w:left="864"/>
        <w:rPr>
          <w:i/>
          <w:szCs w:val="26"/>
        </w:rPr>
      </w:pPr>
      <w:r w:rsidRPr="00BD7B67">
        <w:rPr>
          <w:i/>
          <w:szCs w:val="26"/>
        </w:rPr>
        <w:t>T2.5. Trình, thẩm định, phê duyệt các Quy hoạch đã điều chỉnh, kèm theo danh mục các Dự án ưu tiên</w:t>
      </w:r>
      <w:r>
        <w:rPr>
          <w:i/>
          <w:szCs w:val="26"/>
        </w:rPr>
        <w:t xml:space="preserve"> để đưa vào Kế hoạch phát triển KT-XH trung hạn</w:t>
      </w:r>
    </w:p>
    <w:p w:rsidR="00B1043E" w:rsidRPr="00BD7B67" w:rsidRDefault="00B1043E" w:rsidP="00B1043E">
      <w:pPr>
        <w:widowControl w:val="0"/>
        <w:ind w:left="576"/>
        <w:rPr>
          <w:szCs w:val="26"/>
        </w:rPr>
      </w:pPr>
      <w:r w:rsidRPr="00BD7B67">
        <w:rPr>
          <w:szCs w:val="26"/>
        </w:rPr>
        <w:t>(2)- Trường hợp có 2 hay nhiều Quy hoạch (ví dụ: Quy hoạch phát triển thủy lợi, Quy hoạch phát triển giao thông nông thôn, Quy hoạch Đa dạng sinh học, Quy hoạch phát triển nông nghiệp; ….)  hoặc nhiều Dự án (ví dụ: Dự án 1; Dự án 2; Dự án 3; …)  thì tiến độ thực hiện mỗi Quy hoạch, mỗi Dự án có thể đồng thời, và cũng có thể không đồng thời (trong biểu đồ thể hiện ví dụ có 3 Quy hoạch và 3 dự án ).</w:t>
      </w:r>
    </w:p>
    <w:p w:rsidR="00B1043E" w:rsidRPr="00BD7B67" w:rsidRDefault="00B1043E" w:rsidP="00B1043E">
      <w:pPr>
        <w:widowControl w:val="0"/>
        <w:ind w:left="576"/>
        <w:rPr>
          <w:szCs w:val="26"/>
        </w:rPr>
      </w:pPr>
      <w:r w:rsidRPr="00BD7B67">
        <w:rPr>
          <w:szCs w:val="26"/>
        </w:rPr>
        <w:t xml:space="preserve">(3)- Các nội dung về Đơn vị chủ trì; Đơn vị thực hiện chính; Thời gian thực hiện;... được dự kiến, </w:t>
      </w:r>
      <w:r w:rsidRPr="00B61488">
        <w:rPr>
          <w:szCs w:val="26"/>
        </w:rPr>
        <w:t>có thể thay đổi tùy theo từng giai đoạn của hoạt động xây dựng, tùy theo tình hình thực tế của địa phương và của ngành. Ví dụ: việc tổ chức thực hiện lồng ghép BĐKH trong giai đoạn chuẩn bị và thực hiện dự án thì do Ban Quản lý dự án, trong giai đoạn quản lý vận hành, bảo trì thì do Công ty Quản lý khai thác công trình chịu trách nhiệm.</w:t>
      </w:r>
    </w:p>
    <w:p w:rsidR="00B1043E" w:rsidRPr="00BD7B67" w:rsidRDefault="00B1043E" w:rsidP="00B1043E">
      <w:pPr>
        <w:widowControl w:val="0"/>
        <w:ind w:left="576"/>
        <w:rPr>
          <w:szCs w:val="26"/>
        </w:rPr>
      </w:pPr>
      <w:r w:rsidRPr="00BD7B67">
        <w:rPr>
          <w:szCs w:val="26"/>
        </w:rPr>
        <w:lastRenderedPageBreak/>
        <w:t>(4)- Các biện pháp hoặc dự án phi công trình cần được triển khai liên tục và ngay từ đầu.</w:t>
      </w:r>
    </w:p>
    <w:p w:rsidR="00B1043E" w:rsidRPr="00BD7B67" w:rsidRDefault="00B1043E" w:rsidP="00B1043E">
      <w:pPr>
        <w:widowControl w:val="0"/>
        <w:ind w:left="576"/>
        <w:rPr>
          <w:szCs w:val="26"/>
        </w:rPr>
      </w:pPr>
      <w:r w:rsidRPr="00BD7B67">
        <w:rPr>
          <w:szCs w:val="26"/>
        </w:rPr>
        <w:t xml:space="preserve"> (5)- Cơ chế Giám sát và Đánh giá tuy hoạt động không liên tục nhưng cần được bố trí ngay từ đầu </w:t>
      </w:r>
      <w:r>
        <w:rPr>
          <w:szCs w:val="26"/>
        </w:rPr>
        <w:t xml:space="preserve">bằng việc soạn thảo Khung Giám sát và đánh giá </w:t>
      </w:r>
      <w:r w:rsidRPr="00BD7B67">
        <w:rPr>
          <w:szCs w:val="26"/>
        </w:rPr>
        <w:t>để có thể thực hiện nhiệm vụ này hỗ trợ kịp thời cho việc điều chỉnh các Kế hoạch, chính sách thích ứng với BĐKH như đã trình bày ở trên.</w:t>
      </w:r>
    </w:p>
    <w:p w:rsidR="00B1043E" w:rsidRPr="00BD7B67" w:rsidRDefault="00B1043E" w:rsidP="00B1043E">
      <w:pPr>
        <w:widowControl w:val="0"/>
        <w:ind w:left="576"/>
        <w:rPr>
          <w:szCs w:val="26"/>
        </w:rPr>
      </w:pPr>
      <w:r w:rsidRPr="00BD7B67">
        <w:rPr>
          <w:szCs w:val="26"/>
        </w:rPr>
        <w:t>(6)- Đối với các ngành kinh tế, xã hội khác, có thể tham khảo Khung Kế hoạch này để lập ra một Khung Kế hoạch riêng cho ngành mình, với những nội dung ở cột thứ (2); (3)</w:t>
      </w:r>
      <w:r>
        <w:rPr>
          <w:szCs w:val="26"/>
        </w:rPr>
        <w:t xml:space="preserve"> của Quy trình/ Khung kế hoạch  </w:t>
      </w:r>
      <w:r w:rsidRPr="00BD7B67">
        <w:rPr>
          <w:szCs w:val="26"/>
        </w:rPr>
        <w:t>được điều chỉnh cho phù hợp với các công việc của ngành.</w:t>
      </w:r>
    </w:p>
    <w:p w:rsidR="00B1043E" w:rsidRPr="00BD7B67" w:rsidRDefault="00B1043E" w:rsidP="00B1043E">
      <w:pPr>
        <w:widowControl w:val="0"/>
        <w:ind w:left="576"/>
        <w:rPr>
          <w:lang w:val="pt-BR"/>
        </w:rPr>
      </w:pPr>
      <w:r w:rsidRPr="00BD7B67">
        <w:rPr>
          <w:szCs w:val="26"/>
        </w:rPr>
        <w:t xml:space="preserve">(7)- </w:t>
      </w:r>
      <w:r w:rsidRPr="00615E6F">
        <w:rPr>
          <w:i/>
          <w:szCs w:val="26"/>
        </w:rPr>
        <w:t>Khung Kế hoạch</w:t>
      </w:r>
      <w:r w:rsidRPr="00615E6F">
        <w:rPr>
          <w:szCs w:val="26"/>
        </w:rPr>
        <w:t xml:space="preserve"> cần sử dụng môi trường Excel trong máy tính để tính toán   kinh phí</w:t>
      </w:r>
      <w:r w:rsidRPr="00BD7B67">
        <w:rPr>
          <w:szCs w:val="26"/>
        </w:rPr>
        <w:t xml:space="preserve"> dự kiến thực hiện ở mỗi công việc, trong mỗi năm triển khai, từ đó tổng hợp cho từng năm và cho từng công việc trong suốt quá trình thực hiện. Kết quả tổng hợp được sẽ là cơ sở để chỉ đạo kế hoạch phân bổ kinh phí cho toàn bộ Kế hoạch hành động.</w:t>
      </w:r>
    </w:p>
    <w:p w:rsidR="00A82CCC" w:rsidRPr="00917CA7" w:rsidRDefault="00A82CCC" w:rsidP="004C4100">
      <w:pPr>
        <w:pStyle w:val="Heading2"/>
      </w:pPr>
      <w:bookmarkStart w:id="53" w:name="_Toc448843507"/>
      <w:r w:rsidRPr="00917CA7">
        <w:t>Hiện trạng lồng ghép BĐKH và đề xuất Quy trình lồng ghép BĐKH vào kế hoạch phát triển KT-XH, kế hoạch ngành NN&amp;PTNT và giao thông liên quan đến CSHT nông thôn cho các tỉnh NMPB.</w:t>
      </w:r>
      <w:bookmarkEnd w:id="53"/>
    </w:p>
    <w:p w:rsidR="00AD044D" w:rsidRDefault="00A82CCC" w:rsidP="00A82CCC">
      <w:r w:rsidRPr="006E5511">
        <w:rPr>
          <w:i/>
        </w:rPr>
        <w:t>Chuyên đề về việc lập kế hoạch phát triển kinh tế xã hội (SEDP), kế hoạch ngành NN&amp;PTNT và giao thông liên quan đến cơ sở hạ tầng nông thôn khu vực miền núi phía Bắc</w:t>
      </w:r>
      <w:r w:rsidRPr="006E5511">
        <w:t xml:space="preserve"> đã được Tư vấn trình bày trong Báo cáo số 2. </w:t>
      </w:r>
    </w:p>
    <w:p w:rsidR="00A82CCC" w:rsidRPr="006E5511" w:rsidRDefault="00A82CCC" w:rsidP="00A82CCC">
      <w:r w:rsidRPr="006E5511">
        <w:t xml:space="preserve">Hình </w:t>
      </w:r>
      <w:r w:rsidR="00935D5B" w:rsidRPr="006E5511">
        <w:t>1</w:t>
      </w:r>
      <w:r w:rsidRPr="006E5511">
        <w:t xml:space="preserve"> của Hướng dẫn này tóm</w:t>
      </w:r>
      <w:r w:rsidR="00AD044D">
        <w:t xml:space="preserve"> </w:t>
      </w:r>
      <w:r w:rsidRPr="006E5511">
        <w:t xml:space="preserve">tắt quy trình </w:t>
      </w:r>
      <w:r w:rsidR="00935D5B" w:rsidRPr="006E5511">
        <w:t xml:space="preserve">hiện hành </w:t>
      </w:r>
      <w:r w:rsidRPr="006E5511">
        <w:t>về lập Kế hoạch phát triển kinh tế-xã hội /Kế hoạch Đầu tư công hằng năm, với đề nghị bổ sung củaTư vấn trong thời gian từ  tháng 6 đến tháng 4 năm sau (thời gian còn bỏ trống trong quy trình hiện hành)</w:t>
      </w:r>
      <w:r w:rsidR="00EB3CC9" w:rsidRPr="006E5511">
        <w:t xml:space="preserve"> với </w:t>
      </w:r>
      <w:r w:rsidRPr="006E5511">
        <w:t xml:space="preserve"> các hoạt động: thảo luận, tham vấn tại cộng đồng và các cấp cơ sở ( từ thôn bản lên xã, huyện, tỉnh ) trong việc đề xuất và cam kết tham gia xây dựng, quản lý vận hành, bảo trì các dự án phát triển CSHT nông thôn.</w:t>
      </w:r>
    </w:p>
    <w:p w:rsidR="00A82CCC" w:rsidRPr="006E5511" w:rsidRDefault="00A82CCC" w:rsidP="00A82CCC">
      <w:r w:rsidRPr="006E5511">
        <w:t xml:space="preserve">Việc </w:t>
      </w:r>
      <w:r w:rsidRPr="006E5511">
        <w:rPr>
          <w:i/>
        </w:rPr>
        <w:t xml:space="preserve">lồng ghép yếu tố thích ứng BĐKH vào các chính sách, chiến lược liên quan đến cơ sở hạ tầng nông thôn khu vực miền núi phía Bắc </w:t>
      </w:r>
      <w:r w:rsidRPr="006E5511">
        <w:t>đã được Tư vấn trình bày trong Báo cáo số 3; trong đó có phân tích rõ hiện trạng việc lồng ghép BĐKH và đề xuất Quy trình 6 bước lồng ghép BĐKH vào các chính sách, chiến lược</w:t>
      </w:r>
      <w:r w:rsidR="00EB3CC9" w:rsidRPr="006E5511">
        <w:t xml:space="preserve"> </w:t>
      </w:r>
      <w:r w:rsidRPr="006E5511">
        <w:t>ngành NN&amp;PTNT, ngành Giao thông liên quan đến CSHT  nông thôn các tính MNPB.</w:t>
      </w:r>
    </w:p>
    <w:p w:rsidR="00A82CCC" w:rsidRPr="006E5511" w:rsidRDefault="00A82CCC" w:rsidP="00A82CCC">
      <w:r w:rsidRPr="006E5511">
        <w:t xml:space="preserve">Như đã nêu trong mục </w:t>
      </w:r>
      <w:r w:rsidRPr="006E5511">
        <w:rPr>
          <w:i/>
        </w:rPr>
        <w:t>Giải thích từ ngữ</w:t>
      </w:r>
      <w:r w:rsidRPr="006E5511">
        <w:t xml:space="preserve">, kế hoạch phát triển KT-XH cũng là một trong những phạm trù của chính sách phát triển KT-XH. Do đó, việc lồng ghép BĐKH vào kế hoạch phát triển KT-XH cũng áp dụng Quy trình 6 bước lồng ghép BĐKH </w:t>
      </w:r>
      <w:r w:rsidR="000A1EF0" w:rsidRPr="006E5511">
        <w:t xml:space="preserve">(Hình 3 và Bảng 3) </w:t>
      </w:r>
      <w:r w:rsidRPr="006E5511">
        <w:t xml:space="preserve">như đã giới thiệu trong Báo cáo số 3, nhưng sẽ được cụ </w:t>
      </w:r>
      <w:r w:rsidRPr="006E5511">
        <w:lastRenderedPageBreak/>
        <w:t xml:space="preserve">thể hóa thêm bằng các hoạt động liên quan đến các quy định trong việc lập kế hoạch phát triển KT-XH như sau: </w:t>
      </w:r>
    </w:p>
    <w:p w:rsidR="00A82CCC" w:rsidRPr="006E5511" w:rsidRDefault="00A82CCC" w:rsidP="00A82CCC">
      <w:pPr>
        <w:pStyle w:val="ListParagraph"/>
        <w:widowControl w:val="0"/>
        <w:numPr>
          <w:ilvl w:val="0"/>
          <w:numId w:val="18"/>
        </w:numPr>
        <w:ind w:left="864" w:firstLine="0"/>
      </w:pPr>
      <w:r w:rsidRPr="006E5511">
        <w:t xml:space="preserve">Tóm tắt và phân tích ưu nhược điếm của các Kế hoạch hành động ứng phó với BĐKH của các tỉnh MNPB (gọi tắt là các </w:t>
      </w:r>
      <w:r w:rsidRPr="006E5511">
        <w:rPr>
          <w:i/>
        </w:rPr>
        <w:t>Kế hoạch hành động</w:t>
      </w:r>
      <w:r w:rsidRPr="006E5511">
        <w:t xml:space="preserve">) đã được ban hành, làm cơ sở và kinh nghiệm cho việc đề xuất Hướng dẫn này. </w:t>
      </w:r>
    </w:p>
    <w:p w:rsidR="00A82CCC" w:rsidRPr="006E5511" w:rsidRDefault="00A82CCC" w:rsidP="00A82CCC">
      <w:pPr>
        <w:pStyle w:val="ListParagraph"/>
        <w:widowControl w:val="0"/>
        <w:numPr>
          <w:ilvl w:val="0"/>
          <w:numId w:val="18"/>
        </w:numPr>
        <w:ind w:left="864" w:firstLine="0"/>
      </w:pPr>
      <w:r w:rsidRPr="006E5511">
        <w:t xml:space="preserve">Hướng dẫn thực hiện Quy trình 6 bước: các công việc cụ thể, phân công trách nhiệm, tiến độ, thời gian, kinh phí thực hiện, …để xúc tiến việc lập, triển khai thực hiện các Kế hoạch phát triển KT-XH có lồng ghép BĐKH.  </w:t>
      </w:r>
    </w:p>
    <w:p w:rsidR="00B1043E" w:rsidRPr="00941C54" w:rsidRDefault="00B1043E" w:rsidP="00B1043E">
      <w:pPr>
        <w:pStyle w:val="Heading2"/>
      </w:pPr>
      <w:bookmarkStart w:id="54" w:name="_Toc448843508"/>
      <w:r w:rsidRPr="00941C54">
        <w:t>Khái quát tình hình triển khai thực hiện các Kế hoạch hành động ứng phó với BĐKH tại các tỉnh MNPB</w:t>
      </w:r>
      <w:bookmarkEnd w:id="54"/>
    </w:p>
    <w:p w:rsidR="00B1043E" w:rsidRPr="006A1722" w:rsidRDefault="00B1043E" w:rsidP="00B1043E">
      <w:pPr>
        <w:widowControl w:val="0"/>
        <w:rPr>
          <w:szCs w:val="26"/>
        </w:rPr>
      </w:pPr>
      <w:r w:rsidRPr="00321FE0">
        <w:rPr>
          <w:szCs w:val="26"/>
        </w:rPr>
        <w:t>T</w:t>
      </w:r>
      <w:r>
        <w:rPr>
          <w:szCs w:val="26"/>
        </w:rPr>
        <w:t>rên cơ sở các văn bản Quyết định/Chỉ thị/ Hướng dẫn của Thủ tướng Chính phủ, của các Bộ KH&amp;ĐT, Bộ TN&amp;MT, Bộ Tài chính, ..., trong hai năm 2011-2012, t</w:t>
      </w:r>
      <w:r w:rsidRPr="00321FE0">
        <w:rPr>
          <w:szCs w:val="26"/>
        </w:rPr>
        <w:t>ất cả các tỉnh MNPB đã lập và phê duyệt Kế hoạch hành động</w:t>
      </w:r>
      <w:r>
        <w:rPr>
          <w:szCs w:val="26"/>
        </w:rPr>
        <w:t xml:space="preserve"> ứng phó với BĐKH của tỉnh</w:t>
      </w:r>
      <w:r w:rsidRPr="00321FE0">
        <w:rPr>
          <w:szCs w:val="26"/>
        </w:rPr>
        <w:t xml:space="preserve">. Tài liệu về các </w:t>
      </w:r>
      <w:r>
        <w:rPr>
          <w:szCs w:val="26"/>
        </w:rPr>
        <w:t xml:space="preserve">Kế hoạch hành động này bao gồm: Quyết định phê duyệt của UBND tỉnh, kèm theo 1 hoặc nhiều tập thuyết minh (từ 60 ~200 trang) </w:t>
      </w:r>
      <w:r w:rsidRPr="00AD3976">
        <w:rPr>
          <w:szCs w:val="26"/>
          <w:vertAlign w:val="superscript"/>
        </w:rPr>
        <w:t>(</w:t>
      </w:r>
      <w:r w:rsidRPr="00AD3976">
        <w:rPr>
          <w:szCs w:val="26"/>
          <w:vertAlign w:val="superscript"/>
        </w:rPr>
        <w:footnoteReference w:id="5"/>
      </w:r>
      <w:r w:rsidRPr="00AD3976">
        <w:rPr>
          <w:szCs w:val="26"/>
          <w:vertAlign w:val="superscript"/>
        </w:rPr>
        <w:t>)</w:t>
      </w:r>
      <w:r w:rsidRPr="00321FE0">
        <w:rPr>
          <w:szCs w:val="26"/>
        </w:rPr>
        <w:t>.</w:t>
      </w:r>
    </w:p>
    <w:p w:rsidR="00B1043E" w:rsidRPr="00B5080F" w:rsidRDefault="00B1043E" w:rsidP="00B1043E">
      <w:pPr>
        <w:pStyle w:val="Heading3"/>
      </w:pPr>
      <w:r>
        <w:t xml:space="preserve"> Tình hình thực hiện các Kế hoạch hành động ở các tỉnh đến cuối năm 2015</w:t>
      </w:r>
    </w:p>
    <w:p w:rsidR="00B1043E" w:rsidRDefault="00B1043E" w:rsidP="00B1043E">
      <w:r w:rsidRPr="009A117E">
        <w:t>Theo yêu cầu tại văn bản số 3475/BTNMT-KTTVBĐKH ngày 21/8/2015của Bộ TN</w:t>
      </w:r>
      <w:r>
        <w:t>&amp;</w:t>
      </w:r>
      <w:r w:rsidRPr="009A117E">
        <w:t>MT</w:t>
      </w:r>
      <w:r>
        <w:t xml:space="preserve"> về việc hướng dẫn tổng kết, đánh giá tình hình thực hiện Chương trình MTQG ứng phó BĐKH giai đoạn 2010-2015, trong các tháng 10; 11 và 12/2015, các tỉnh MNPB đã có báo cáo gửi về Bộ TN&amp;MT, với kết quả tóm tắt như sau:</w:t>
      </w:r>
    </w:p>
    <w:p w:rsidR="00B1043E" w:rsidRDefault="00B1043E" w:rsidP="00B1043E">
      <w:pPr>
        <w:widowControl w:val="0"/>
        <w:rPr>
          <w:b/>
          <w:i/>
        </w:rPr>
      </w:pPr>
      <w:r w:rsidRPr="00906CDA">
        <w:rPr>
          <w:b/>
          <w:i/>
        </w:rPr>
        <w:t>a/. Các hoạt động phi công trình</w:t>
      </w:r>
      <w:r>
        <w:rPr>
          <w:b/>
          <w:i/>
        </w:rPr>
        <w:t xml:space="preserve"> đã được thực hiện</w:t>
      </w:r>
    </w:p>
    <w:p w:rsidR="00B1043E" w:rsidRDefault="00B1043E" w:rsidP="00B1043E">
      <w:pPr>
        <w:widowControl w:val="0"/>
        <w:ind w:left="864"/>
      </w:pPr>
      <w:r>
        <w:t xml:space="preserve">Đó là các hoạt động: </w:t>
      </w:r>
    </w:p>
    <w:p w:rsidR="00B1043E" w:rsidRDefault="00B1043E" w:rsidP="00B1043E">
      <w:pPr>
        <w:widowControl w:val="0"/>
        <w:ind w:left="864"/>
      </w:pPr>
      <w:r>
        <w:t xml:space="preserve">-  Tăng cường năng lực bộ máy: Củng cố kiện toàn Ban chỉ đạo ứng phó BĐKH (ví dụ: Tuyên Quang, Yên Bái, Điện Biên, Vĩnh Phúc, Hòa Bình; ...); </w:t>
      </w:r>
    </w:p>
    <w:p w:rsidR="00B1043E" w:rsidRDefault="00B1043E" w:rsidP="00B1043E">
      <w:pPr>
        <w:ind w:left="864"/>
      </w:pPr>
      <w:r>
        <w:t>-  Ban hành các văn bản liên quan đến BĐKH (tất cả các tỉnh);</w:t>
      </w:r>
    </w:p>
    <w:p w:rsidR="00B1043E" w:rsidRDefault="00B1043E" w:rsidP="00B1043E">
      <w:pPr>
        <w:ind w:left="864"/>
      </w:pPr>
      <w:r>
        <w:t xml:space="preserve">- Triển khai các hoạt động tuyên truyền, nâng cao nhận thức về BĐKH cho bộ máy quản lý các cấp và cộng đồng dân cư (tất cả các tỉnh, trong đó Bắc Giang đã triển khai trên 100 hội nghị tập huấn); </w:t>
      </w:r>
    </w:p>
    <w:p w:rsidR="00B1043E" w:rsidRDefault="00B1043E" w:rsidP="00B1043E">
      <w:pPr>
        <w:ind w:left="864"/>
      </w:pPr>
      <w:r>
        <w:t>- Lập và phê duyệt các Quy hoạch bảo vệ và phát triển rừng, QH phát triển thủy lợi, Quy hoạch tài nguyên nước, Quy hoạch Đa dạng sinh học; ... (Ví dụ: Tuyên Quang, Hòa Bình, Hà Giang, Yên Bái, Vĩnh Phúc, Lạng Sơn, ...);</w:t>
      </w:r>
    </w:p>
    <w:p w:rsidR="00B1043E" w:rsidRDefault="00B1043E" w:rsidP="00B1043E">
      <w:pPr>
        <w:ind w:left="864"/>
      </w:pPr>
      <w:r>
        <w:t>- Triển khai các dự án cộng đồng dân cư thích ứng BĐKH (ví dụ: Điện Biên, Yên Bái, Bắc Cạn; ...);</w:t>
      </w:r>
    </w:p>
    <w:p w:rsidR="00A82CCC" w:rsidRDefault="00A82CCC" w:rsidP="00A82CCC">
      <w:pPr>
        <w:widowControl w:val="0"/>
        <w:rPr>
          <w:highlight w:val="yellow"/>
        </w:rPr>
      </w:pPr>
    </w:p>
    <w:p w:rsidR="00A82CCC" w:rsidRDefault="00A82CCC" w:rsidP="00A82CCC">
      <w:pPr>
        <w:widowControl w:val="0"/>
        <w:ind w:left="0"/>
        <w:rPr>
          <w:highlight w:val="yellow"/>
        </w:rPr>
        <w:sectPr w:rsidR="00A82CCC" w:rsidSect="0058616D">
          <w:headerReference w:type="default" r:id="rId21"/>
          <w:footerReference w:type="default" r:id="rId22"/>
          <w:headerReference w:type="first" r:id="rId23"/>
          <w:footerReference w:type="first" r:id="rId24"/>
          <w:endnotePr>
            <w:numFmt w:val="decimal"/>
          </w:endnotePr>
          <w:pgSz w:w="11907" w:h="16840" w:code="9"/>
          <w:pgMar w:top="1152" w:right="1138" w:bottom="1138" w:left="1699" w:header="576" w:footer="576" w:gutter="0"/>
          <w:cols w:space="720"/>
          <w:titlePg/>
          <w:docGrid w:linePitch="360"/>
        </w:sectPr>
      </w:pPr>
    </w:p>
    <w:bookmarkEnd w:id="41"/>
    <w:bookmarkEnd w:id="42"/>
    <w:bookmarkEnd w:id="43"/>
    <w:bookmarkEnd w:id="44"/>
    <w:bookmarkEnd w:id="45"/>
    <w:bookmarkEnd w:id="46"/>
    <w:bookmarkEnd w:id="47"/>
    <w:bookmarkEnd w:id="48"/>
    <w:bookmarkEnd w:id="49"/>
    <w:bookmarkEnd w:id="50"/>
    <w:p w:rsidR="00E4537E" w:rsidRDefault="00E4537E" w:rsidP="00E4537E">
      <w:pPr>
        <w:ind w:hanging="288"/>
        <w:jc w:val="center"/>
        <w:rPr>
          <w:i/>
        </w:rPr>
      </w:pPr>
      <w:r>
        <w:rPr>
          <w:i/>
        </w:rPr>
        <w:lastRenderedPageBreak/>
        <w:t xml:space="preserve">Hình </w:t>
      </w:r>
      <w:r w:rsidR="00323B80">
        <w:rPr>
          <w:i/>
        </w:rPr>
        <w:t>1</w:t>
      </w:r>
      <w:r>
        <w:rPr>
          <w:i/>
        </w:rPr>
        <w:t xml:space="preserve">. </w:t>
      </w:r>
      <w:r w:rsidRPr="00D872B6">
        <w:rPr>
          <w:i/>
        </w:rPr>
        <w:t xml:space="preserve">Quy trình lập Kế hoạch phát triển kinh tế-xã hội </w:t>
      </w:r>
      <w:r>
        <w:rPr>
          <w:i/>
        </w:rPr>
        <w:t>/</w:t>
      </w:r>
      <w:r w:rsidRPr="00D872B6">
        <w:rPr>
          <w:i/>
        </w:rPr>
        <w:t>Kế hoạch Đầu tư công</w:t>
      </w:r>
      <w:r>
        <w:rPr>
          <w:i/>
        </w:rPr>
        <w:t xml:space="preserve"> </w:t>
      </w:r>
      <w:r w:rsidRPr="00D872B6">
        <w:rPr>
          <w:i/>
        </w:rPr>
        <w:t>hằng năm</w:t>
      </w:r>
    </w:p>
    <w:p w:rsidR="006873DB" w:rsidRPr="00D872B6" w:rsidRDefault="006873DB" w:rsidP="00E4537E">
      <w:pPr>
        <w:ind w:hanging="288"/>
        <w:jc w:val="center"/>
        <w:rPr>
          <w:i/>
          <w:szCs w:val="26"/>
        </w:rPr>
      </w:pPr>
      <w:r w:rsidRPr="006873DB">
        <w:rPr>
          <w:noProof/>
          <w:szCs w:val="26"/>
        </w:rPr>
        <w:drawing>
          <wp:inline distT="0" distB="0" distL="0" distR="0">
            <wp:extent cx="9137650" cy="5022850"/>
            <wp:effectExtent l="19050" t="19050" r="25400" b="2540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9151391" cy="5030403"/>
                    </a:xfrm>
                    <a:prstGeom prst="rect">
                      <a:avLst/>
                    </a:prstGeom>
                    <a:noFill/>
                    <a:ln w="9525">
                      <a:solidFill>
                        <a:schemeClr val="accent1"/>
                      </a:solidFill>
                      <a:miter lim="800000"/>
                      <a:headEnd/>
                      <a:tailEnd/>
                    </a:ln>
                  </pic:spPr>
                </pic:pic>
              </a:graphicData>
            </a:graphic>
          </wp:inline>
        </w:drawing>
      </w:r>
    </w:p>
    <w:p w:rsidR="00E4537E" w:rsidRDefault="00E4537E" w:rsidP="006A1722">
      <w:pPr>
        <w:ind w:left="0"/>
        <w:rPr>
          <w:highlight w:val="yellow"/>
        </w:rPr>
        <w:sectPr w:rsidR="00E4537E" w:rsidSect="00E4537E">
          <w:footerReference w:type="first" r:id="rId26"/>
          <w:endnotePr>
            <w:numFmt w:val="decimal"/>
          </w:endnotePr>
          <w:pgSz w:w="16840" w:h="11907" w:orient="landscape" w:code="9"/>
          <w:pgMar w:top="1699" w:right="1152" w:bottom="1138" w:left="1138" w:header="576" w:footer="576" w:gutter="0"/>
          <w:cols w:space="720"/>
          <w:titlePg/>
          <w:docGrid w:linePitch="360"/>
        </w:sectPr>
      </w:pPr>
    </w:p>
    <w:p w:rsidR="00B1043E" w:rsidRDefault="00B1043E" w:rsidP="00B1043E">
      <w:pPr>
        <w:ind w:left="864"/>
      </w:pPr>
      <w:r>
        <w:lastRenderedPageBreak/>
        <w:t>- Xây dựng và diễn tập các phương án phòng chống thiên tai và tìm kiếm cứu nạn (ví dụ: Yên Bái,...)</w:t>
      </w:r>
    </w:p>
    <w:p w:rsidR="00B1043E" w:rsidRDefault="00B1043E" w:rsidP="00B1043E">
      <w:pPr>
        <w:ind w:left="864"/>
      </w:pPr>
      <w:r>
        <w:t>- Xây dựng bản đồ nguy cơ rủi ro thiên tai (ví dụ: Vĩnh Phúc,...);</w:t>
      </w:r>
    </w:p>
    <w:p w:rsidR="00B1043E" w:rsidRDefault="00B1043E" w:rsidP="00B1043E">
      <w:pPr>
        <w:ind w:left="864"/>
      </w:pPr>
      <w:r>
        <w:t>- Đề xuất và thực hiện trao tặng Giải thưởng Môi trường (ví dụ: Bắc Giang,...);</w:t>
      </w:r>
    </w:p>
    <w:p w:rsidR="00B1043E" w:rsidRPr="00DE5A95" w:rsidRDefault="00B1043E" w:rsidP="00DE5A95">
      <w:pPr>
        <w:ind w:left="864"/>
      </w:pPr>
      <w:r>
        <w:t>- Xây dựng và triển khai các dự án di dân khỏi vùng nguy cơ rủi ro thiên tai (ví dụ: Yên Bái,...);....</w:t>
      </w:r>
    </w:p>
    <w:p w:rsidR="00F42C89" w:rsidRPr="00941C54" w:rsidRDefault="00F42C89" w:rsidP="00F42C89">
      <w:pPr>
        <w:ind w:left="864"/>
      </w:pPr>
      <w:bookmarkStart w:id="55" w:name="_Toc426367563"/>
      <w:r>
        <w:t>- Bắt đầu thực hiện một số dự án trồng và bảo vệ rừng thuộc Chương trình SP-</w:t>
      </w:r>
      <w:r w:rsidRPr="00941C54">
        <w:t>RCC (</w:t>
      </w:r>
      <w:r w:rsidRPr="00941C54">
        <w:rPr>
          <w:rStyle w:val="FootnoteReference"/>
        </w:rPr>
        <w:footnoteReference w:id="6"/>
      </w:r>
      <w:r w:rsidRPr="00941C54">
        <w:t>) (ví dụ: Hòa Bình (</w:t>
      </w:r>
      <w:r w:rsidRPr="00941C54">
        <w:rPr>
          <w:rStyle w:val="FootnoteReference"/>
        </w:rPr>
        <w:footnoteReference w:id="7"/>
      </w:r>
      <w:r w:rsidRPr="00941C54">
        <w:t>),....).</w:t>
      </w:r>
    </w:p>
    <w:p w:rsidR="00F42C89" w:rsidRDefault="00F42C89" w:rsidP="00F42C89">
      <w:pPr>
        <w:rPr>
          <w:szCs w:val="26"/>
        </w:rPr>
      </w:pPr>
      <w:r w:rsidRPr="00941C54">
        <w:t>Tuy nhiên, các hoạt động này không được thực hiện đồng đều ở các tỉnh (</w:t>
      </w:r>
      <w:r w:rsidR="00093EB2" w:rsidRPr="00941C54">
        <w:t xml:space="preserve">trong đó </w:t>
      </w:r>
      <w:r w:rsidRPr="00941C54">
        <w:t xml:space="preserve">ở Yên Bái </w:t>
      </w:r>
      <w:r w:rsidR="00093EB2" w:rsidRPr="00941C54">
        <w:t xml:space="preserve">thực hiện được </w:t>
      </w:r>
      <w:r w:rsidRPr="00941C54">
        <w:t xml:space="preserve">nhiều nhất) và nguồn vốn chủ yếu lại không phải từ nguồn cấp cho Kế hoạch hành động này, mà từ các nguồn tài trợ </w:t>
      </w:r>
      <w:r w:rsidR="00093EB2" w:rsidRPr="00941C54">
        <w:t xml:space="preserve">khác </w:t>
      </w:r>
      <w:r w:rsidRPr="00941C54">
        <w:t>của các tổ</w:t>
      </w:r>
      <w:r>
        <w:t xml:space="preserve"> chức phi chính phủ (ví dụ: USAID, ADB; JICA; CARE; EC, KFW, Phần Lan; ... ) hoặc các nguồn của các dự án khác đã được phê duyệt (ví dụ: Dự án </w:t>
      </w:r>
      <w:r w:rsidRPr="00D42264">
        <w:rPr>
          <w:szCs w:val="26"/>
        </w:rPr>
        <w:t xml:space="preserve">Quản lý rừng bền vững &amp; Đa dạng sinh học </w:t>
      </w:r>
      <w:r>
        <w:rPr>
          <w:szCs w:val="26"/>
        </w:rPr>
        <w:t xml:space="preserve">do </w:t>
      </w:r>
      <w:r w:rsidRPr="00D42264">
        <w:rPr>
          <w:szCs w:val="26"/>
        </w:rPr>
        <w:t>Đức tài trợ</w:t>
      </w:r>
      <w:r>
        <w:rPr>
          <w:szCs w:val="26"/>
        </w:rPr>
        <w:t xml:space="preserve">; Dự án </w:t>
      </w:r>
      <w:r w:rsidRPr="00D42264">
        <w:rPr>
          <w:szCs w:val="26"/>
        </w:rPr>
        <w:t xml:space="preserve">“Làng ứng phó thông minh với BĐKH” </w:t>
      </w:r>
      <w:r>
        <w:rPr>
          <w:szCs w:val="26"/>
        </w:rPr>
        <w:t xml:space="preserve"> do </w:t>
      </w:r>
      <w:r w:rsidRPr="00D42264">
        <w:rPr>
          <w:szCs w:val="26"/>
        </w:rPr>
        <w:t xml:space="preserve">Chương trình Nghiên cứu BĐKH, </w:t>
      </w:r>
      <w:r>
        <w:rPr>
          <w:szCs w:val="26"/>
        </w:rPr>
        <w:t>N</w:t>
      </w:r>
      <w:r w:rsidRPr="00D42264">
        <w:rPr>
          <w:szCs w:val="26"/>
        </w:rPr>
        <w:t>ông nghiệp và An ninh lương thực Đông Nam Á (CCAFS &amp;SEA)</w:t>
      </w:r>
      <w:r>
        <w:rPr>
          <w:szCs w:val="26"/>
        </w:rPr>
        <w:t xml:space="preserve"> tài trợ; ...</w:t>
      </w:r>
      <w:r w:rsidRPr="00D42264">
        <w:rPr>
          <w:szCs w:val="26"/>
        </w:rPr>
        <w:t>)</w:t>
      </w:r>
      <w:r>
        <w:rPr>
          <w:szCs w:val="26"/>
        </w:rPr>
        <w:t>.</w:t>
      </w:r>
    </w:p>
    <w:p w:rsidR="00F42C89" w:rsidRDefault="00F42C89" w:rsidP="00F42C89">
      <w:pPr>
        <w:rPr>
          <w:szCs w:val="26"/>
        </w:rPr>
      </w:pPr>
      <w:r>
        <w:rPr>
          <w:szCs w:val="26"/>
        </w:rPr>
        <w:t>Hoặc trong số 2 dự án (mang tính phi công trình ) cần phải thực hiện theo Quyết định số 1183/QĐ-TTg (</w:t>
      </w:r>
      <w:r>
        <w:rPr>
          <w:rStyle w:val="FootnoteReference"/>
          <w:szCs w:val="26"/>
        </w:rPr>
        <w:footnoteReference w:id="8"/>
      </w:r>
      <w:r>
        <w:rPr>
          <w:szCs w:val="26"/>
        </w:rPr>
        <w:t>) là:</w:t>
      </w:r>
    </w:p>
    <w:p w:rsidR="00F42C89" w:rsidRPr="007F739E" w:rsidRDefault="00F42C89" w:rsidP="00F42C89">
      <w:pPr>
        <w:ind w:left="864"/>
        <w:rPr>
          <w:i/>
          <w:szCs w:val="26"/>
        </w:rPr>
      </w:pPr>
      <w:r w:rsidRPr="007F739E">
        <w:rPr>
          <w:i/>
          <w:szCs w:val="26"/>
        </w:rPr>
        <w:t xml:space="preserve">(1)- Tổ chức các hoạt động truyền thông và nâng cao nhận thức về BĐKH cho bộ máy quản lý các cấp và cộng đồng dân cư trên địa bàn tỉnh; và </w:t>
      </w:r>
    </w:p>
    <w:p w:rsidR="00F42C89" w:rsidRPr="007F739E" w:rsidRDefault="00F42C89" w:rsidP="00F42C89">
      <w:pPr>
        <w:widowControl w:val="0"/>
        <w:ind w:left="864"/>
        <w:rPr>
          <w:i/>
          <w:szCs w:val="26"/>
        </w:rPr>
      </w:pPr>
      <w:r w:rsidRPr="007F739E">
        <w:rPr>
          <w:i/>
          <w:szCs w:val="26"/>
        </w:rPr>
        <w:t>(2)- Cập nhật Kế hoạch hành động ứng phó với BĐKH của tỉnh trong năm 2014-2015.</w:t>
      </w:r>
    </w:p>
    <w:p w:rsidR="00F42C89" w:rsidRPr="00D42264" w:rsidRDefault="00F42C89" w:rsidP="00F42C89">
      <w:pPr>
        <w:widowControl w:val="0"/>
        <w:rPr>
          <w:szCs w:val="26"/>
        </w:rPr>
      </w:pPr>
      <w:r>
        <w:rPr>
          <w:szCs w:val="26"/>
        </w:rPr>
        <w:t>Trong 2 Dự án trên, theo Báo cáo của tỉnh Vĩnh Phúc (</w:t>
      </w:r>
      <w:r>
        <w:rPr>
          <w:rStyle w:val="FootnoteReference"/>
          <w:szCs w:val="26"/>
        </w:rPr>
        <w:footnoteReference w:id="9"/>
      </w:r>
      <w:r>
        <w:rPr>
          <w:szCs w:val="26"/>
        </w:rPr>
        <w:t xml:space="preserve">): cho đến hết tháng 10/2015 mới chỉ thực hiện được Dự án </w:t>
      </w:r>
      <w:r w:rsidRPr="00093EB2">
        <w:rPr>
          <w:i/>
          <w:szCs w:val="26"/>
        </w:rPr>
        <w:t>(1);</w:t>
      </w:r>
      <w:r>
        <w:rPr>
          <w:szCs w:val="26"/>
        </w:rPr>
        <w:t xml:space="preserve"> còn Dự án </w:t>
      </w:r>
      <w:r w:rsidRPr="00093EB2">
        <w:rPr>
          <w:i/>
          <w:szCs w:val="26"/>
        </w:rPr>
        <w:t>(2)</w:t>
      </w:r>
      <w:r>
        <w:rPr>
          <w:szCs w:val="26"/>
        </w:rPr>
        <w:t xml:space="preserve"> chưa thực hiện được do chưa được cấp kinh phí.</w:t>
      </w:r>
    </w:p>
    <w:p w:rsidR="00F42C89" w:rsidRDefault="00F42C89" w:rsidP="00F42C89">
      <w:pPr>
        <w:widowControl w:val="0"/>
        <w:rPr>
          <w:b/>
          <w:i/>
        </w:rPr>
      </w:pPr>
      <w:r>
        <w:rPr>
          <w:b/>
          <w:i/>
        </w:rPr>
        <w:t xml:space="preserve">b/. </w:t>
      </w:r>
      <w:r w:rsidRPr="00FA7C13">
        <w:rPr>
          <w:b/>
          <w:i/>
        </w:rPr>
        <w:t xml:space="preserve">Các dự án công trình </w:t>
      </w:r>
      <w:r>
        <w:rPr>
          <w:b/>
          <w:i/>
        </w:rPr>
        <w:t xml:space="preserve">thích ứng BĐKH </w:t>
      </w:r>
      <w:r w:rsidRPr="00FA7C13">
        <w:rPr>
          <w:b/>
          <w:i/>
        </w:rPr>
        <w:t>đã và đang được thực hiện:</w:t>
      </w:r>
    </w:p>
    <w:p w:rsidR="00F42C89" w:rsidRDefault="00F42C89" w:rsidP="00F42C89">
      <w:pPr>
        <w:widowControl w:val="0"/>
      </w:pPr>
      <w:r>
        <w:t>Có thể nhận xét rằng hầu hết các dự án mang tính xây dựng công trình được đề xuất trong Kế hoạch hành động đã được phê duyệt của 15 tỉnh MNPB, từ năm 2012 cho đến nay chưa được triển khai, trừ một vài công trình đã được phê duyệt trước trong danh mục thuộc các Chương trình/ Dự án khác liên quan, ví dụ:</w:t>
      </w:r>
    </w:p>
    <w:p w:rsidR="00F42C89" w:rsidRDefault="00F42C89" w:rsidP="00F42C89">
      <w:pPr>
        <w:widowControl w:val="0"/>
        <w:ind w:left="864"/>
      </w:pPr>
      <w:r>
        <w:t>-  Một số dự án thủy lợi nhỏ ở Tuyên Quang;</w:t>
      </w:r>
    </w:p>
    <w:p w:rsidR="00F42C89" w:rsidRDefault="00F42C89" w:rsidP="00F42C89">
      <w:pPr>
        <w:widowControl w:val="0"/>
        <w:ind w:left="864"/>
      </w:pPr>
      <w:r>
        <w:t xml:space="preserve">-  10 dự án Kè bờ sông ở Yên Bái; </w:t>
      </w:r>
    </w:p>
    <w:p w:rsidR="00F42C89" w:rsidRPr="00FA7C13" w:rsidRDefault="00F42C89" w:rsidP="00F42C89">
      <w:pPr>
        <w:widowControl w:val="0"/>
        <w:ind w:left="864"/>
      </w:pPr>
      <w:r>
        <w:lastRenderedPageBreak/>
        <w:t>-  Các dự án thủy lợi, giao thông, nhà máy xử lý nước thải ở Vĩnh Phúc (</w:t>
      </w:r>
      <w:r>
        <w:rPr>
          <w:rStyle w:val="FootnoteReference"/>
        </w:rPr>
        <w:footnoteReference w:id="10"/>
      </w:r>
      <w:r>
        <w:t xml:space="preserve">); </w:t>
      </w:r>
    </w:p>
    <w:p w:rsidR="00263CEF" w:rsidRDefault="00F42C89" w:rsidP="00F42C89">
      <w:pPr>
        <w:widowControl w:val="0"/>
      </w:pPr>
      <w:r>
        <w:t xml:space="preserve">Ngay như Dự án </w:t>
      </w:r>
      <w:r w:rsidRPr="00736C29">
        <w:rPr>
          <w:szCs w:val="26"/>
        </w:rPr>
        <w:t>xử lý sạt lở bờ sông Thao</w:t>
      </w:r>
      <w:r>
        <w:rPr>
          <w:szCs w:val="26"/>
        </w:rPr>
        <w:t xml:space="preserve"> (tỉnh Phú Thọ)</w:t>
      </w:r>
      <w:r>
        <w:t xml:space="preserve"> là một trong các dự án ưu tiên thuộc Chương trình SP-RCC nói trên đã được Thủ tướng Chính phủ phê duyệt danh mục năm 2012 nhưng cho đến nay vẫn chưa được triển khai vì chưa được phân bổ kinh phí thực hiện (</w:t>
      </w:r>
      <w:r>
        <w:rPr>
          <w:rStyle w:val="FootnoteReference"/>
        </w:rPr>
        <w:footnoteReference w:id="11"/>
      </w:r>
      <w:r>
        <w:t>).</w:t>
      </w:r>
    </w:p>
    <w:p w:rsidR="006A1722" w:rsidRDefault="00B76B85" w:rsidP="004C4100">
      <w:pPr>
        <w:pStyle w:val="Heading2"/>
      </w:pPr>
      <w:bookmarkStart w:id="56" w:name="_Toc448843509"/>
      <w:r>
        <w:t xml:space="preserve">Tóm tắt </w:t>
      </w:r>
      <w:r w:rsidR="006A1722">
        <w:t>ưu điểm, hạn chế của các Kế hoạch hành động của các tỉnh MNPB đã ban hành</w:t>
      </w:r>
      <w:bookmarkEnd w:id="56"/>
      <w:r w:rsidR="006A1722">
        <w:t xml:space="preserve"> </w:t>
      </w:r>
    </w:p>
    <w:p w:rsidR="006A1722" w:rsidRDefault="006A1722" w:rsidP="004C4100">
      <w:pPr>
        <w:pStyle w:val="Heading3"/>
      </w:pPr>
      <w:r w:rsidRPr="0002231F">
        <w:t xml:space="preserve">Ưu điểm </w:t>
      </w:r>
      <w:r>
        <w:t xml:space="preserve"> </w:t>
      </w:r>
    </w:p>
    <w:p w:rsidR="006A1722" w:rsidRDefault="006A1722" w:rsidP="006A1722">
      <w:pPr>
        <w:ind w:left="864"/>
      </w:pPr>
      <w:r>
        <w:t>- Các Kế hoạch hành động đã b</w:t>
      </w:r>
      <w:r w:rsidRPr="007C6C48">
        <w:t>ám sát các chủ trương, chính sách, kế hoạch phát triển kinh tế, xã hội của nhà nước và của tỉnh</w:t>
      </w:r>
      <w:r>
        <w:t>; dựa trên cơ sở phân tích các xu hướng BĐKH nêu trong Kịch bản BĐKH.</w:t>
      </w:r>
    </w:p>
    <w:p w:rsidR="006A1722" w:rsidRDefault="006A1722" w:rsidP="006A1722">
      <w:pPr>
        <w:widowControl w:val="0"/>
        <w:ind w:left="864"/>
      </w:pPr>
      <w:r>
        <w:t xml:space="preserve">- </w:t>
      </w:r>
      <w:r w:rsidRPr="00990502">
        <w:t xml:space="preserve">Nội dung các Kế hoạch hành động phản ánh rõ thực trạng </w:t>
      </w:r>
      <w:r>
        <w:t xml:space="preserve">rủi ro thiên tai và </w:t>
      </w:r>
      <w:r w:rsidRPr="00990502">
        <w:t>nhu cầu thích ứng BĐKH</w:t>
      </w:r>
      <w:r>
        <w:t>.</w:t>
      </w:r>
    </w:p>
    <w:p w:rsidR="006A1722" w:rsidRPr="00365EFB" w:rsidRDefault="006A1722" w:rsidP="006A1722">
      <w:pPr>
        <w:ind w:left="864"/>
      </w:pPr>
      <w:r>
        <w:t xml:space="preserve">- Có sự tổng hợp các loại hành động và phân kỳ thực hiện Kế hoạch hành </w:t>
      </w:r>
      <w:r w:rsidRPr="00365EFB">
        <w:t>động; đã đề xuất các dự án/ nhiệm vụ ưu tiên đầu tư.</w:t>
      </w:r>
    </w:p>
    <w:p w:rsidR="006A1722" w:rsidRPr="00365EFB" w:rsidRDefault="006A1722" w:rsidP="004C4100">
      <w:pPr>
        <w:pStyle w:val="Heading3"/>
      </w:pPr>
      <w:r w:rsidRPr="00365EFB">
        <w:t xml:space="preserve"> Những tồn tại, hạn chế trong các Kế hoạch hành động</w:t>
      </w:r>
      <w:r w:rsidR="0067297D" w:rsidRPr="00365EFB">
        <w:t xml:space="preserve"> đã ban hành </w:t>
      </w:r>
    </w:p>
    <w:p w:rsidR="006A1722" w:rsidRPr="00365EFB" w:rsidRDefault="006A1722" w:rsidP="006A1722">
      <w:pPr>
        <w:ind w:left="864"/>
      </w:pPr>
      <w:r w:rsidRPr="00365EFB">
        <w:t>- Thiếu hướng dẫn về Quy trình tích hợp BĐKH vào Kế hoạch hành động</w:t>
      </w:r>
    </w:p>
    <w:p w:rsidR="006A1722" w:rsidRPr="00365EFB" w:rsidRDefault="006A1722" w:rsidP="006A1722">
      <w:pPr>
        <w:ind w:left="864"/>
      </w:pPr>
      <w:r w:rsidRPr="00365EFB">
        <w:t>- Thiếu hướng dẫn áp dụng các Tiêu chuẩn kỹ thuật hiện hành</w:t>
      </w:r>
    </w:p>
    <w:p w:rsidR="006A1722" w:rsidRPr="00365EFB" w:rsidRDefault="006A1722" w:rsidP="006A1722">
      <w:pPr>
        <w:ind w:left="864"/>
      </w:pPr>
      <w:r w:rsidRPr="00365EFB">
        <w:t>- Thiếu sự phân biệt và lồng ghép Thích ứng BĐKH với Quản lý Rủi ro Thiên tai.</w:t>
      </w:r>
    </w:p>
    <w:p w:rsidR="006A1722" w:rsidRPr="00365EFB" w:rsidRDefault="006A1722" w:rsidP="006A1722">
      <w:pPr>
        <w:ind w:left="864"/>
      </w:pPr>
      <w:r w:rsidRPr="00365EFB">
        <w:t>- Các Kế hoạch hành động đã đề xuất khối lượng công việc quá lớn so với  khả năng thực tế của nguồn vốn đầu tư.</w:t>
      </w:r>
    </w:p>
    <w:p w:rsidR="006A1722" w:rsidRPr="00365EFB" w:rsidRDefault="006A1722" w:rsidP="006A1722">
      <w:pPr>
        <w:ind w:left="864"/>
      </w:pPr>
      <w:r w:rsidRPr="00365EFB">
        <w:t>- Thiếu đánh giá tính dễ bị tổn thương do BĐKH của các Dự án ưu tiên.</w:t>
      </w:r>
    </w:p>
    <w:p w:rsidR="006A1722" w:rsidRPr="00365EFB" w:rsidRDefault="006A1722" w:rsidP="006A1722">
      <w:pPr>
        <w:ind w:left="864"/>
      </w:pPr>
      <w:r w:rsidRPr="00365EFB">
        <w:t>- Thiếu sự lồng ghép vào Chương trình MTQG Xây dựng nông thôn mới và các dự án mang tính cộng đồng khác.</w:t>
      </w:r>
    </w:p>
    <w:p w:rsidR="006A1722" w:rsidRPr="00365EFB" w:rsidRDefault="006A1722" w:rsidP="006A1722">
      <w:pPr>
        <w:ind w:left="864"/>
      </w:pPr>
      <w:r w:rsidRPr="00365EFB">
        <w:t xml:space="preserve">- Cơ chế tổ chức thực hiện Kế hoạch hành động chưa rõ ràng và chưa phù hợp. </w:t>
      </w:r>
    </w:p>
    <w:p w:rsidR="006A1722" w:rsidRPr="00365EFB" w:rsidRDefault="002E3C04" w:rsidP="002E3C04">
      <w:pPr>
        <w:ind w:left="864"/>
      </w:pPr>
      <w:r w:rsidRPr="00365EFB">
        <w:t>- Thiếu cơ chế giám sát và đánh giá quá trình thực hiện.</w:t>
      </w:r>
    </w:p>
    <w:p w:rsidR="006A1722" w:rsidRDefault="002E3C04" w:rsidP="00DE5A95">
      <w:r w:rsidRPr="00365EFB">
        <w:t>Hiện tr</w:t>
      </w:r>
      <w:r w:rsidR="00AC6E7F" w:rsidRPr="00365EFB">
        <w:t>ạ</w:t>
      </w:r>
      <w:r w:rsidRPr="00365EFB">
        <w:t xml:space="preserve">ng như </w:t>
      </w:r>
      <w:r w:rsidR="006A1722" w:rsidRPr="00365EFB">
        <w:t>trên cho thấy sự cần thiết phải có hướng dẫn cụ thể hơn về lồng ghép BĐKH vào kế hoạch phát triển KT-XH, kế hoạch ngành NN&amp;PTNT, ngành Giao thông liên quan đến CSHT nông thôn các tỉnh MNPB.</w:t>
      </w:r>
    </w:p>
    <w:p w:rsidR="00D01693" w:rsidRDefault="006A1722" w:rsidP="004C4100">
      <w:pPr>
        <w:pStyle w:val="Heading2"/>
      </w:pPr>
      <w:r>
        <w:t xml:space="preserve">  </w:t>
      </w:r>
      <w:bookmarkStart w:id="57" w:name="_Toc448843510"/>
      <w:r w:rsidR="0067297D">
        <w:t>Hiện nay c</w:t>
      </w:r>
      <w:r w:rsidR="00D01693">
        <w:t xml:space="preserve">ần phải làm gì </w:t>
      </w:r>
      <w:r w:rsidR="0067297D">
        <w:t xml:space="preserve">khi </w:t>
      </w:r>
      <w:r w:rsidR="00D01693">
        <w:t>Kế hoạch thích ứng BĐKH của địa phương đã được ban hành và bắt đầu triển khai ?</w:t>
      </w:r>
      <w:bookmarkEnd w:id="57"/>
    </w:p>
    <w:p w:rsidR="00D01693" w:rsidRDefault="00D01693" w:rsidP="00D01693">
      <w:r>
        <w:lastRenderedPageBreak/>
        <w:t xml:space="preserve">Các hướng dẫn về Quy trình </w:t>
      </w:r>
      <w:r w:rsidR="00365EFB">
        <w:t xml:space="preserve">6 bước lồng ghép </w:t>
      </w:r>
      <w:r>
        <w:t xml:space="preserve">BĐKH trong sản phẩm này của Tư vấn nhằm sắp xếp các công việc triển khai việc </w:t>
      </w:r>
      <w:r w:rsidR="00365EFB">
        <w:t xml:space="preserve">lồng ghép </w:t>
      </w:r>
      <w:r>
        <w:t xml:space="preserve">BĐKH vào kế hoạch phát triển KT-XH theo một trình tự phù hợp với tính chất của BĐKH và nguyên tắc của hoạt động xây dựng CSHT nông thôn các tỉnh MNPB. </w:t>
      </w:r>
    </w:p>
    <w:p w:rsidR="00D01693" w:rsidRDefault="00D01693" w:rsidP="00D01693">
      <w:r>
        <w:t xml:space="preserve">Như đã trình bày ở trên, tất cả các tỉnh MNPB đã lập và ban hành Kế hoạch hành động thích ứng BĐKH cho tỉnh và đã bắt đầu một số công việc triển khai thực hiện Kế hoạch đó. </w:t>
      </w:r>
    </w:p>
    <w:p w:rsidR="00D01693" w:rsidRDefault="00D01693" w:rsidP="00D01693">
      <w:r>
        <w:t>Tùy từng trường hợp cụ thể của mỗi tỉnh, nhưng nhìn chung có thể đặt ra một số câu hỏi và lời giải như sau:</w:t>
      </w:r>
    </w:p>
    <w:p w:rsidR="00D01693" w:rsidRDefault="00D01693" w:rsidP="00D01693">
      <w:pPr>
        <w:rPr>
          <w:b/>
          <w:i/>
        </w:rPr>
      </w:pPr>
      <w:r>
        <w:rPr>
          <w:b/>
          <w:i/>
        </w:rPr>
        <w:t>Câu hỏi:</w:t>
      </w:r>
    </w:p>
    <w:p w:rsidR="00D01693" w:rsidRPr="00F21F0F" w:rsidRDefault="00D01693" w:rsidP="00D01693">
      <w:pPr>
        <w:rPr>
          <w:i/>
        </w:rPr>
      </w:pPr>
      <w:r w:rsidRPr="00F21F0F">
        <w:rPr>
          <w:i/>
        </w:rPr>
        <w:t>(1)- Hiện nay, việc tích hợp BĐKH vào kế hoạch của tỉnh đang ở bước nào trong Quy trình đó ?</w:t>
      </w:r>
    </w:p>
    <w:p w:rsidR="00D01693" w:rsidRPr="00F21F0F" w:rsidRDefault="00D01693" w:rsidP="00D01693">
      <w:pPr>
        <w:rPr>
          <w:i/>
        </w:rPr>
      </w:pPr>
      <w:r w:rsidRPr="00F21F0F">
        <w:rPr>
          <w:i/>
        </w:rPr>
        <w:t>(2)- Xử lý thế nào đối với các Kế hoạch hành động đã ban hành ?</w:t>
      </w:r>
    </w:p>
    <w:p w:rsidR="00D01693" w:rsidRPr="00F21F0F" w:rsidRDefault="00D01693" w:rsidP="00D01693">
      <w:pPr>
        <w:rPr>
          <w:i/>
        </w:rPr>
      </w:pPr>
      <w:r w:rsidRPr="00F21F0F">
        <w:rPr>
          <w:i/>
        </w:rPr>
        <w:t>(3)- Công việc tiếp theo triển khai như thế nào ?</w:t>
      </w:r>
    </w:p>
    <w:p w:rsidR="00D01693" w:rsidRPr="00BD3474" w:rsidRDefault="00D01693" w:rsidP="00D01693">
      <w:pPr>
        <w:rPr>
          <w:b/>
          <w:i/>
        </w:rPr>
      </w:pPr>
      <w:r>
        <w:rPr>
          <w:b/>
          <w:i/>
        </w:rPr>
        <w:t>Lời giải:</w:t>
      </w:r>
    </w:p>
    <w:p w:rsidR="00D01693" w:rsidRDefault="00D01693" w:rsidP="00D01693">
      <w:r>
        <w:t xml:space="preserve">Đối chiếu với các yêu cầu trong Quy trình tích hợp 6 bước </w:t>
      </w:r>
      <w:r w:rsidRPr="00996BC8">
        <w:t xml:space="preserve">ở Bảng </w:t>
      </w:r>
      <w:r w:rsidR="00996BC8" w:rsidRPr="00996BC8">
        <w:t>3</w:t>
      </w:r>
      <w:r w:rsidRPr="00996BC8">
        <w:t>, có thể nhận thấy: việc tích hợp BĐKH của các tỉnh đang ở Bước T1: Khởi động và</w:t>
      </w:r>
      <w:r>
        <w:t xml:space="preserve"> Chuẩn bị:</w:t>
      </w:r>
    </w:p>
    <w:p w:rsidR="00D01693" w:rsidRDefault="00D01693" w:rsidP="00AC2776">
      <w:pPr>
        <w:pStyle w:val="ListParagraph"/>
        <w:numPr>
          <w:ilvl w:val="0"/>
          <w:numId w:val="26"/>
        </w:numPr>
      </w:pPr>
      <w:r>
        <w:t xml:space="preserve">Đã </w:t>
      </w:r>
      <w:r w:rsidRPr="00F21F0F">
        <w:rPr>
          <w:i/>
        </w:rPr>
        <w:t>phân công trách nhiệm</w:t>
      </w:r>
      <w:r>
        <w:t xml:space="preserve"> chủ trì/thực hiện (nếu cần có thể điều chỉnh );</w:t>
      </w:r>
    </w:p>
    <w:p w:rsidR="00D01693" w:rsidRDefault="00D01693" w:rsidP="00AC2776">
      <w:pPr>
        <w:pStyle w:val="ListParagraph"/>
        <w:numPr>
          <w:ilvl w:val="0"/>
          <w:numId w:val="26"/>
        </w:numPr>
      </w:pPr>
      <w:r>
        <w:t xml:space="preserve">Đã </w:t>
      </w:r>
      <w:r w:rsidRPr="00F21F0F">
        <w:rPr>
          <w:i/>
        </w:rPr>
        <w:t>ban hành kế hoạch</w:t>
      </w:r>
      <w:r>
        <w:t xml:space="preserve"> ứng phó BĐKH (cần được nghiên cứu điều chỉnh phù hợp với từng bước trong Quy trình này và phù hợp với khả năng nguồn vốn thực tế);</w:t>
      </w:r>
    </w:p>
    <w:p w:rsidR="00D01693" w:rsidRDefault="00D01693" w:rsidP="00AC2776">
      <w:pPr>
        <w:pStyle w:val="ListParagraph"/>
        <w:numPr>
          <w:ilvl w:val="0"/>
          <w:numId w:val="26"/>
        </w:numPr>
      </w:pPr>
      <w:r>
        <w:t xml:space="preserve">Đã </w:t>
      </w:r>
      <w:r w:rsidRPr="00F21F0F">
        <w:rPr>
          <w:i/>
        </w:rPr>
        <w:t>tổ chức một số lớp tập huấn</w:t>
      </w:r>
      <w:r>
        <w:t xml:space="preserve"> nâng cao nhận thức về BĐKH (cũng cần bổ sung nếu những nội dung tập huấn chưa đầy đủ); </w:t>
      </w:r>
    </w:p>
    <w:p w:rsidR="00D01693" w:rsidRDefault="00D01693" w:rsidP="00AC2776">
      <w:pPr>
        <w:pStyle w:val="ListParagraph"/>
        <w:numPr>
          <w:ilvl w:val="0"/>
          <w:numId w:val="26"/>
        </w:numPr>
      </w:pPr>
      <w:r>
        <w:t xml:space="preserve">Việc </w:t>
      </w:r>
      <w:r w:rsidRPr="00F21F0F">
        <w:rPr>
          <w:i/>
        </w:rPr>
        <w:t>Hướng dẫn vận dụng Quy chuẩn, Tiêu chuẩn kỹ thuật</w:t>
      </w:r>
      <w:r>
        <w:t xml:space="preserve">: </w:t>
      </w:r>
      <w:r w:rsidRPr="00DE5ED1">
        <w:t>Chưa triển khai được</w:t>
      </w:r>
      <w:r>
        <w:t xml:space="preserve"> (</w:t>
      </w:r>
      <w:r>
        <w:rPr>
          <w:rStyle w:val="FootnoteReference"/>
        </w:rPr>
        <w:footnoteReference w:id="12"/>
      </w:r>
      <w:r>
        <w:t>)</w:t>
      </w:r>
      <w:r w:rsidRPr="00DE5ED1">
        <w:t>.</w:t>
      </w:r>
    </w:p>
    <w:p w:rsidR="00D01693" w:rsidRDefault="00D01693" w:rsidP="00D01693">
      <w:r>
        <w:t>Như vậy, cần khẩn trương thực hiện những tồn tại trong Bước T1, và nên bắt đầu triển khai các công việc trong Bước T2:</w:t>
      </w:r>
    </w:p>
    <w:p w:rsidR="00D01693" w:rsidRDefault="00D01693" w:rsidP="00AC2776">
      <w:pPr>
        <w:pStyle w:val="ListParagraph"/>
        <w:numPr>
          <w:ilvl w:val="0"/>
          <w:numId w:val="26"/>
        </w:numPr>
      </w:pPr>
      <w:r w:rsidRPr="00F21F0F">
        <w:t>Tập hợp cơ sở dữ liệu liên quan đến BĐKH</w:t>
      </w:r>
    </w:p>
    <w:p w:rsidR="00D01693" w:rsidRDefault="00D01693" w:rsidP="00AC2776">
      <w:pPr>
        <w:pStyle w:val="ListParagraph"/>
        <w:numPr>
          <w:ilvl w:val="0"/>
          <w:numId w:val="26"/>
        </w:numPr>
      </w:pPr>
      <w:r w:rsidRPr="00F21F0F">
        <w:t>Phân tích, sàng lọc sắp xếp thứ tự tác động BĐKH</w:t>
      </w:r>
    </w:p>
    <w:p w:rsidR="00D01693" w:rsidRDefault="00D01693" w:rsidP="00AC2776">
      <w:pPr>
        <w:pStyle w:val="ListParagraph"/>
        <w:numPr>
          <w:ilvl w:val="0"/>
          <w:numId w:val="26"/>
        </w:numPr>
      </w:pPr>
      <w:r w:rsidRPr="00F21F0F">
        <w:t xml:space="preserve">Sơ bộ đánh giá mức độ tổn thương của CSHT  </w:t>
      </w:r>
    </w:p>
    <w:p w:rsidR="00D01693" w:rsidRDefault="00D01693" w:rsidP="00AC2776">
      <w:pPr>
        <w:pStyle w:val="ListParagraph"/>
        <w:numPr>
          <w:ilvl w:val="0"/>
          <w:numId w:val="26"/>
        </w:numPr>
      </w:pPr>
      <w:r w:rsidRPr="00F21F0F">
        <w:t>Cập nhật, điều chỉnh Quy hoạch liên quan đến BĐKH</w:t>
      </w:r>
    </w:p>
    <w:p w:rsidR="00D01693" w:rsidRDefault="00D01693" w:rsidP="00AC2776">
      <w:pPr>
        <w:pStyle w:val="ListParagraph"/>
        <w:numPr>
          <w:ilvl w:val="0"/>
          <w:numId w:val="26"/>
        </w:numPr>
      </w:pPr>
      <w:r w:rsidRPr="00F21F0F">
        <w:t>Tổng hợp yêu cầu và Đề xuất các dự án ưu tiên</w:t>
      </w:r>
    </w:p>
    <w:p w:rsidR="00D01693" w:rsidRDefault="00D01693" w:rsidP="00D01693">
      <w:r>
        <w:t>Việc thực hiện các bước sau đó không phải cùng một lúc cho tất cả các dự án CSHT, mà tùy theo tiến độ thực hiện các hoạt động xây dựng của từng dự án mà có nhiệm vụ phù hợp với yêu cầu của từng bước tích hợp BĐKH.</w:t>
      </w:r>
    </w:p>
    <w:p w:rsidR="00D01693" w:rsidRDefault="00D01693" w:rsidP="00D01693">
      <w:r>
        <w:lastRenderedPageBreak/>
        <w:t xml:space="preserve">Ví dụ: </w:t>
      </w:r>
    </w:p>
    <w:p w:rsidR="00D01693" w:rsidRDefault="00D01693" w:rsidP="00AC2776">
      <w:pPr>
        <w:pStyle w:val="ListParagraph"/>
        <w:numPr>
          <w:ilvl w:val="0"/>
          <w:numId w:val="27"/>
        </w:numPr>
      </w:pPr>
      <w:r>
        <w:t>Dự án đang lập Báo cáo Nghiên cứu Khả thi / Báo cáo Kinh tế kỹ thuât: thực hiện theo yêu cầu của Bước T3;</w:t>
      </w:r>
    </w:p>
    <w:p w:rsidR="00D01693" w:rsidRDefault="00D01693" w:rsidP="00AC2776">
      <w:pPr>
        <w:pStyle w:val="ListParagraph"/>
        <w:numPr>
          <w:ilvl w:val="0"/>
          <w:numId w:val="27"/>
        </w:numPr>
      </w:pPr>
      <w:r>
        <w:t>Dự án đang được Thiết kế xây dựng/ đang thi công: Theo yêu cầu của Bước T4;</w:t>
      </w:r>
    </w:p>
    <w:p w:rsidR="00D01693" w:rsidRDefault="00D01693" w:rsidP="00AC2776">
      <w:pPr>
        <w:pStyle w:val="ListParagraph"/>
        <w:numPr>
          <w:ilvl w:val="0"/>
          <w:numId w:val="27"/>
        </w:numPr>
      </w:pPr>
      <w:r>
        <w:t>Dự án đang vận hành: Theo yêu cầu của Bước T5;</w:t>
      </w:r>
    </w:p>
    <w:p w:rsidR="00D01693" w:rsidRDefault="00D01693" w:rsidP="00AC2776">
      <w:pPr>
        <w:pStyle w:val="ListParagraph"/>
        <w:numPr>
          <w:ilvl w:val="0"/>
          <w:numId w:val="27"/>
        </w:numPr>
      </w:pPr>
      <w:r>
        <w:t>Riêng Bước T6 (Giám sát, Đánh giá) bao quát tất cả các giai đoạn thực hiện.</w:t>
      </w:r>
    </w:p>
    <w:p w:rsidR="00E4537E" w:rsidRDefault="00E4537E">
      <w:pPr>
        <w:ind w:left="1152"/>
      </w:pPr>
      <w:r>
        <w:br w:type="page"/>
      </w:r>
    </w:p>
    <w:p w:rsidR="00E4537E" w:rsidRDefault="00667C31" w:rsidP="00AC2776">
      <w:pPr>
        <w:pStyle w:val="Heading1"/>
        <w:widowControl w:val="0"/>
        <w:numPr>
          <w:ilvl w:val="0"/>
          <w:numId w:val="29"/>
        </w:numPr>
      </w:pPr>
      <w:bookmarkStart w:id="58" w:name="_Toc448843511"/>
      <w:r>
        <w:rPr>
          <w:caps w:val="0"/>
        </w:rPr>
        <w:lastRenderedPageBreak/>
        <w:t>C</w:t>
      </w:r>
      <w:r>
        <w:rPr>
          <w:rFonts w:hint="eastAsia"/>
          <w:caps w:val="0"/>
        </w:rPr>
        <w:t>Á</w:t>
      </w:r>
      <w:r>
        <w:rPr>
          <w:caps w:val="0"/>
        </w:rPr>
        <w:t>C NGUY</w:t>
      </w:r>
      <w:r>
        <w:rPr>
          <w:rFonts w:hint="eastAsia"/>
          <w:caps w:val="0"/>
        </w:rPr>
        <w:t>Ê</w:t>
      </w:r>
      <w:r>
        <w:rPr>
          <w:caps w:val="0"/>
        </w:rPr>
        <w:t>N TẮC VỀ LỒNG GH</w:t>
      </w:r>
      <w:r>
        <w:rPr>
          <w:rFonts w:hint="eastAsia"/>
          <w:caps w:val="0"/>
        </w:rPr>
        <w:t>É</w:t>
      </w:r>
      <w:r>
        <w:rPr>
          <w:caps w:val="0"/>
        </w:rPr>
        <w:t>P YẾU TỐ TH</w:t>
      </w:r>
      <w:r>
        <w:rPr>
          <w:rFonts w:hint="eastAsia"/>
          <w:caps w:val="0"/>
        </w:rPr>
        <w:t>Í</w:t>
      </w:r>
      <w:r>
        <w:rPr>
          <w:caps w:val="0"/>
        </w:rPr>
        <w:t>CH ỨNG BI</w:t>
      </w:r>
      <w:r>
        <w:rPr>
          <w:rFonts w:hint="eastAsia"/>
          <w:caps w:val="0"/>
        </w:rPr>
        <w:t>Ê</w:t>
      </w:r>
      <w:r>
        <w:rPr>
          <w:caps w:val="0"/>
        </w:rPr>
        <w:t xml:space="preserve">N </w:t>
      </w:r>
      <w:r>
        <w:rPr>
          <w:rFonts w:hint="eastAsia"/>
          <w:caps w:val="0"/>
        </w:rPr>
        <w:t>Đ</w:t>
      </w:r>
      <w:r>
        <w:rPr>
          <w:caps w:val="0"/>
        </w:rPr>
        <w:t>ỔI KHI HẬU V</w:t>
      </w:r>
      <w:r>
        <w:rPr>
          <w:rFonts w:hint="eastAsia"/>
          <w:caps w:val="0"/>
        </w:rPr>
        <w:t>À</w:t>
      </w:r>
      <w:r>
        <w:rPr>
          <w:caps w:val="0"/>
        </w:rPr>
        <w:t>O KẾ HOẠCH PH</w:t>
      </w:r>
      <w:r>
        <w:rPr>
          <w:rFonts w:hint="eastAsia"/>
          <w:caps w:val="0"/>
        </w:rPr>
        <w:t>Á</w:t>
      </w:r>
      <w:r>
        <w:rPr>
          <w:caps w:val="0"/>
        </w:rPr>
        <w:t>T TRIỂN KT-XH, KẾ HOẠCH NG</w:t>
      </w:r>
      <w:r>
        <w:rPr>
          <w:rFonts w:hint="eastAsia"/>
          <w:caps w:val="0"/>
        </w:rPr>
        <w:t>À</w:t>
      </w:r>
      <w:r>
        <w:rPr>
          <w:caps w:val="0"/>
        </w:rPr>
        <w:t>NH NN&amp;PTNT, NG</w:t>
      </w:r>
      <w:r>
        <w:rPr>
          <w:rFonts w:hint="eastAsia"/>
          <w:caps w:val="0"/>
        </w:rPr>
        <w:t>À</w:t>
      </w:r>
      <w:r>
        <w:rPr>
          <w:caps w:val="0"/>
        </w:rPr>
        <w:t>NH GIAO TH</w:t>
      </w:r>
      <w:r>
        <w:rPr>
          <w:rFonts w:hint="eastAsia"/>
          <w:caps w:val="0"/>
        </w:rPr>
        <w:t>Ô</w:t>
      </w:r>
      <w:r>
        <w:rPr>
          <w:caps w:val="0"/>
        </w:rPr>
        <w:t>NG LI</w:t>
      </w:r>
      <w:r>
        <w:rPr>
          <w:rFonts w:hint="eastAsia"/>
          <w:caps w:val="0"/>
        </w:rPr>
        <w:t>Ê</w:t>
      </w:r>
      <w:r>
        <w:rPr>
          <w:caps w:val="0"/>
        </w:rPr>
        <w:t xml:space="preserve">N QUAN </w:t>
      </w:r>
      <w:r>
        <w:rPr>
          <w:rFonts w:hint="eastAsia"/>
          <w:caps w:val="0"/>
        </w:rPr>
        <w:t>Đ</w:t>
      </w:r>
      <w:r>
        <w:rPr>
          <w:caps w:val="0"/>
        </w:rPr>
        <w:t>ẾN CSHT N</w:t>
      </w:r>
      <w:r>
        <w:rPr>
          <w:rFonts w:hint="eastAsia"/>
          <w:caps w:val="0"/>
        </w:rPr>
        <w:t>Ô</w:t>
      </w:r>
      <w:r>
        <w:rPr>
          <w:caps w:val="0"/>
        </w:rPr>
        <w:t>NG TH</w:t>
      </w:r>
      <w:r>
        <w:rPr>
          <w:rFonts w:hint="eastAsia"/>
          <w:caps w:val="0"/>
        </w:rPr>
        <w:t>Ô</w:t>
      </w:r>
      <w:r>
        <w:rPr>
          <w:caps w:val="0"/>
        </w:rPr>
        <w:t>N C</w:t>
      </w:r>
      <w:r>
        <w:rPr>
          <w:rFonts w:hint="eastAsia"/>
          <w:caps w:val="0"/>
        </w:rPr>
        <w:t>Á</w:t>
      </w:r>
      <w:r>
        <w:rPr>
          <w:caps w:val="0"/>
        </w:rPr>
        <w:t>C TỈNH MNPB</w:t>
      </w:r>
      <w:bookmarkEnd w:id="58"/>
    </w:p>
    <w:p w:rsidR="00F03D42" w:rsidRDefault="00F03D42" w:rsidP="004C4100">
      <w:pPr>
        <w:pStyle w:val="Heading2"/>
      </w:pPr>
      <w:bookmarkStart w:id="59" w:name="_Toc448843512"/>
      <w:r>
        <w:t>Nguyên tắc chung</w:t>
      </w:r>
      <w:bookmarkEnd w:id="59"/>
      <w:r>
        <w:t xml:space="preserve">  </w:t>
      </w:r>
      <w:r w:rsidR="00EE6186" w:rsidRPr="00B648E6">
        <w:t xml:space="preserve"> </w:t>
      </w:r>
      <w:r>
        <w:t xml:space="preserve"> </w:t>
      </w:r>
    </w:p>
    <w:p w:rsidR="002E3C04" w:rsidRDefault="002E3C04" w:rsidP="002E3C04">
      <w:pPr>
        <w:rPr>
          <w:lang w:val="pt-BR"/>
        </w:rPr>
      </w:pPr>
      <w:r>
        <w:rPr>
          <w:lang w:val="pt-BR"/>
        </w:rPr>
        <w:t xml:space="preserve">Báo cáo số 3 của Tư vấn đã nêu những nguyên tắc chung trong việc lồng ghép BĐKH vào chính sách, chiến lược, kế hoạch phát triển KT-XH ngành NN&amp;PTNT, ngành Giao thông liên quan đến CSHT nông thôn các tỉnh MNPB.  </w:t>
      </w:r>
    </w:p>
    <w:p w:rsidR="002E3C04" w:rsidRDefault="002E3C04" w:rsidP="002E3C04">
      <w:pPr>
        <w:rPr>
          <w:lang w:val="pt-BR"/>
        </w:rPr>
      </w:pPr>
      <w:r w:rsidRPr="00ED28A4">
        <w:rPr>
          <w:lang w:val="pt-BR"/>
        </w:rPr>
        <w:t xml:space="preserve">Các nguyên tắc chung </w:t>
      </w:r>
      <w:r w:rsidR="000C46C4" w:rsidRPr="00ED28A4">
        <w:rPr>
          <w:lang w:val="pt-BR"/>
        </w:rPr>
        <w:t>bao gồm</w:t>
      </w:r>
      <w:r w:rsidRPr="00ED28A4">
        <w:rPr>
          <w:lang w:val="pt-BR"/>
        </w:rPr>
        <w:t>:</w:t>
      </w:r>
      <w:r>
        <w:rPr>
          <w:lang w:val="pt-BR"/>
        </w:rPr>
        <w:t xml:space="preserve"> </w:t>
      </w:r>
    </w:p>
    <w:p w:rsidR="002E3C04" w:rsidRPr="000C46C4" w:rsidRDefault="002E3C04" w:rsidP="002E3C04">
      <w:pPr>
        <w:pStyle w:val="ListParagraph"/>
        <w:widowControl w:val="0"/>
        <w:autoSpaceDE w:val="0"/>
        <w:autoSpaceDN w:val="0"/>
        <w:adjustRightInd w:val="0"/>
        <w:ind w:left="1080"/>
        <w:rPr>
          <w:szCs w:val="26"/>
        </w:rPr>
      </w:pPr>
      <w:r w:rsidRPr="000C46C4">
        <w:rPr>
          <w:szCs w:val="26"/>
        </w:rPr>
        <w:t xml:space="preserve">(1)- </w:t>
      </w:r>
      <w:r w:rsidR="000C46C4" w:rsidRPr="000C46C4">
        <w:rPr>
          <w:szCs w:val="26"/>
        </w:rPr>
        <w:t>Lồng ghép</w:t>
      </w:r>
      <w:r w:rsidRPr="000C46C4">
        <w:rPr>
          <w:szCs w:val="26"/>
        </w:rPr>
        <w:t xml:space="preserve"> BĐKH là nhiệm vụ của toàn hệ thống chính trị - xã hội, tiến hành với sự đồng thuận và quyết tâm cao, đặc biệt là phải huy động được sự tham gia tích cực của cộng đồng.  </w:t>
      </w:r>
    </w:p>
    <w:p w:rsidR="002E3C04" w:rsidRPr="000C46C4" w:rsidRDefault="000C46C4" w:rsidP="002E3C04">
      <w:pPr>
        <w:pStyle w:val="ListParagraph"/>
        <w:widowControl w:val="0"/>
        <w:autoSpaceDE w:val="0"/>
        <w:autoSpaceDN w:val="0"/>
        <w:adjustRightInd w:val="0"/>
        <w:ind w:left="1080"/>
        <w:rPr>
          <w:szCs w:val="26"/>
        </w:rPr>
      </w:pPr>
      <w:r w:rsidRPr="000C46C4">
        <w:rPr>
          <w:szCs w:val="26"/>
        </w:rPr>
        <w:t xml:space="preserve"> </w:t>
      </w:r>
      <w:r w:rsidR="002E3C04" w:rsidRPr="000C46C4">
        <w:rPr>
          <w:szCs w:val="26"/>
        </w:rPr>
        <w:t xml:space="preserve">(2)- Mục tiêu của việc </w:t>
      </w:r>
      <w:r w:rsidRPr="000C46C4">
        <w:rPr>
          <w:szCs w:val="26"/>
        </w:rPr>
        <w:t>lồng ghép</w:t>
      </w:r>
      <w:r w:rsidR="002E3C04" w:rsidRPr="000C46C4">
        <w:rPr>
          <w:szCs w:val="26"/>
        </w:rPr>
        <w:t xml:space="preserve"> các hoạt động ứng phó với BĐKH vào Kế hoạch phát triển KT-XH, kế hoạch ngành NN&amp;PTNT và GTVT liên quan đến CSHT nông thôn các tỉnh MNPB nhằm hài hòa giữa vấn đề ứng phó BĐKH với các vấn đề khác trong kế hoạch phát triển, làm giảm mâu thuẫn giữa các kế hoạch, chính sách liên quan đến BĐKH.   </w:t>
      </w:r>
    </w:p>
    <w:p w:rsidR="002E3C04" w:rsidRPr="000C46C4" w:rsidRDefault="000C46C4" w:rsidP="002E3C04">
      <w:pPr>
        <w:pStyle w:val="ListParagraph"/>
        <w:widowControl w:val="0"/>
        <w:autoSpaceDE w:val="0"/>
        <w:autoSpaceDN w:val="0"/>
        <w:adjustRightInd w:val="0"/>
        <w:ind w:left="1080"/>
        <w:rPr>
          <w:szCs w:val="26"/>
        </w:rPr>
      </w:pPr>
      <w:r w:rsidRPr="000C46C4">
        <w:rPr>
          <w:szCs w:val="26"/>
        </w:rPr>
        <w:t xml:space="preserve"> </w:t>
      </w:r>
      <w:r w:rsidR="002E3C04" w:rsidRPr="000C46C4">
        <w:rPr>
          <w:szCs w:val="26"/>
        </w:rPr>
        <w:t xml:space="preserve">(3)- </w:t>
      </w:r>
      <w:r w:rsidRPr="000C46C4">
        <w:rPr>
          <w:szCs w:val="26"/>
        </w:rPr>
        <w:t>Lồng ghép</w:t>
      </w:r>
      <w:r w:rsidR="002E3C04" w:rsidRPr="000C46C4">
        <w:rPr>
          <w:szCs w:val="26"/>
        </w:rPr>
        <w:t xml:space="preserve"> BĐKH phải được tiến hành trên nguyên tắc đảm bảo phát triển kinh tế xã hội bền vững, hệ thống, tổng hợp, ngành/liên ngành, vùng/liên vùng, bình đẳng về giới, xóa đói giảm nghèo; góp phần ứng phó và giảm nhẹ thiên tai.</w:t>
      </w:r>
    </w:p>
    <w:p w:rsidR="002E3C04" w:rsidRPr="000C46C4" w:rsidRDefault="000C46C4" w:rsidP="002E3C04">
      <w:pPr>
        <w:pStyle w:val="ListParagraph"/>
        <w:widowControl w:val="0"/>
        <w:autoSpaceDE w:val="0"/>
        <w:autoSpaceDN w:val="0"/>
        <w:adjustRightInd w:val="0"/>
        <w:ind w:left="1080"/>
        <w:rPr>
          <w:szCs w:val="26"/>
        </w:rPr>
      </w:pPr>
      <w:r w:rsidRPr="000C46C4">
        <w:rPr>
          <w:szCs w:val="26"/>
        </w:rPr>
        <w:t xml:space="preserve"> </w:t>
      </w:r>
      <w:r w:rsidR="002E3C04" w:rsidRPr="000C46C4">
        <w:rPr>
          <w:szCs w:val="26"/>
        </w:rPr>
        <w:t>(4)- Có trọng tâm, trọng điểm, đáp ứng nhiệm vụ trước mắt và lâu dài theo hướng tiếp cận dần với BĐKH; ưu tiên cho các hoạt động đa mục tiêu và tái cơ cấu của ngành để nâng cao hiệu quả sản xuất và phát triển kinh tế, xã hội.</w:t>
      </w:r>
    </w:p>
    <w:p w:rsidR="002E3C04" w:rsidRPr="000C46C4" w:rsidRDefault="002E3C04" w:rsidP="000C46C4">
      <w:pPr>
        <w:pStyle w:val="ListParagraph"/>
        <w:widowControl w:val="0"/>
        <w:autoSpaceDE w:val="0"/>
        <w:autoSpaceDN w:val="0"/>
        <w:adjustRightInd w:val="0"/>
        <w:ind w:left="1080"/>
        <w:rPr>
          <w:szCs w:val="26"/>
        </w:rPr>
      </w:pPr>
      <w:r w:rsidRPr="000C46C4">
        <w:rPr>
          <w:szCs w:val="26"/>
        </w:rPr>
        <w:t>(5)- Huy động tối đa và sử dụng có hiệu quả nguồn lực của các tổ chức, cá nhân trong và ngoài nước, của cộng đồng dân cư cùng tham gia.</w:t>
      </w:r>
    </w:p>
    <w:p w:rsidR="002E3C04" w:rsidRPr="000C46C4" w:rsidRDefault="000C46C4" w:rsidP="002E3C04">
      <w:pPr>
        <w:pStyle w:val="ListParagraph"/>
        <w:widowControl w:val="0"/>
        <w:autoSpaceDE w:val="0"/>
        <w:autoSpaceDN w:val="0"/>
        <w:adjustRightInd w:val="0"/>
        <w:ind w:left="1080"/>
        <w:rPr>
          <w:szCs w:val="26"/>
        </w:rPr>
      </w:pPr>
      <w:r w:rsidRPr="000C46C4">
        <w:rPr>
          <w:szCs w:val="26"/>
        </w:rPr>
        <w:t xml:space="preserve"> </w:t>
      </w:r>
      <w:r w:rsidR="002E3C04" w:rsidRPr="000C46C4">
        <w:rPr>
          <w:szCs w:val="26"/>
        </w:rPr>
        <w:t>(</w:t>
      </w:r>
      <w:r w:rsidR="000916B7">
        <w:rPr>
          <w:szCs w:val="26"/>
        </w:rPr>
        <w:t>6</w:t>
      </w:r>
      <w:r w:rsidR="002E3C04" w:rsidRPr="000C46C4">
        <w:rPr>
          <w:szCs w:val="26"/>
        </w:rPr>
        <w:t xml:space="preserve">)- Mỗi bước của quy trình </w:t>
      </w:r>
      <w:r w:rsidRPr="000C46C4">
        <w:rPr>
          <w:szCs w:val="26"/>
        </w:rPr>
        <w:t>lồng ghép</w:t>
      </w:r>
      <w:r w:rsidR="002E3C04" w:rsidRPr="000C46C4">
        <w:rPr>
          <w:szCs w:val="26"/>
        </w:rPr>
        <w:t xml:space="preserve"> BĐKH được lồng vào kế hoạch xây dựng CSHT, dựa trên nguyên tắc chủ động qua các khâu: Lập - Thẩm định và phê duyệt -Tổ chức hực hiện - Giám sát đánh giá.  </w:t>
      </w:r>
    </w:p>
    <w:p w:rsidR="002E3C04" w:rsidRPr="00AC6E7F" w:rsidRDefault="000C46C4" w:rsidP="00AC6E7F">
      <w:pPr>
        <w:pStyle w:val="ListParagraph"/>
        <w:widowControl w:val="0"/>
        <w:autoSpaceDE w:val="0"/>
        <w:autoSpaceDN w:val="0"/>
        <w:adjustRightInd w:val="0"/>
        <w:ind w:left="1080"/>
        <w:rPr>
          <w:szCs w:val="26"/>
        </w:rPr>
      </w:pPr>
      <w:r w:rsidRPr="000C46C4">
        <w:rPr>
          <w:szCs w:val="26"/>
        </w:rPr>
        <w:t xml:space="preserve"> </w:t>
      </w:r>
      <w:r w:rsidR="002E3C04" w:rsidRPr="000C46C4">
        <w:rPr>
          <w:szCs w:val="26"/>
        </w:rPr>
        <w:t>(</w:t>
      </w:r>
      <w:r w:rsidR="000916B7">
        <w:rPr>
          <w:szCs w:val="26"/>
        </w:rPr>
        <w:t>7</w:t>
      </w:r>
      <w:r w:rsidR="002E3C04" w:rsidRPr="000C46C4">
        <w:rPr>
          <w:szCs w:val="26"/>
        </w:rPr>
        <w:t>)- Trong quá trình thực hiện ở các bước, nếu phát hiện có những sai khác về xu hướng BĐKH trong thực tế hoặc trong Kịch bản BĐKH mới đối với các tỉnh MNPB, thì cần có những đề xuất điều chỉnh, bổ sung</w:t>
      </w:r>
      <w:r w:rsidR="000916B7">
        <w:rPr>
          <w:szCs w:val="26"/>
        </w:rPr>
        <w:t xml:space="preserve"> như minh họa trong Hình 3</w:t>
      </w:r>
      <w:r w:rsidR="002E3C04" w:rsidRPr="000C46C4">
        <w:rPr>
          <w:szCs w:val="26"/>
        </w:rPr>
        <w:t xml:space="preserve">.  </w:t>
      </w:r>
    </w:p>
    <w:p w:rsidR="00B47991" w:rsidRDefault="00B47991" w:rsidP="004C4100">
      <w:pPr>
        <w:pStyle w:val="Heading2"/>
      </w:pPr>
      <w:bookmarkStart w:id="60" w:name="_Toc395653050"/>
      <w:bookmarkStart w:id="61" w:name="_Toc399850207"/>
      <w:bookmarkStart w:id="62" w:name="_Toc399920075"/>
      <w:bookmarkStart w:id="63" w:name="_Toc400036773"/>
      <w:bookmarkStart w:id="64" w:name="_Toc401905260"/>
      <w:bookmarkStart w:id="65" w:name="_Toc401906281"/>
      <w:bookmarkStart w:id="66" w:name="_Toc402776715"/>
      <w:bookmarkStart w:id="67" w:name="_Toc404323875"/>
      <w:bookmarkStart w:id="68" w:name="_Toc407550976"/>
      <w:bookmarkStart w:id="69" w:name="_Toc436338524"/>
      <w:bookmarkStart w:id="70" w:name="_Toc448843513"/>
      <w:bookmarkEnd w:id="55"/>
      <w:bookmarkEnd w:id="60"/>
      <w:bookmarkEnd w:id="61"/>
      <w:bookmarkEnd w:id="62"/>
      <w:bookmarkEnd w:id="63"/>
      <w:bookmarkEnd w:id="64"/>
      <w:bookmarkEnd w:id="65"/>
      <w:bookmarkEnd w:id="66"/>
      <w:bookmarkEnd w:id="67"/>
      <w:bookmarkEnd w:id="68"/>
      <w:r w:rsidRPr="00413112">
        <w:t xml:space="preserve">Trách nhiệm </w:t>
      </w:r>
      <w:r w:rsidR="00903A22" w:rsidRPr="00413112">
        <w:t>của</w:t>
      </w:r>
      <w:r w:rsidR="00903A22">
        <w:t xml:space="preserve"> các cấp trong </w:t>
      </w:r>
      <w:r w:rsidRPr="00316BD5">
        <w:t xml:space="preserve">việc </w:t>
      </w:r>
      <w:r>
        <w:t>lồng ghép</w:t>
      </w:r>
      <w:r w:rsidRPr="00316BD5">
        <w:t xml:space="preserve"> BĐKH</w:t>
      </w:r>
      <w:bookmarkEnd w:id="69"/>
      <w:bookmarkEnd w:id="70"/>
    </w:p>
    <w:p w:rsidR="00963A50" w:rsidRPr="002A1B6C" w:rsidRDefault="00963A50" w:rsidP="00963A50">
      <w:r>
        <w:rPr>
          <w:szCs w:val="26"/>
        </w:rPr>
        <w:t>V</w:t>
      </w:r>
      <w:r>
        <w:t>ai trò và trách nhiệm của các các</w:t>
      </w:r>
      <w:r w:rsidRPr="00903A22">
        <w:t xml:space="preserve"> </w:t>
      </w:r>
      <w:r>
        <w:t xml:space="preserve">cấp và của cộng đồng trong lồng ghép BĐKH vào Kế hoạch phát triển KT-XH đã được trình bày trong Báo cáo số 3 của Tư vấn.  </w:t>
      </w:r>
    </w:p>
    <w:p w:rsidR="00A449E8" w:rsidRPr="002E361F" w:rsidRDefault="00B7769C" w:rsidP="00A449E8">
      <w:pPr>
        <w:widowControl w:val="0"/>
        <w:autoSpaceDE w:val="0"/>
        <w:autoSpaceDN w:val="0"/>
        <w:adjustRightInd w:val="0"/>
        <w:rPr>
          <w:rFonts w:eastAsia="Calibri"/>
          <w:szCs w:val="26"/>
        </w:rPr>
      </w:pPr>
      <w:r>
        <w:rPr>
          <w:rFonts w:eastAsia="Calibri"/>
          <w:szCs w:val="26"/>
        </w:rPr>
        <w:lastRenderedPageBreak/>
        <w:t xml:space="preserve">Trong đó, </w:t>
      </w:r>
      <w:r w:rsidR="00A449E8">
        <w:rPr>
          <w:rFonts w:eastAsia="Calibri"/>
          <w:szCs w:val="26"/>
        </w:rPr>
        <w:t xml:space="preserve">việc </w:t>
      </w:r>
      <w:r w:rsidR="00D0036F">
        <w:rPr>
          <w:rFonts w:eastAsia="Calibri"/>
          <w:szCs w:val="26"/>
        </w:rPr>
        <w:t>lồng ghép</w:t>
      </w:r>
      <w:r w:rsidR="00A449E8">
        <w:rPr>
          <w:rFonts w:eastAsia="Calibri"/>
          <w:szCs w:val="26"/>
        </w:rPr>
        <w:t xml:space="preserve"> BĐKH vào chính sách, kế hoạch phát triển KT-XH là nhiệm vụ </w:t>
      </w:r>
      <w:r w:rsidR="00A449E8" w:rsidRPr="00DE1CE9">
        <w:rPr>
          <w:szCs w:val="26"/>
        </w:rPr>
        <w:t>toàn hệ thống chính trị</w:t>
      </w:r>
      <w:r w:rsidR="00A449E8">
        <w:rPr>
          <w:szCs w:val="26"/>
        </w:rPr>
        <w:t xml:space="preserve"> -</w:t>
      </w:r>
      <w:r w:rsidR="00A449E8" w:rsidRPr="00DE1CE9">
        <w:rPr>
          <w:szCs w:val="26"/>
        </w:rPr>
        <w:t xml:space="preserve"> xã hộ</w:t>
      </w:r>
      <w:r w:rsidR="00A449E8">
        <w:rPr>
          <w:szCs w:val="26"/>
        </w:rPr>
        <w:t xml:space="preserve">i, do đó việc </w:t>
      </w:r>
      <w:r w:rsidR="00D0036F">
        <w:rPr>
          <w:szCs w:val="26"/>
        </w:rPr>
        <w:t>lồng ghép</w:t>
      </w:r>
      <w:r w:rsidR="00A449E8">
        <w:rPr>
          <w:szCs w:val="26"/>
        </w:rPr>
        <w:t xml:space="preserve"> BĐKH được triển khai trên cơ sở sự </w:t>
      </w:r>
      <w:r w:rsidR="00A449E8" w:rsidRPr="002E361F">
        <w:rPr>
          <w:rFonts w:eastAsia="Calibri"/>
          <w:szCs w:val="26"/>
        </w:rPr>
        <w:t>hợp tác giữa các cấp chính quyền, các tổ chức xã hội</w:t>
      </w:r>
      <w:r w:rsidR="00E36100">
        <w:rPr>
          <w:rFonts w:eastAsia="Calibri"/>
          <w:szCs w:val="26"/>
        </w:rPr>
        <w:t xml:space="preserve"> </w:t>
      </w:r>
      <w:r w:rsidR="00A449E8" w:rsidRPr="002E361F">
        <w:rPr>
          <w:rFonts w:eastAsia="Calibri"/>
          <w:i/>
          <w:szCs w:val="26"/>
        </w:rPr>
        <w:t>theo chiều ngang</w:t>
      </w:r>
      <w:r w:rsidR="00A449E8" w:rsidRPr="002E361F">
        <w:rPr>
          <w:rFonts w:eastAsia="Calibri"/>
          <w:szCs w:val="26"/>
        </w:rPr>
        <w:t xml:space="preserve"> và </w:t>
      </w:r>
      <w:r w:rsidR="00A449E8" w:rsidRPr="002E361F">
        <w:rPr>
          <w:rFonts w:eastAsia="Calibri"/>
          <w:i/>
          <w:szCs w:val="26"/>
        </w:rPr>
        <w:t>theo chiều dọc</w:t>
      </w:r>
      <w:r w:rsidR="00A449E8" w:rsidRPr="002E361F">
        <w:rPr>
          <w:rFonts w:eastAsia="Calibri"/>
          <w:szCs w:val="26"/>
        </w:rPr>
        <w:t xml:space="preserve"> thông qua một loạt các cấp quản lý</w:t>
      </w:r>
      <w:r w:rsidR="00A449E8">
        <w:rPr>
          <w:rFonts w:eastAsia="Calibri"/>
          <w:szCs w:val="26"/>
        </w:rPr>
        <w:t xml:space="preserve"> (</w:t>
      </w:r>
      <w:r w:rsidR="00A449E8">
        <w:rPr>
          <w:rStyle w:val="FootnoteReference"/>
          <w:rFonts w:eastAsia="Calibri"/>
          <w:szCs w:val="26"/>
        </w:rPr>
        <w:footnoteReference w:id="13"/>
      </w:r>
      <w:r w:rsidR="00A449E8">
        <w:rPr>
          <w:rFonts w:eastAsia="Calibri"/>
          <w:szCs w:val="26"/>
        </w:rPr>
        <w:t>)</w:t>
      </w:r>
      <w:r w:rsidR="00A449E8" w:rsidRPr="002E361F">
        <w:rPr>
          <w:rFonts w:eastAsia="Calibri"/>
          <w:szCs w:val="26"/>
        </w:rPr>
        <w:t>.</w:t>
      </w:r>
    </w:p>
    <w:p w:rsidR="00A449E8" w:rsidRPr="002E361F" w:rsidRDefault="00A449E8" w:rsidP="00A449E8">
      <w:pPr>
        <w:widowControl w:val="0"/>
        <w:rPr>
          <w:rFonts w:eastAsia="Calibri"/>
          <w:szCs w:val="26"/>
        </w:rPr>
      </w:pPr>
      <w:r w:rsidRPr="002E361F">
        <w:rPr>
          <w:rFonts w:eastAsia="Calibri"/>
          <w:szCs w:val="26"/>
        </w:rPr>
        <w:t xml:space="preserve">Các chiều </w:t>
      </w:r>
      <w:r w:rsidR="000C46C4">
        <w:rPr>
          <w:rFonts w:eastAsia="Calibri"/>
          <w:szCs w:val="26"/>
        </w:rPr>
        <w:t>lồng ghép BĐKH</w:t>
      </w:r>
      <w:r w:rsidRPr="002E361F">
        <w:rPr>
          <w:rFonts w:eastAsia="Calibri"/>
          <w:szCs w:val="26"/>
        </w:rPr>
        <w:t xml:space="preserve"> được thể hiện trong </w:t>
      </w:r>
      <w:r w:rsidRPr="00996BC8">
        <w:rPr>
          <w:rFonts w:eastAsia="Calibri"/>
          <w:szCs w:val="26"/>
        </w:rPr>
        <w:t xml:space="preserve">Hình </w:t>
      </w:r>
      <w:r w:rsidR="00323B80" w:rsidRPr="00996BC8">
        <w:rPr>
          <w:rFonts w:eastAsia="Calibri"/>
          <w:szCs w:val="26"/>
        </w:rPr>
        <w:t>2</w:t>
      </w:r>
      <w:r w:rsidR="004742E6">
        <w:rPr>
          <w:rFonts w:eastAsia="Calibri"/>
          <w:szCs w:val="26"/>
        </w:rPr>
        <w:t xml:space="preserve"> </w:t>
      </w:r>
      <w:r w:rsidRPr="002E361F">
        <w:rPr>
          <w:rFonts w:eastAsia="Calibri"/>
          <w:szCs w:val="26"/>
        </w:rPr>
        <w:t xml:space="preserve">dưới đây. </w:t>
      </w:r>
      <w:r>
        <w:rPr>
          <w:rFonts w:eastAsia="Calibri"/>
          <w:szCs w:val="26"/>
        </w:rPr>
        <w:t>Trong đó:</w:t>
      </w:r>
    </w:p>
    <w:p w:rsidR="00963A50" w:rsidRDefault="00D0036F" w:rsidP="000C46C4">
      <w:pPr>
        <w:widowControl w:val="0"/>
        <w:autoSpaceDE w:val="0"/>
        <w:autoSpaceDN w:val="0"/>
        <w:adjustRightInd w:val="0"/>
        <w:rPr>
          <w:i/>
          <w:lang w:val="en-GB"/>
        </w:rPr>
      </w:pPr>
      <w:r>
        <w:rPr>
          <w:rFonts w:eastAsia="Calibri"/>
          <w:i/>
          <w:szCs w:val="26"/>
        </w:rPr>
        <w:t>Lồng ghép</w:t>
      </w:r>
      <w:r w:rsidR="002F1CDD" w:rsidRPr="00DD4963">
        <w:rPr>
          <w:rFonts w:eastAsia="Calibri"/>
          <w:i/>
          <w:szCs w:val="26"/>
        </w:rPr>
        <w:t xml:space="preserve"> theo chiều ngang</w:t>
      </w:r>
      <w:r w:rsidR="002F1CDD" w:rsidRPr="002E361F">
        <w:rPr>
          <w:rFonts w:eastAsia="Calibri"/>
          <w:szCs w:val="26"/>
        </w:rPr>
        <w:t xml:space="preserve">: Là đưa </w:t>
      </w:r>
      <w:r w:rsidR="00B74C22">
        <w:rPr>
          <w:rFonts w:eastAsia="Calibri"/>
          <w:szCs w:val="26"/>
        </w:rPr>
        <w:t xml:space="preserve">yếu tố </w:t>
      </w:r>
      <w:r w:rsidR="002F1CDD" w:rsidRPr="002E361F">
        <w:rPr>
          <w:rFonts w:eastAsia="Calibri"/>
          <w:szCs w:val="26"/>
        </w:rPr>
        <w:t>biến đổi khí hậu vào các chính sách</w:t>
      </w:r>
      <w:r w:rsidR="002F1CDD">
        <w:rPr>
          <w:rFonts w:eastAsia="Calibri"/>
          <w:szCs w:val="26"/>
        </w:rPr>
        <w:t xml:space="preserve">, kế hoạch </w:t>
      </w:r>
      <w:r w:rsidR="002F1CDD" w:rsidRPr="002E361F">
        <w:rPr>
          <w:rFonts w:eastAsia="Calibri"/>
          <w:szCs w:val="26"/>
        </w:rPr>
        <w:t>của chính phủ</w:t>
      </w:r>
      <w:r w:rsidR="002F1CDD">
        <w:rPr>
          <w:rFonts w:eastAsia="Calibri"/>
          <w:szCs w:val="26"/>
        </w:rPr>
        <w:t>, các Bộ, ngành</w:t>
      </w:r>
      <w:r w:rsidR="002F1CDD" w:rsidRPr="002E361F">
        <w:rPr>
          <w:rFonts w:eastAsia="Calibri"/>
          <w:szCs w:val="26"/>
        </w:rPr>
        <w:t xml:space="preserve">. </w:t>
      </w:r>
      <w:r w:rsidR="002F1CDD">
        <w:rPr>
          <w:rFonts w:eastAsia="Calibri"/>
          <w:szCs w:val="26"/>
        </w:rPr>
        <w:t>Vi</w:t>
      </w:r>
      <w:r w:rsidR="002F1CDD" w:rsidRPr="002E361F">
        <w:rPr>
          <w:rFonts w:eastAsia="Calibri"/>
          <w:szCs w:val="26"/>
        </w:rPr>
        <w:t xml:space="preserve">ệc chuẩn bị và phê duyệt </w:t>
      </w:r>
      <w:r w:rsidR="002F1CDD">
        <w:rPr>
          <w:rFonts w:eastAsia="Calibri"/>
          <w:szCs w:val="26"/>
        </w:rPr>
        <w:t>c</w:t>
      </w:r>
      <w:r w:rsidR="002F1CDD" w:rsidRPr="002E361F">
        <w:rPr>
          <w:rFonts w:eastAsia="Calibri"/>
          <w:szCs w:val="26"/>
        </w:rPr>
        <w:t xml:space="preserve">ác chiến lược, các </w:t>
      </w:r>
      <w:r w:rsidR="002F1CDD">
        <w:rPr>
          <w:rFonts w:eastAsia="Calibri"/>
          <w:szCs w:val="26"/>
        </w:rPr>
        <w:t xml:space="preserve">kế hoạch, </w:t>
      </w:r>
      <w:r w:rsidR="00E36100">
        <w:rPr>
          <w:rFonts w:eastAsia="Calibri"/>
          <w:szCs w:val="26"/>
        </w:rPr>
        <w:t>các loại dự án công trình và phi công trình,</w:t>
      </w:r>
      <w:r w:rsidR="002F1CDD">
        <w:rPr>
          <w:rFonts w:eastAsia="Calibri"/>
          <w:szCs w:val="26"/>
        </w:rPr>
        <w:t xml:space="preserve"> </w:t>
      </w:r>
      <w:r w:rsidR="002F1CDD" w:rsidRPr="002E361F">
        <w:rPr>
          <w:rFonts w:eastAsia="Calibri"/>
          <w:szCs w:val="26"/>
        </w:rPr>
        <w:t xml:space="preserve">ngân sách nhà nước hàng năm có liên quan đến </w:t>
      </w:r>
      <w:r w:rsidR="002F1CDD">
        <w:rPr>
          <w:rFonts w:eastAsia="Calibri"/>
          <w:szCs w:val="26"/>
        </w:rPr>
        <w:t xml:space="preserve">BĐKH </w:t>
      </w:r>
      <w:r w:rsidR="002F1CDD" w:rsidRPr="002E361F">
        <w:rPr>
          <w:rFonts w:eastAsia="Calibri"/>
          <w:szCs w:val="26"/>
        </w:rPr>
        <w:t>đều được coi là</w:t>
      </w:r>
      <w:r w:rsidR="002F1CDD">
        <w:rPr>
          <w:rFonts w:eastAsia="Calibri"/>
          <w:szCs w:val="26"/>
        </w:rPr>
        <w:t xml:space="preserve"> các hoạt động </w:t>
      </w:r>
      <w:r w:rsidR="002F1CDD" w:rsidRPr="002E361F">
        <w:rPr>
          <w:rFonts w:eastAsia="Calibri"/>
          <w:szCs w:val="26"/>
        </w:rPr>
        <w:t xml:space="preserve">tích hợp </w:t>
      </w:r>
      <w:r w:rsidR="002F1CDD">
        <w:rPr>
          <w:rFonts w:eastAsia="Calibri"/>
          <w:szCs w:val="26"/>
        </w:rPr>
        <w:t xml:space="preserve">BĐKH vào </w:t>
      </w:r>
      <w:r w:rsidR="002F1CDD" w:rsidRPr="002E361F">
        <w:rPr>
          <w:rFonts w:eastAsia="Calibri"/>
          <w:szCs w:val="26"/>
        </w:rPr>
        <w:t>chính sách</w:t>
      </w:r>
      <w:r w:rsidR="002F1CDD">
        <w:rPr>
          <w:rFonts w:eastAsia="Calibri"/>
          <w:szCs w:val="26"/>
        </w:rPr>
        <w:t>, kế hoạch</w:t>
      </w:r>
      <w:r w:rsidR="002F1CDD" w:rsidRPr="002E361F">
        <w:rPr>
          <w:rFonts w:eastAsia="Calibri"/>
          <w:szCs w:val="26"/>
        </w:rPr>
        <w:t xml:space="preserve"> theo chiều ngang.</w:t>
      </w:r>
    </w:p>
    <w:p w:rsidR="00A449E8" w:rsidRDefault="00A449E8" w:rsidP="00903A22">
      <w:pPr>
        <w:jc w:val="center"/>
        <w:rPr>
          <w:i/>
          <w:lang w:val="en-GB"/>
        </w:rPr>
      </w:pPr>
      <w:r w:rsidRPr="002E361F">
        <w:rPr>
          <w:i/>
          <w:lang w:val="en-GB"/>
        </w:rPr>
        <w:t xml:space="preserve">Hình </w:t>
      </w:r>
      <w:r w:rsidR="00323B80">
        <w:rPr>
          <w:i/>
          <w:lang w:val="en-GB"/>
        </w:rPr>
        <w:t>2</w:t>
      </w:r>
      <w:r>
        <w:rPr>
          <w:i/>
          <w:lang w:val="en-GB"/>
        </w:rPr>
        <w:t xml:space="preserve">. Các chiều </w:t>
      </w:r>
      <w:r w:rsidR="002E3C04">
        <w:rPr>
          <w:i/>
          <w:lang w:val="en-GB"/>
        </w:rPr>
        <w:t>lồng ghép</w:t>
      </w:r>
      <w:r>
        <w:rPr>
          <w:i/>
          <w:lang w:val="en-GB"/>
        </w:rPr>
        <w:t xml:space="preserve">BĐKH vào </w:t>
      </w:r>
      <w:r w:rsidRPr="002E361F">
        <w:rPr>
          <w:i/>
          <w:lang w:val="en-GB"/>
        </w:rPr>
        <w:t>kế hoạch phát triển KT-</w:t>
      </w:r>
      <w:r>
        <w:rPr>
          <w:i/>
          <w:lang w:val="en-GB"/>
        </w:rPr>
        <w:t>XH</w:t>
      </w:r>
    </w:p>
    <w:p w:rsidR="000C46C4" w:rsidRDefault="001248D9" w:rsidP="00533B10">
      <w:pPr>
        <w:jc w:val="center"/>
        <w:rPr>
          <w:lang w:val="en-GB"/>
        </w:rPr>
      </w:pPr>
      <w:r w:rsidRPr="001248D9">
        <w:rPr>
          <w:noProof/>
        </w:rPr>
        <w:drawing>
          <wp:inline distT="0" distB="0" distL="0" distR="0">
            <wp:extent cx="5496205" cy="4565650"/>
            <wp:effectExtent l="19050" t="19050" r="28295" b="2540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495925" cy="4565418"/>
                    </a:xfrm>
                    <a:prstGeom prst="rect">
                      <a:avLst/>
                    </a:prstGeom>
                    <a:noFill/>
                    <a:ln w="9525">
                      <a:solidFill>
                        <a:srgbClr val="C00000"/>
                      </a:solidFill>
                      <a:miter lim="800000"/>
                      <a:headEnd/>
                      <a:tailEnd/>
                    </a:ln>
                  </pic:spPr>
                </pic:pic>
              </a:graphicData>
            </a:graphic>
          </wp:inline>
        </w:drawing>
      </w:r>
    </w:p>
    <w:p w:rsidR="00963A50" w:rsidRPr="00941C54" w:rsidRDefault="00963A50" w:rsidP="00963A50">
      <w:pPr>
        <w:widowControl w:val="0"/>
        <w:autoSpaceDE w:val="0"/>
        <w:autoSpaceDN w:val="0"/>
        <w:adjustRightInd w:val="0"/>
        <w:rPr>
          <w:rFonts w:eastAsia="Calibri"/>
          <w:szCs w:val="26"/>
        </w:rPr>
      </w:pPr>
      <w:r>
        <w:rPr>
          <w:rFonts w:eastAsia="Calibri"/>
          <w:i/>
          <w:szCs w:val="26"/>
        </w:rPr>
        <w:t>Lồng ghép</w:t>
      </w:r>
      <w:r w:rsidRPr="00DD4963">
        <w:rPr>
          <w:rFonts w:eastAsia="Calibri"/>
          <w:i/>
          <w:szCs w:val="26"/>
        </w:rPr>
        <w:t xml:space="preserve"> theo chiều dọc</w:t>
      </w:r>
      <w:r w:rsidRPr="00DD4963">
        <w:rPr>
          <w:rFonts w:eastAsia="Calibri"/>
          <w:szCs w:val="26"/>
        </w:rPr>
        <w:t xml:space="preserve">: Là đưa nội dung biến đổi khí hậu vào chính sách, kế hoạch của ngành, ví dụ như kế hoạch phát triển của ngành NN&amp;PTNT, ngành GTVT, .... Hoạt động </w:t>
      </w:r>
      <w:r>
        <w:rPr>
          <w:rFonts w:eastAsia="Calibri"/>
          <w:szCs w:val="26"/>
        </w:rPr>
        <w:t xml:space="preserve">lồng ghép này được thực hiện đồng thời </w:t>
      </w:r>
      <w:r w:rsidRPr="00DD4963">
        <w:rPr>
          <w:rFonts w:eastAsia="Calibri"/>
          <w:szCs w:val="26"/>
        </w:rPr>
        <w:t>trong quá trình ra quyết định và xây dựng các chiến lược, kế hoạch phát triển ở cấp Bộ và các cấp</w:t>
      </w:r>
      <w:r>
        <w:rPr>
          <w:rFonts w:eastAsia="Calibri"/>
          <w:szCs w:val="26"/>
        </w:rPr>
        <w:t xml:space="preserve"> </w:t>
      </w:r>
      <w:r w:rsidRPr="00941C54">
        <w:rPr>
          <w:rFonts w:eastAsia="Calibri"/>
          <w:szCs w:val="26"/>
        </w:rPr>
        <w:lastRenderedPageBreak/>
        <w:t>ngành dọc dưới Bộ (tỉnh, huyện, xã, cộng đồng thôn bản).</w:t>
      </w:r>
    </w:p>
    <w:p w:rsidR="00963A50" w:rsidRDefault="00963A50" w:rsidP="00963A50">
      <w:pPr>
        <w:rPr>
          <w:lang w:val="en-GB"/>
        </w:rPr>
      </w:pPr>
      <w:r w:rsidRPr="00941C54">
        <w:rPr>
          <w:lang w:val="en-GB"/>
        </w:rPr>
        <w:t>Việc lồng ghép theo chiều ngang và theo chiều dọc này cũng phù hợp với Quy trình lập Kế hoạch phát triển KT-XH hiện nay như giới thiệu ở Hình</w:t>
      </w:r>
      <w:r w:rsidR="00996BC8" w:rsidRPr="00941C54">
        <w:rPr>
          <w:lang w:val="en-GB"/>
        </w:rPr>
        <w:t xml:space="preserve"> 1</w:t>
      </w:r>
      <w:r w:rsidRPr="00941C54">
        <w:rPr>
          <w:lang w:val="en-GB"/>
        </w:rPr>
        <w:t>.</w:t>
      </w:r>
    </w:p>
    <w:p w:rsidR="005E0590" w:rsidRDefault="00806E65" w:rsidP="004C4100">
      <w:pPr>
        <w:pStyle w:val="Heading2"/>
      </w:pPr>
      <w:bookmarkStart w:id="72" w:name="_Toc448843514"/>
      <w:bookmarkStart w:id="73" w:name="_Toc436338527"/>
      <w:r>
        <w:t>L</w:t>
      </w:r>
      <w:r w:rsidR="005E0590">
        <w:t>ồng ghép Thích ứng BĐKH với các Chương trình, Dự án mang tính cộng đồng khác</w:t>
      </w:r>
      <w:bookmarkEnd w:id="72"/>
    </w:p>
    <w:p w:rsidR="005E0590" w:rsidRPr="005E0590" w:rsidRDefault="00B90A9C" w:rsidP="00B90A9C">
      <w:r>
        <w:t xml:space="preserve">Quan hệ giữa lồng ghép BĐKH với Giảm nhẹ rủi ro thiên tai, với các Chương trình, Dự án mang tính cộng đồng khác đã được Tư vấn trình bày trong Báo cáo số 3. Cần nhấn mạnh rằng các Chương trình, Dự án mang tính cộng đồng rất bổ ích và phù hợp với mục tiêu ứng phó với BĐKH, </w:t>
      </w:r>
      <w:r w:rsidR="000B0022">
        <w:t xml:space="preserve">nên </w:t>
      </w:r>
      <w:r>
        <w:t>cần được nghiên cứu để lồng ghép trong quá trình triển khai.</w:t>
      </w:r>
    </w:p>
    <w:p w:rsidR="00B47991" w:rsidRPr="00E827C7" w:rsidRDefault="002F1CDD" w:rsidP="004C4100">
      <w:pPr>
        <w:pStyle w:val="Heading2"/>
      </w:pPr>
      <w:bookmarkStart w:id="74" w:name="_Toc448843515"/>
      <w:r w:rsidRPr="00E827C7">
        <w:t>Yêu cầu về k</w:t>
      </w:r>
      <w:r w:rsidR="00B47991" w:rsidRPr="00E827C7">
        <w:t xml:space="preserve">ết quả của quá trình </w:t>
      </w:r>
      <w:r w:rsidR="008A4127">
        <w:t>lồng ghép</w:t>
      </w:r>
      <w:r w:rsidR="00B47991" w:rsidRPr="00E827C7">
        <w:t xml:space="preserve"> BĐKH</w:t>
      </w:r>
      <w:bookmarkEnd w:id="73"/>
      <w:bookmarkEnd w:id="74"/>
    </w:p>
    <w:p w:rsidR="004D244A" w:rsidRDefault="001C4C3A" w:rsidP="00AC2776">
      <w:pPr>
        <w:pStyle w:val="ListParagraph"/>
        <w:widowControl w:val="0"/>
        <w:numPr>
          <w:ilvl w:val="2"/>
          <w:numId w:val="29"/>
        </w:numPr>
        <w:ind w:left="1152"/>
        <w:rPr>
          <w:b/>
          <w:i/>
        </w:rPr>
      </w:pPr>
      <w:r w:rsidRPr="00B8783D">
        <w:rPr>
          <w:b/>
          <w:i/>
        </w:rPr>
        <w:t>Về thời gian lập Kế hoạch</w:t>
      </w:r>
    </w:p>
    <w:p w:rsidR="001C4C3A" w:rsidRDefault="00D610F2" w:rsidP="006E1EBB">
      <w:pPr>
        <w:widowControl w:val="0"/>
      </w:pPr>
      <w:r>
        <w:t>T</w:t>
      </w:r>
      <w:r w:rsidR="00BC4E48">
        <w:t xml:space="preserve">heo quy định trong Chỉ thị </w:t>
      </w:r>
      <w:r w:rsidR="005653B6">
        <w:t>số 22/CT</w:t>
      </w:r>
      <w:r w:rsidR="001754A1">
        <w:t>-</w:t>
      </w:r>
      <w:r w:rsidR="005653B6">
        <w:t xml:space="preserve">TTg và số </w:t>
      </w:r>
      <w:r w:rsidR="00BC4E48">
        <w:t>23/CT-TTg (</w:t>
      </w:r>
      <w:r w:rsidR="00BC4E48">
        <w:rPr>
          <w:rStyle w:val="FootnoteReference"/>
        </w:rPr>
        <w:footnoteReference w:id="14"/>
      </w:r>
      <w:r w:rsidR="00BC4E48">
        <w:t>), t</w:t>
      </w:r>
      <w:r>
        <w:t>hời gian lập Kế hoạch lồng ghép BĐKH cần phù hợp với thời gian và quy trình lập</w:t>
      </w:r>
      <w:r w:rsidR="004742E6">
        <w:t xml:space="preserve"> </w:t>
      </w:r>
      <w:r>
        <w:t xml:space="preserve">Kế hoạch phát triển KT-XH của các cấp tỉnh, huyện, xã như </w:t>
      </w:r>
      <w:r w:rsidR="009327A7">
        <w:t xml:space="preserve">Hình </w:t>
      </w:r>
      <w:r w:rsidR="004742E6">
        <w:t xml:space="preserve">2 </w:t>
      </w:r>
      <w:r w:rsidR="005653B6">
        <w:t>ở trên</w:t>
      </w:r>
      <w:r>
        <w:t>.</w:t>
      </w:r>
      <w:r w:rsidR="00D872B6">
        <w:t xml:space="preserve"> Trong đó:</w:t>
      </w:r>
    </w:p>
    <w:p w:rsidR="00D872B6" w:rsidRPr="0055765C" w:rsidRDefault="00D872B6" w:rsidP="006E1EBB">
      <w:pPr>
        <w:widowControl w:val="0"/>
      </w:pPr>
      <w:r>
        <w:t xml:space="preserve">- </w:t>
      </w:r>
      <w:r w:rsidR="004E0354">
        <w:t>C</w:t>
      </w:r>
      <w:r w:rsidR="0055765C">
        <w:t xml:space="preserve">ác </w:t>
      </w:r>
      <w:r w:rsidR="009E5526">
        <w:t xml:space="preserve">danh mục, kinh phí, tiến độ thực hiện cho các dự án dự kiến ưu tiên đầu tư </w:t>
      </w:r>
      <w:r w:rsidR="0055765C">
        <w:t xml:space="preserve">trong các bản điều chỉnh Quy hoạch phát triển ngành cần được tập hợp </w:t>
      </w:r>
      <w:r w:rsidR="009E5526">
        <w:t>để trình cấp có thẩm quyền tổ chức thẩm định, phê duyệt “</w:t>
      </w:r>
      <w:r w:rsidR="009E5526" w:rsidRPr="009E5526">
        <w:rPr>
          <w:i/>
        </w:rPr>
        <w:t>Chủ trương đầu tư</w:t>
      </w:r>
      <w:r w:rsidR="009E5526">
        <w:t xml:space="preserve"> “ khi chuẩn bị </w:t>
      </w:r>
      <w:r w:rsidR="009E5526" w:rsidRPr="009E5526">
        <w:rPr>
          <w:i/>
        </w:rPr>
        <w:t xml:space="preserve">Kế hoạch </w:t>
      </w:r>
      <w:r w:rsidR="00581162">
        <w:rPr>
          <w:i/>
        </w:rPr>
        <w:t xml:space="preserve">phát triển KT-XH </w:t>
      </w:r>
      <w:r w:rsidR="009E5526" w:rsidRPr="009E5526">
        <w:rPr>
          <w:i/>
        </w:rPr>
        <w:t>5 năm/Kế hoạch đầu tư công trung hạn</w:t>
      </w:r>
      <w:r w:rsidR="00030F6C">
        <w:rPr>
          <w:i/>
        </w:rPr>
        <w:t xml:space="preserve"> </w:t>
      </w:r>
      <w:r w:rsidR="0055765C" w:rsidRPr="0055765C">
        <w:t>trước 1 năm.</w:t>
      </w:r>
    </w:p>
    <w:p w:rsidR="009E5526" w:rsidRDefault="009E5526" w:rsidP="006E1EBB">
      <w:pPr>
        <w:widowControl w:val="0"/>
      </w:pPr>
      <w:r>
        <w:t>- T</w:t>
      </w:r>
      <w:r w:rsidR="00BC4E48">
        <w:t xml:space="preserve">ừ tháng 5 hàng năm, Thủ tướng Chính phủ và UBND tỉnh có văn bản chỉ đạo về việc lập Kế hoạch phát triển KT-XH của năm sau. Các đề xuất Kế hoạch phát triển KT-XH năm sau của tỉnh cần gửi về Bộ KH&amp;ĐT trước ngày 20/7. </w:t>
      </w:r>
      <w:r>
        <w:t xml:space="preserve"> Cần chuẩn bị các hồ sơ Báo cáo Nhiên cứu Khả thi, các Báo cáo Kinh tế-Kỹ thuật các dự án ưu tiên đầu tư để trình cấp có thẩm quyền tổ chức thẩm định, </w:t>
      </w:r>
      <w:r w:rsidRPr="00BC4E48">
        <w:rPr>
          <w:i/>
        </w:rPr>
        <w:t>phê duyệt Dự án đầu tư</w:t>
      </w:r>
      <w:r w:rsidR="004E0354">
        <w:rPr>
          <w:i/>
        </w:rPr>
        <w:t xml:space="preserve"> </w:t>
      </w:r>
      <w:r w:rsidR="00BC4E48">
        <w:t xml:space="preserve">trước khi đưa vào danh mục đầu tư của </w:t>
      </w:r>
      <w:r w:rsidRPr="00BC4E48">
        <w:rPr>
          <w:i/>
        </w:rPr>
        <w:t>Kế hoạch năm sau</w:t>
      </w:r>
      <w:r>
        <w:t>.</w:t>
      </w:r>
    </w:p>
    <w:p w:rsidR="004D244A" w:rsidRDefault="00D610F2" w:rsidP="00AC2776">
      <w:pPr>
        <w:pStyle w:val="ListParagraph"/>
        <w:widowControl w:val="0"/>
        <w:numPr>
          <w:ilvl w:val="2"/>
          <w:numId w:val="29"/>
        </w:numPr>
        <w:ind w:left="1152"/>
        <w:rPr>
          <w:b/>
          <w:i/>
        </w:rPr>
      </w:pPr>
      <w:r w:rsidRPr="00B8783D">
        <w:rPr>
          <w:b/>
          <w:i/>
        </w:rPr>
        <w:t xml:space="preserve"> Về nội dung Kế hoạch</w:t>
      </w:r>
      <w:r w:rsidR="00FC0DEE">
        <w:rPr>
          <w:b/>
          <w:i/>
        </w:rPr>
        <w:t xml:space="preserve"> và c</w:t>
      </w:r>
      <w:r w:rsidR="00FC0DEE" w:rsidRPr="00B8783D">
        <w:rPr>
          <w:b/>
          <w:i/>
        </w:rPr>
        <w:t>ác biện pháp thích ứng</w:t>
      </w:r>
      <w:r w:rsidRPr="00B8783D">
        <w:rPr>
          <w:b/>
          <w:i/>
        </w:rPr>
        <w:t xml:space="preserve"> </w:t>
      </w:r>
    </w:p>
    <w:p w:rsidR="00B47991" w:rsidRDefault="00B47991" w:rsidP="006E1EBB">
      <w:pPr>
        <w:widowControl w:val="0"/>
      </w:pPr>
      <w:r>
        <w:t>Việc ứ</w:t>
      </w:r>
      <w:r w:rsidRPr="00DD133D">
        <w:t xml:space="preserve">ng phó với BĐKH </w:t>
      </w:r>
      <w:r w:rsidR="00D610F2">
        <w:t xml:space="preserve">cần </w:t>
      </w:r>
      <w:r w:rsidRPr="00DD133D">
        <w:t xml:space="preserve">được </w:t>
      </w:r>
      <w:r w:rsidR="008A4127">
        <w:t>lồng ghép</w:t>
      </w:r>
      <w:r w:rsidRPr="00DD133D">
        <w:t xml:space="preserve"> vào trong nội dung văn bản </w:t>
      </w:r>
      <w:r w:rsidR="00A449E8">
        <w:t>Kế hoạch phát triển KT-XH</w:t>
      </w:r>
      <w:r w:rsidR="001F5218">
        <w:t xml:space="preserve"> liên quan đến </w:t>
      </w:r>
      <w:r>
        <w:t>CSHT về thủy lợi, giao thông nông thôn MNPB</w:t>
      </w:r>
      <w:r w:rsidR="00B8783D">
        <w:t>.</w:t>
      </w:r>
      <w:r w:rsidR="004742E6">
        <w:t xml:space="preserve"> </w:t>
      </w:r>
      <w:r w:rsidR="00FC0DEE" w:rsidRPr="00B8783D">
        <w:t>C</w:t>
      </w:r>
      <w:r w:rsidR="00FC0DEE">
        <w:t xml:space="preserve">ác biện pháp thích ứng cần được sắp xếp </w:t>
      </w:r>
      <w:r w:rsidR="00FC0DEE" w:rsidRPr="00E215B5">
        <w:t xml:space="preserve">thực hiện đồng thời với việc thực hiện các hoạt động </w:t>
      </w:r>
      <w:r w:rsidR="00FC0DEE">
        <w:t>tạo sinh kế, giảm nghèo và các kế hoạch phát triển KT-XH khác.</w:t>
      </w:r>
    </w:p>
    <w:p w:rsidR="004D244A" w:rsidRDefault="00FC0DEE" w:rsidP="00AC2776">
      <w:pPr>
        <w:pStyle w:val="ListParagraph"/>
        <w:widowControl w:val="0"/>
        <w:numPr>
          <w:ilvl w:val="2"/>
          <w:numId w:val="29"/>
        </w:numPr>
        <w:spacing w:before="240" w:after="120"/>
        <w:ind w:left="1166"/>
        <w:rPr>
          <w:b/>
          <w:i/>
        </w:rPr>
      </w:pPr>
      <w:r>
        <w:rPr>
          <w:b/>
          <w:i/>
        </w:rPr>
        <w:t xml:space="preserve">Huy động nguồn lực và phân công thực hiện  </w:t>
      </w:r>
    </w:p>
    <w:p w:rsidR="000B0022" w:rsidRPr="000B0022" w:rsidRDefault="00FC0DEE" w:rsidP="00B8783D">
      <w:pPr>
        <w:widowControl w:val="0"/>
      </w:pPr>
      <w:r w:rsidRPr="000B0022">
        <w:lastRenderedPageBreak/>
        <w:t>Cần tăng cường nguồn lực và sự đóng góp của người dân, của nhà nước và của quốc tế.</w:t>
      </w:r>
      <w:r w:rsidR="004742E6" w:rsidRPr="000B0022">
        <w:t xml:space="preserve"> </w:t>
      </w:r>
      <w:r w:rsidR="00AC6E7F" w:rsidRPr="000B0022">
        <w:t xml:space="preserve">Bảng </w:t>
      </w:r>
      <w:r w:rsidR="0012624F" w:rsidRPr="000B0022">
        <w:t>1</w:t>
      </w:r>
      <w:r w:rsidR="00AC6E7F" w:rsidRPr="000B0022">
        <w:t xml:space="preserve">, Bảng </w:t>
      </w:r>
      <w:r w:rsidR="0012624F" w:rsidRPr="000B0022">
        <w:t>2</w:t>
      </w:r>
      <w:r w:rsidR="00AC6E7F" w:rsidRPr="000B0022">
        <w:t xml:space="preserve"> trình bày dự báo các xu hướng BĐKH ở các tỉnh MNPB và các đối  tượng dễ bị tổn thương, các cơ quan cần tham gia việc lồng ghép BĐKH vào kế hoạch phát triển KT-KT. </w:t>
      </w:r>
    </w:p>
    <w:p w:rsidR="00B47991" w:rsidRPr="000B0022" w:rsidRDefault="00FC0DEE" w:rsidP="00B8783D">
      <w:pPr>
        <w:widowControl w:val="0"/>
      </w:pPr>
      <w:r w:rsidRPr="000B0022">
        <w:t xml:space="preserve">Việc phân công thực hiện các bước lồng ghép BĐKH thực hiện theo Quy trình như trình bày </w:t>
      </w:r>
      <w:r w:rsidR="004742E6" w:rsidRPr="000B0022">
        <w:t xml:space="preserve">ở Chương </w:t>
      </w:r>
      <w:r w:rsidR="0012624F" w:rsidRPr="000B0022">
        <w:t>3</w:t>
      </w:r>
      <w:r w:rsidR="004742E6" w:rsidRPr="000B0022">
        <w:t xml:space="preserve"> </w:t>
      </w:r>
      <w:r w:rsidRPr="000B0022">
        <w:t>dưới đây.</w:t>
      </w:r>
    </w:p>
    <w:p w:rsidR="004D244A" w:rsidRPr="000B0022" w:rsidRDefault="00B47991" w:rsidP="00AC2776">
      <w:pPr>
        <w:pStyle w:val="ListParagraph"/>
        <w:widowControl w:val="0"/>
        <w:numPr>
          <w:ilvl w:val="2"/>
          <w:numId w:val="29"/>
        </w:numPr>
        <w:spacing w:before="240" w:after="120"/>
        <w:ind w:left="1166"/>
        <w:rPr>
          <w:b/>
          <w:i/>
        </w:rPr>
      </w:pPr>
      <w:r w:rsidRPr="000B0022">
        <w:rPr>
          <w:b/>
          <w:i/>
        </w:rPr>
        <w:t xml:space="preserve"> Các báo cáo cập nhậ</w:t>
      </w:r>
      <w:r w:rsidR="001C3A64" w:rsidRPr="000B0022">
        <w:rPr>
          <w:b/>
          <w:i/>
        </w:rPr>
        <w:t>t</w:t>
      </w:r>
    </w:p>
    <w:p w:rsidR="00B8783D" w:rsidRDefault="00B8783D" w:rsidP="006E1EBB">
      <w:pPr>
        <w:widowControl w:val="0"/>
      </w:pPr>
      <w:r w:rsidRPr="000B0022">
        <w:rPr>
          <w:i/>
        </w:rPr>
        <w:t>Các báo cáo cập nhật</w:t>
      </w:r>
      <w:r w:rsidRPr="000B0022">
        <w:t xml:space="preserve"> </w:t>
      </w:r>
      <w:r w:rsidR="00963A50" w:rsidRPr="000B0022">
        <w:t xml:space="preserve">thực hiện kế hoạch </w:t>
      </w:r>
      <w:r w:rsidRPr="000B0022">
        <w:t xml:space="preserve">cần tổng hợp được đầy đủ </w:t>
      </w:r>
      <w:r w:rsidR="001C3A64" w:rsidRPr="000B0022">
        <w:t xml:space="preserve">các thông tin cần thiết </w:t>
      </w:r>
      <w:r w:rsidRPr="000B0022">
        <w:t xml:space="preserve">trong quá trình Giám sát, Đánh giá, </w:t>
      </w:r>
      <w:r w:rsidR="00963A50" w:rsidRPr="000B0022">
        <w:t xml:space="preserve">nhằm bổ sung các thiếu sót và điều chỉnh kế hoạch thực hiện trong thời gian tiếp sau, </w:t>
      </w:r>
      <w:r w:rsidRPr="000B0022">
        <w:t xml:space="preserve">và </w:t>
      </w:r>
      <w:r w:rsidR="00963A50" w:rsidRPr="000B0022">
        <w:t xml:space="preserve">cũng </w:t>
      </w:r>
      <w:r w:rsidRPr="000B0022">
        <w:t>là bài học tốt cho nhiều địa phương khác.</w:t>
      </w:r>
    </w:p>
    <w:p w:rsidR="008E5681" w:rsidRPr="008E5681" w:rsidRDefault="008E5681" w:rsidP="008E5681">
      <w:pPr>
        <w:widowControl w:val="0"/>
      </w:pPr>
    </w:p>
    <w:p w:rsidR="008E5681" w:rsidRPr="008E5681" w:rsidRDefault="008E5681" w:rsidP="008E5681">
      <w:pPr>
        <w:widowControl w:val="0"/>
        <w:sectPr w:rsidR="008E5681" w:rsidRPr="008E5681" w:rsidSect="00735296">
          <w:footerReference w:type="default" r:id="rId28"/>
          <w:headerReference w:type="first" r:id="rId29"/>
          <w:footerReference w:type="first" r:id="rId30"/>
          <w:endnotePr>
            <w:numFmt w:val="decimal"/>
          </w:endnotePr>
          <w:pgSz w:w="11907" w:h="16840" w:code="9"/>
          <w:pgMar w:top="1152" w:right="1138" w:bottom="1138" w:left="1699" w:header="576" w:footer="296" w:gutter="0"/>
          <w:cols w:space="720"/>
          <w:titlePg/>
          <w:docGrid w:linePitch="360"/>
        </w:sectPr>
      </w:pPr>
    </w:p>
    <w:p w:rsidR="00C02748" w:rsidRPr="0058616D" w:rsidRDefault="0045221A" w:rsidP="00C02748">
      <w:pPr>
        <w:autoSpaceDE w:val="0"/>
        <w:autoSpaceDN w:val="0"/>
        <w:adjustRightInd w:val="0"/>
        <w:jc w:val="center"/>
        <w:rPr>
          <w:rFonts w:eastAsia="Calibri"/>
          <w:bCs/>
          <w:i/>
          <w:iCs/>
          <w:color w:val="000001"/>
          <w:sz w:val="24"/>
          <w:szCs w:val="24"/>
        </w:rPr>
      </w:pPr>
      <w:r w:rsidRPr="0058616D">
        <w:rPr>
          <w:rFonts w:eastAsia="Calibri"/>
          <w:bCs/>
          <w:i/>
          <w:iCs/>
          <w:color w:val="000001"/>
          <w:sz w:val="24"/>
          <w:szCs w:val="24"/>
        </w:rPr>
        <w:lastRenderedPageBreak/>
        <w:t>B</w:t>
      </w:r>
      <w:r w:rsidR="00C02748" w:rsidRPr="0058616D">
        <w:rPr>
          <w:rFonts w:eastAsia="Calibri"/>
          <w:bCs/>
          <w:i/>
          <w:iCs/>
          <w:color w:val="000001"/>
          <w:sz w:val="24"/>
          <w:szCs w:val="24"/>
        </w:rPr>
        <w:t xml:space="preserve">ảng </w:t>
      </w:r>
      <w:r w:rsidR="00323B80">
        <w:rPr>
          <w:rFonts w:eastAsia="Calibri"/>
          <w:bCs/>
          <w:i/>
          <w:iCs/>
          <w:color w:val="000001"/>
          <w:sz w:val="24"/>
          <w:szCs w:val="24"/>
        </w:rPr>
        <w:t>1</w:t>
      </w:r>
      <w:r w:rsidR="00C02748" w:rsidRPr="0058616D">
        <w:rPr>
          <w:rFonts w:eastAsia="Calibri"/>
          <w:bCs/>
          <w:i/>
          <w:iCs/>
          <w:color w:val="000001"/>
          <w:sz w:val="24"/>
          <w:szCs w:val="24"/>
        </w:rPr>
        <w:t>. Ma trận quan hệ giữa xu hướng BĐKH với các đối tượng dễ bị tổn thương ở khu vực MNPB</w:t>
      </w:r>
    </w:p>
    <w:tbl>
      <w:tblPr>
        <w:tblStyle w:val="TableGrid"/>
        <w:tblW w:w="14436" w:type="dxa"/>
        <w:tblInd w:w="432" w:type="dxa"/>
        <w:tblLook w:val="04A0" w:firstRow="1" w:lastRow="0" w:firstColumn="1" w:lastColumn="0" w:noHBand="0" w:noVBand="1"/>
      </w:tblPr>
      <w:tblGrid>
        <w:gridCol w:w="936"/>
        <w:gridCol w:w="2340"/>
        <w:gridCol w:w="4050"/>
        <w:gridCol w:w="5310"/>
        <w:gridCol w:w="1800"/>
      </w:tblGrid>
      <w:tr w:rsidR="0045221A" w:rsidTr="0012624F">
        <w:tc>
          <w:tcPr>
            <w:tcW w:w="936" w:type="dxa"/>
            <w:vAlign w:val="center"/>
          </w:tcPr>
          <w:p w:rsidR="0045221A" w:rsidRPr="001868E1" w:rsidRDefault="0045221A" w:rsidP="0012624F">
            <w:pPr>
              <w:spacing w:before="0" w:after="0" w:line="240" w:lineRule="auto"/>
              <w:ind w:left="0"/>
              <w:jc w:val="center"/>
              <w:rPr>
                <w:i/>
                <w:iCs/>
                <w:sz w:val="24"/>
                <w:szCs w:val="24"/>
              </w:rPr>
            </w:pPr>
            <w:r w:rsidRPr="001868E1">
              <w:rPr>
                <w:i/>
                <w:iCs/>
                <w:sz w:val="24"/>
                <w:szCs w:val="24"/>
              </w:rPr>
              <w:t>TT</w:t>
            </w:r>
          </w:p>
        </w:tc>
        <w:tc>
          <w:tcPr>
            <w:tcW w:w="2340" w:type="dxa"/>
            <w:vAlign w:val="center"/>
          </w:tcPr>
          <w:p w:rsidR="0045221A" w:rsidRPr="001868E1" w:rsidRDefault="0045221A" w:rsidP="0012624F">
            <w:pPr>
              <w:spacing w:before="0" w:after="0" w:line="240" w:lineRule="auto"/>
              <w:ind w:left="0"/>
              <w:jc w:val="center"/>
              <w:rPr>
                <w:i/>
                <w:iCs/>
                <w:sz w:val="24"/>
                <w:szCs w:val="24"/>
              </w:rPr>
            </w:pPr>
            <w:r w:rsidRPr="001868E1">
              <w:rPr>
                <w:i/>
                <w:iCs/>
                <w:sz w:val="24"/>
                <w:szCs w:val="24"/>
              </w:rPr>
              <w:t>Yếu tố</w:t>
            </w:r>
          </w:p>
        </w:tc>
        <w:tc>
          <w:tcPr>
            <w:tcW w:w="4050" w:type="dxa"/>
            <w:vAlign w:val="center"/>
          </w:tcPr>
          <w:p w:rsidR="0045221A" w:rsidRPr="001868E1" w:rsidRDefault="0045221A" w:rsidP="0012624F">
            <w:pPr>
              <w:spacing w:before="0" w:after="0" w:line="240" w:lineRule="auto"/>
              <w:ind w:left="0"/>
              <w:jc w:val="center"/>
              <w:rPr>
                <w:i/>
                <w:iCs/>
                <w:sz w:val="24"/>
                <w:szCs w:val="24"/>
              </w:rPr>
            </w:pPr>
            <w:r w:rsidRPr="001868E1">
              <w:rPr>
                <w:i/>
                <w:iCs/>
                <w:sz w:val="24"/>
                <w:szCs w:val="24"/>
              </w:rPr>
              <w:t>Xu hướng BĐKH</w:t>
            </w:r>
          </w:p>
        </w:tc>
        <w:tc>
          <w:tcPr>
            <w:tcW w:w="5310" w:type="dxa"/>
            <w:vAlign w:val="center"/>
          </w:tcPr>
          <w:p w:rsidR="0045221A" w:rsidRPr="001868E1" w:rsidRDefault="0045221A" w:rsidP="0012624F">
            <w:pPr>
              <w:spacing w:before="0" w:after="0" w:line="240" w:lineRule="auto"/>
              <w:ind w:left="0"/>
              <w:jc w:val="center"/>
              <w:rPr>
                <w:i/>
                <w:iCs/>
                <w:sz w:val="24"/>
                <w:szCs w:val="24"/>
              </w:rPr>
            </w:pPr>
            <w:r w:rsidRPr="001868E1">
              <w:rPr>
                <w:rFonts w:eastAsia="Calibri"/>
                <w:bCs/>
                <w:i/>
                <w:iCs/>
                <w:color w:val="000001"/>
                <w:sz w:val="24"/>
                <w:szCs w:val="24"/>
              </w:rPr>
              <w:t>Đối tượng CSHT dễ bị tổn thương</w:t>
            </w:r>
          </w:p>
        </w:tc>
        <w:tc>
          <w:tcPr>
            <w:tcW w:w="1800" w:type="dxa"/>
          </w:tcPr>
          <w:p w:rsidR="0045221A" w:rsidRPr="001868E1" w:rsidRDefault="0045221A" w:rsidP="0045221A">
            <w:pPr>
              <w:spacing w:before="0" w:after="0" w:line="240" w:lineRule="auto"/>
              <w:ind w:left="0"/>
              <w:jc w:val="center"/>
              <w:rPr>
                <w:rFonts w:eastAsia="Calibri"/>
                <w:bCs/>
                <w:i/>
                <w:iCs/>
                <w:color w:val="000001"/>
                <w:sz w:val="24"/>
                <w:szCs w:val="24"/>
              </w:rPr>
            </w:pPr>
            <w:r w:rsidRPr="001868E1">
              <w:rPr>
                <w:rFonts w:eastAsia="Calibri"/>
                <w:bCs/>
                <w:i/>
                <w:iCs/>
                <w:color w:val="000001"/>
                <w:sz w:val="24"/>
                <w:szCs w:val="24"/>
              </w:rPr>
              <w:t xml:space="preserve">Đối tượng kinh </w:t>
            </w:r>
            <w:r>
              <w:rPr>
                <w:rFonts w:eastAsia="Calibri"/>
                <w:bCs/>
                <w:i/>
                <w:iCs/>
                <w:color w:val="000001"/>
                <w:sz w:val="24"/>
                <w:szCs w:val="24"/>
              </w:rPr>
              <w:t>t</w:t>
            </w:r>
            <w:r w:rsidRPr="001868E1">
              <w:rPr>
                <w:rFonts w:eastAsia="Calibri"/>
                <w:bCs/>
                <w:i/>
                <w:iCs/>
                <w:color w:val="000001"/>
                <w:sz w:val="24"/>
                <w:szCs w:val="24"/>
              </w:rPr>
              <w:t>ế, xã hội dễ bị tổn thương</w:t>
            </w:r>
          </w:p>
        </w:tc>
      </w:tr>
      <w:tr w:rsidR="00712BC8" w:rsidTr="0012624F">
        <w:tc>
          <w:tcPr>
            <w:tcW w:w="936" w:type="dxa"/>
            <w:vAlign w:val="center"/>
          </w:tcPr>
          <w:p w:rsidR="00712BC8" w:rsidRDefault="00712BC8" w:rsidP="0012624F">
            <w:pPr>
              <w:autoSpaceDE w:val="0"/>
              <w:autoSpaceDN w:val="0"/>
              <w:adjustRightInd w:val="0"/>
              <w:ind w:left="0"/>
              <w:jc w:val="center"/>
              <w:rPr>
                <w:rFonts w:eastAsia="Calibri"/>
                <w:bCs/>
                <w:iCs/>
                <w:color w:val="000001"/>
                <w:sz w:val="24"/>
                <w:szCs w:val="24"/>
              </w:rPr>
            </w:pPr>
            <w:r>
              <w:rPr>
                <w:rFonts w:eastAsia="Calibri"/>
                <w:bCs/>
                <w:iCs/>
                <w:color w:val="000001"/>
                <w:sz w:val="24"/>
                <w:szCs w:val="24"/>
              </w:rPr>
              <w:t>1</w:t>
            </w:r>
          </w:p>
        </w:tc>
        <w:tc>
          <w:tcPr>
            <w:tcW w:w="2340" w:type="dxa"/>
            <w:vAlign w:val="center"/>
          </w:tcPr>
          <w:p w:rsidR="00712BC8" w:rsidRPr="001868E1" w:rsidRDefault="00712BC8" w:rsidP="0012624F">
            <w:pPr>
              <w:spacing w:before="0" w:after="0" w:line="240" w:lineRule="auto"/>
              <w:ind w:left="0"/>
              <w:jc w:val="left"/>
              <w:rPr>
                <w:iCs/>
                <w:sz w:val="24"/>
                <w:szCs w:val="24"/>
              </w:rPr>
            </w:pPr>
            <w:r w:rsidRPr="001868E1">
              <w:rPr>
                <w:iCs/>
                <w:sz w:val="24"/>
                <w:szCs w:val="24"/>
              </w:rPr>
              <w:t>Cường độ mưa</w:t>
            </w:r>
          </w:p>
        </w:tc>
        <w:tc>
          <w:tcPr>
            <w:tcW w:w="4050" w:type="dxa"/>
            <w:vAlign w:val="center"/>
          </w:tcPr>
          <w:p w:rsidR="00712BC8" w:rsidRPr="001868E1" w:rsidRDefault="00712BC8" w:rsidP="0012624F">
            <w:pPr>
              <w:spacing w:before="0" w:after="0" w:line="240" w:lineRule="auto"/>
              <w:ind w:left="0"/>
              <w:jc w:val="left"/>
              <w:rPr>
                <w:iCs/>
                <w:sz w:val="24"/>
                <w:szCs w:val="24"/>
              </w:rPr>
            </w:pPr>
            <w:r w:rsidRPr="001868E1">
              <w:rPr>
                <w:iCs/>
                <w:sz w:val="24"/>
                <w:szCs w:val="24"/>
              </w:rPr>
              <w:t xml:space="preserve">Cường độ mưa ngày lớn nhất tăng cao </w:t>
            </w:r>
            <w:r w:rsidRPr="001868E1">
              <w:rPr>
                <w:sz w:val="24"/>
                <w:szCs w:val="24"/>
              </w:rPr>
              <w:t xml:space="preserve"> (50% ~100%)</w:t>
            </w:r>
          </w:p>
        </w:tc>
        <w:tc>
          <w:tcPr>
            <w:tcW w:w="5310" w:type="dxa"/>
            <w:vAlign w:val="center"/>
          </w:tcPr>
          <w:p w:rsidR="00712BC8" w:rsidRPr="001868E1" w:rsidRDefault="00712BC8" w:rsidP="0012624F">
            <w:pPr>
              <w:spacing w:before="0" w:after="0" w:line="240" w:lineRule="auto"/>
              <w:ind w:left="0"/>
              <w:jc w:val="left"/>
              <w:rPr>
                <w:sz w:val="24"/>
                <w:szCs w:val="24"/>
              </w:rPr>
            </w:pPr>
            <w:r w:rsidRPr="001868E1">
              <w:rPr>
                <w:sz w:val="24"/>
                <w:szCs w:val="24"/>
              </w:rPr>
              <w:t>Hồ chứa nước, đập dâng, các công trình tiêu thoát lũ, kè bảo vệ bờ sông; hệ thống kênh, đường giao thông</w:t>
            </w:r>
          </w:p>
        </w:tc>
        <w:tc>
          <w:tcPr>
            <w:tcW w:w="1800" w:type="dxa"/>
            <w:vMerge w:val="restart"/>
            <w:vAlign w:val="center"/>
          </w:tcPr>
          <w:p w:rsidR="00712BC8" w:rsidRPr="001868E1" w:rsidRDefault="00712BC8" w:rsidP="00712BC8">
            <w:pPr>
              <w:spacing w:before="0" w:after="0" w:line="240" w:lineRule="auto"/>
              <w:ind w:left="0"/>
              <w:jc w:val="center"/>
              <w:rPr>
                <w:rFonts w:eastAsia="Calibri"/>
                <w:bCs/>
                <w:iCs/>
                <w:color w:val="000001"/>
                <w:sz w:val="24"/>
                <w:szCs w:val="24"/>
              </w:rPr>
            </w:pPr>
            <w:r w:rsidRPr="001868E1">
              <w:rPr>
                <w:rFonts w:eastAsia="Calibri"/>
                <w:bCs/>
                <w:iCs/>
                <w:color w:val="000001"/>
                <w:sz w:val="24"/>
                <w:szCs w:val="24"/>
              </w:rPr>
              <w:t>An sinh xã hội, giao thông, nông nghiệp và an ninh lương thực, y tế, sức khỏe cộng đồng,</w:t>
            </w:r>
            <w:r>
              <w:rPr>
                <w:rFonts w:eastAsia="Calibri"/>
                <w:bCs/>
                <w:iCs/>
                <w:color w:val="000001"/>
                <w:sz w:val="24"/>
                <w:szCs w:val="24"/>
              </w:rPr>
              <w:t xml:space="preserve"> ...</w:t>
            </w:r>
          </w:p>
          <w:p w:rsidR="00712BC8" w:rsidRPr="001868E1" w:rsidRDefault="00712BC8" w:rsidP="00712BC8">
            <w:pPr>
              <w:autoSpaceDE w:val="0"/>
              <w:autoSpaceDN w:val="0"/>
              <w:adjustRightInd w:val="0"/>
              <w:ind w:left="0"/>
              <w:jc w:val="center"/>
              <w:rPr>
                <w:rFonts w:eastAsia="Calibri"/>
                <w:bCs/>
                <w:iCs/>
                <w:color w:val="000001"/>
                <w:sz w:val="24"/>
                <w:szCs w:val="24"/>
              </w:rPr>
            </w:pPr>
          </w:p>
        </w:tc>
      </w:tr>
      <w:tr w:rsidR="00712BC8" w:rsidTr="0012624F">
        <w:tc>
          <w:tcPr>
            <w:tcW w:w="936" w:type="dxa"/>
            <w:vAlign w:val="center"/>
          </w:tcPr>
          <w:p w:rsidR="00712BC8" w:rsidRDefault="00712BC8" w:rsidP="0012624F">
            <w:pPr>
              <w:autoSpaceDE w:val="0"/>
              <w:autoSpaceDN w:val="0"/>
              <w:adjustRightInd w:val="0"/>
              <w:ind w:left="0"/>
              <w:jc w:val="center"/>
              <w:rPr>
                <w:rFonts w:eastAsia="Calibri"/>
                <w:bCs/>
                <w:iCs/>
                <w:color w:val="000001"/>
                <w:sz w:val="24"/>
                <w:szCs w:val="24"/>
              </w:rPr>
            </w:pPr>
            <w:r>
              <w:rPr>
                <w:rFonts w:eastAsia="Calibri"/>
                <w:bCs/>
                <w:iCs/>
                <w:color w:val="000001"/>
                <w:sz w:val="24"/>
                <w:szCs w:val="24"/>
              </w:rPr>
              <w:t>2</w:t>
            </w:r>
          </w:p>
        </w:tc>
        <w:tc>
          <w:tcPr>
            <w:tcW w:w="2340" w:type="dxa"/>
            <w:vAlign w:val="center"/>
          </w:tcPr>
          <w:p w:rsidR="00712BC8" w:rsidRPr="001868E1" w:rsidRDefault="00712BC8" w:rsidP="0012624F">
            <w:pPr>
              <w:spacing w:before="0" w:after="0" w:line="240" w:lineRule="auto"/>
              <w:ind w:left="0"/>
              <w:jc w:val="left"/>
              <w:rPr>
                <w:iCs/>
                <w:sz w:val="24"/>
                <w:szCs w:val="24"/>
              </w:rPr>
            </w:pPr>
            <w:r w:rsidRPr="001868E1">
              <w:rPr>
                <w:iCs/>
                <w:sz w:val="24"/>
                <w:szCs w:val="24"/>
              </w:rPr>
              <w:t>Thời gian một trận mưa</w:t>
            </w:r>
          </w:p>
        </w:tc>
        <w:tc>
          <w:tcPr>
            <w:tcW w:w="4050" w:type="dxa"/>
            <w:vAlign w:val="center"/>
          </w:tcPr>
          <w:p w:rsidR="00712BC8" w:rsidRPr="001868E1" w:rsidRDefault="00712BC8" w:rsidP="0012624F">
            <w:pPr>
              <w:spacing w:before="0" w:after="0" w:line="240" w:lineRule="auto"/>
              <w:ind w:left="0"/>
              <w:jc w:val="left"/>
              <w:rPr>
                <w:iCs/>
                <w:sz w:val="24"/>
                <w:szCs w:val="24"/>
              </w:rPr>
            </w:pPr>
            <w:r w:rsidRPr="001868E1">
              <w:rPr>
                <w:sz w:val="24"/>
                <w:szCs w:val="24"/>
              </w:rPr>
              <w:t>T</w:t>
            </w:r>
            <w:r w:rsidRPr="001868E1">
              <w:rPr>
                <w:iCs/>
                <w:sz w:val="24"/>
                <w:szCs w:val="24"/>
              </w:rPr>
              <w:t>hời gian mỗi lần mưa ngắn hơn.</w:t>
            </w:r>
          </w:p>
        </w:tc>
        <w:tc>
          <w:tcPr>
            <w:tcW w:w="5310" w:type="dxa"/>
            <w:vAlign w:val="center"/>
          </w:tcPr>
          <w:p w:rsidR="00712BC8" w:rsidRDefault="00712BC8" w:rsidP="0012624F">
            <w:pPr>
              <w:autoSpaceDE w:val="0"/>
              <w:autoSpaceDN w:val="0"/>
              <w:adjustRightInd w:val="0"/>
              <w:ind w:left="0"/>
              <w:jc w:val="left"/>
              <w:rPr>
                <w:rFonts w:eastAsia="Calibri"/>
                <w:bCs/>
                <w:iCs/>
                <w:color w:val="000001"/>
                <w:sz w:val="24"/>
                <w:szCs w:val="24"/>
              </w:rPr>
            </w:pPr>
            <w:r>
              <w:rPr>
                <w:rFonts w:eastAsia="Calibri"/>
                <w:bCs/>
                <w:iCs/>
                <w:color w:val="000001"/>
                <w:sz w:val="24"/>
                <w:szCs w:val="24"/>
              </w:rPr>
              <w:t xml:space="preserve">Các công trình tiêu thoát lũ </w:t>
            </w:r>
          </w:p>
        </w:tc>
        <w:tc>
          <w:tcPr>
            <w:tcW w:w="1800" w:type="dxa"/>
            <w:vMerge/>
          </w:tcPr>
          <w:p w:rsidR="00712BC8" w:rsidRDefault="00712BC8" w:rsidP="00F63753">
            <w:pPr>
              <w:autoSpaceDE w:val="0"/>
              <w:autoSpaceDN w:val="0"/>
              <w:adjustRightInd w:val="0"/>
              <w:ind w:left="0"/>
              <w:jc w:val="left"/>
              <w:rPr>
                <w:rFonts w:eastAsia="Calibri"/>
                <w:bCs/>
                <w:iCs/>
                <w:color w:val="000001"/>
                <w:sz w:val="24"/>
                <w:szCs w:val="24"/>
              </w:rPr>
            </w:pPr>
          </w:p>
        </w:tc>
      </w:tr>
      <w:tr w:rsidR="00712BC8" w:rsidTr="0012624F">
        <w:tc>
          <w:tcPr>
            <w:tcW w:w="936" w:type="dxa"/>
            <w:vAlign w:val="center"/>
          </w:tcPr>
          <w:p w:rsidR="00712BC8" w:rsidRDefault="00712BC8" w:rsidP="0012624F">
            <w:pPr>
              <w:autoSpaceDE w:val="0"/>
              <w:autoSpaceDN w:val="0"/>
              <w:adjustRightInd w:val="0"/>
              <w:ind w:left="0"/>
              <w:jc w:val="center"/>
              <w:rPr>
                <w:rFonts w:eastAsia="Calibri"/>
                <w:bCs/>
                <w:iCs/>
                <w:color w:val="000001"/>
                <w:sz w:val="24"/>
                <w:szCs w:val="24"/>
              </w:rPr>
            </w:pPr>
            <w:r>
              <w:rPr>
                <w:rFonts w:eastAsia="Calibri"/>
                <w:bCs/>
                <w:iCs/>
                <w:color w:val="000001"/>
                <w:sz w:val="24"/>
                <w:szCs w:val="24"/>
              </w:rPr>
              <w:t>3</w:t>
            </w:r>
          </w:p>
        </w:tc>
        <w:tc>
          <w:tcPr>
            <w:tcW w:w="2340" w:type="dxa"/>
            <w:vAlign w:val="center"/>
          </w:tcPr>
          <w:p w:rsidR="00712BC8" w:rsidRPr="001868E1" w:rsidRDefault="00712BC8" w:rsidP="0012624F">
            <w:pPr>
              <w:spacing w:before="0" w:after="0" w:line="240" w:lineRule="auto"/>
              <w:ind w:left="0"/>
              <w:jc w:val="left"/>
              <w:rPr>
                <w:sz w:val="24"/>
                <w:szCs w:val="24"/>
              </w:rPr>
            </w:pPr>
            <w:r w:rsidRPr="001868E1">
              <w:rPr>
                <w:sz w:val="24"/>
                <w:szCs w:val="24"/>
              </w:rPr>
              <w:t>Thời gian mùa mưa</w:t>
            </w:r>
          </w:p>
        </w:tc>
        <w:tc>
          <w:tcPr>
            <w:tcW w:w="4050" w:type="dxa"/>
            <w:vAlign w:val="center"/>
          </w:tcPr>
          <w:p w:rsidR="00712BC8" w:rsidRPr="001868E1" w:rsidRDefault="00712BC8" w:rsidP="0012624F">
            <w:pPr>
              <w:spacing w:before="0" w:after="0" w:line="240" w:lineRule="auto"/>
              <w:ind w:left="0"/>
              <w:jc w:val="left"/>
              <w:rPr>
                <w:sz w:val="24"/>
                <w:szCs w:val="24"/>
              </w:rPr>
            </w:pPr>
            <w:r w:rsidRPr="001868E1">
              <w:rPr>
                <w:sz w:val="24"/>
                <w:szCs w:val="24"/>
              </w:rPr>
              <w:t xml:space="preserve">Vào mùa mưa, </w:t>
            </w:r>
            <w:r w:rsidRPr="001868E1">
              <w:rPr>
                <w:iCs/>
                <w:sz w:val="24"/>
                <w:szCs w:val="24"/>
              </w:rPr>
              <w:t>mùa mưa kéo dài hơn</w:t>
            </w:r>
            <w:r w:rsidRPr="001868E1">
              <w:rPr>
                <w:sz w:val="24"/>
                <w:szCs w:val="24"/>
              </w:rPr>
              <w:t xml:space="preserve"> (từ tháng 2 đến tháng 10), </w:t>
            </w:r>
          </w:p>
        </w:tc>
        <w:tc>
          <w:tcPr>
            <w:tcW w:w="5310" w:type="dxa"/>
            <w:vAlign w:val="center"/>
          </w:tcPr>
          <w:p w:rsidR="00712BC8" w:rsidRDefault="00712BC8" w:rsidP="0012624F">
            <w:pPr>
              <w:spacing w:before="0" w:after="0" w:line="240" w:lineRule="auto"/>
              <w:ind w:left="0"/>
              <w:jc w:val="left"/>
              <w:rPr>
                <w:rFonts w:eastAsia="Calibri"/>
                <w:bCs/>
                <w:iCs/>
                <w:color w:val="000001"/>
                <w:sz w:val="24"/>
                <w:szCs w:val="24"/>
              </w:rPr>
            </w:pPr>
            <w:r>
              <w:rPr>
                <w:rFonts w:eastAsia="Calibri"/>
                <w:bCs/>
                <w:iCs/>
                <w:color w:val="000001"/>
                <w:sz w:val="24"/>
                <w:szCs w:val="24"/>
              </w:rPr>
              <w:t>Cơ sở hạ tầng giao thông, thủy lợi</w:t>
            </w:r>
          </w:p>
        </w:tc>
        <w:tc>
          <w:tcPr>
            <w:tcW w:w="1800" w:type="dxa"/>
            <w:vMerge/>
          </w:tcPr>
          <w:p w:rsidR="00712BC8" w:rsidRDefault="00712BC8" w:rsidP="00F63753">
            <w:pPr>
              <w:autoSpaceDE w:val="0"/>
              <w:autoSpaceDN w:val="0"/>
              <w:adjustRightInd w:val="0"/>
              <w:ind w:left="0"/>
              <w:jc w:val="left"/>
              <w:rPr>
                <w:rFonts w:eastAsia="Calibri"/>
                <w:bCs/>
                <w:iCs/>
                <w:color w:val="000001"/>
                <w:sz w:val="24"/>
                <w:szCs w:val="24"/>
              </w:rPr>
            </w:pPr>
          </w:p>
        </w:tc>
      </w:tr>
      <w:tr w:rsidR="00712BC8" w:rsidTr="0012624F">
        <w:tc>
          <w:tcPr>
            <w:tcW w:w="936" w:type="dxa"/>
            <w:vAlign w:val="center"/>
          </w:tcPr>
          <w:p w:rsidR="00712BC8" w:rsidRDefault="00712BC8" w:rsidP="0012624F">
            <w:pPr>
              <w:autoSpaceDE w:val="0"/>
              <w:autoSpaceDN w:val="0"/>
              <w:adjustRightInd w:val="0"/>
              <w:ind w:left="0"/>
              <w:jc w:val="center"/>
              <w:rPr>
                <w:rFonts w:eastAsia="Calibri"/>
                <w:bCs/>
                <w:iCs/>
                <w:color w:val="000001"/>
                <w:sz w:val="24"/>
                <w:szCs w:val="24"/>
              </w:rPr>
            </w:pPr>
            <w:r>
              <w:rPr>
                <w:rFonts w:eastAsia="Calibri"/>
                <w:bCs/>
                <w:iCs/>
                <w:color w:val="000001"/>
                <w:sz w:val="24"/>
                <w:szCs w:val="24"/>
              </w:rPr>
              <w:t>4</w:t>
            </w:r>
          </w:p>
        </w:tc>
        <w:tc>
          <w:tcPr>
            <w:tcW w:w="2340" w:type="dxa"/>
            <w:vAlign w:val="center"/>
          </w:tcPr>
          <w:p w:rsidR="00712BC8" w:rsidRPr="001868E1" w:rsidRDefault="00712BC8" w:rsidP="0012624F">
            <w:pPr>
              <w:spacing w:before="0" w:after="0" w:line="240" w:lineRule="auto"/>
              <w:ind w:left="0"/>
              <w:jc w:val="left"/>
              <w:rPr>
                <w:sz w:val="24"/>
                <w:szCs w:val="24"/>
              </w:rPr>
            </w:pPr>
            <w:r w:rsidRPr="001868E1">
              <w:rPr>
                <w:sz w:val="24"/>
                <w:szCs w:val="24"/>
              </w:rPr>
              <w:t>Mực nước trên sông suối mùa mưa</w:t>
            </w:r>
          </w:p>
        </w:tc>
        <w:tc>
          <w:tcPr>
            <w:tcW w:w="4050" w:type="dxa"/>
            <w:vAlign w:val="center"/>
          </w:tcPr>
          <w:p w:rsidR="00712BC8" w:rsidRPr="001868E1" w:rsidRDefault="00712BC8" w:rsidP="0012624F">
            <w:pPr>
              <w:tabs>
                <w:tab w:val="left" w:pos="480"/>
              </w:tabs>
              <w:spacing w:before="0" w:after="0" w:line="240" w:lineRule="auto"/>
              <w:ind w:left="0"/>
              <w:jc w:val="left"/>
              <w:rPr>
                <w:sz w:val="24"/>
                <w:szCs w:val="24"/>
              </w:rPr>
            </w:pPr>
            <w:r w:rsidRPr="001868E1">
              <w:rPr>
                <w:iCs/>
                <w:sz w:val="24"/>
                <w:szCs w:val="24"/>
              </w:rPr>
              <w:t>Vào mùa mưa, mực nước trên sông suối cao hơn</w:t>
            </w:r>
            <w:r w:rsidRPr="001868E1">
              <w:rPr>
                <w:sz w:val="24"/>
                <w:szCs w:val="24"/>
              </w:rPr>
              <w:tab/>
            </w:r>
          </w:p>
        </w:tc>
        <w:tc>
          <w:tcPr>
            <w:tcW w:w="5310" w:type="dxa"/>
            <w:vAlign w:val="center"/>
          </w:tcPr>
          <w:p w:rsidR="00712BC8" w:rsidRDefault="00712BC8" w:rsidP="0012624F">
            <w:pPr>
              <w:autoSpaceDE w:val="0"/>
              <w:autoSpaceDN w:val="0"/>
              <w:adjustRightInd w:val="0"/>
              <w:ind w:left="0"/>
              <w:jc w:val="left"/>
              <w:rPr>
                <w:rFonts w:eastAsia="Calibri"/>
                <w:bCs/>
                <w:iCs/>
                <w:color w:val="000001"/>
                <w:sz w:val="24"/>
                <w:szCs w:val="24"/>
              </w:rPr>
            </w:pPr>
            <w:r>
              <w:rPr>
                <w:rFonts w:eastAsia="Calibri"/>
                <w:bCs/>
                <w:iCs/>
                <w:color w:val="000001"/>
                <w:sz w:val="24"/>
                <w:szCs w:val="24"/>
              </w:rPr>
              <w:t>Kè bờ sông</w:t>
            </w:r>
          </w:p>
        </w:tc>
        <w:tc>
          <w:tcPr>
            <w:tcW w:w="1800" w:type="dxa"/>
            <w:vMerge/>
          </w:tcPr>
          <w:p w:rsidR="00712BC8" w:rsidRDefault="00712BC8" w:rsidP="00F63753">
            <w:pPr>
              <w:autoSpaceDE w:val="0"/>
              <w:autoSpaceDN w:val="0"/>
              <w:adjustRightInd w:val="0"/>
              <w:ind w:left="0"/>
              <w:jc w:val="left"/>
              <w:rPr>
                <w:rFonts w:eastAsia="Calibri"/>
                <w:bCs/>
                <w:iCs/>
                <w:color w:val="000001"/>
                <w:sz w:val="24"/>
                <w:szCs w:val="24"/>
              </w:rPr>
            </w:pPr>
          </w:p>
        </w:tc>
      </w:tr>
      <w:tr w:rsidR="00712BC8" w:rsidTr="0012624F">
        <w:tc>
          <w:tcPr>
            <w:tcW w:w="936" w:type="dxa"/>
            <w:vAlign w:val="center"/>
          </w:tcPr>
          <w:p w:rsidR="00712BC8" w:rsidRDefault="00712BC8" w:rsidP="0012624F">
            <w:pPr>
              <w:autoSpaceDE w:val="0"/>
              <w:autoSpaceDN w:val="0"/>
              <w:adjustRightInd w:val="0"/>
              <w:ind w:left="0"/>
              <w:jc w:val="center"/>
              <w:rPr>
                <w:rFonts w:eastAsia="Calibri"/>
                <w:bCs/>
                <w:iCs/>
                <w:color w:val="000001"/>
                <w:sz w:val="24"/>
                <w:szCs w:val="24"/>
              </w:rPr>
            </w:pPr>
            <w:r>
              <w:rPr>
                <w:rFonts w:eastAsia="Calibri"/>
                <w:bCs/>
                <w:iCs/>
                <w:color w:val="000001"/>
                <w:sz w:val="24"/>
                <w:szCs w:val="24"/>
              </w:rPr>
              <w:t>5</w:t>
            </w:r>
          </w:p>
        </w:tc>
        <w:tc>
          <w:tcPr>
            <w:tcW w:w="2340" w:type="dxa"/>
            <w:vAlign w:val="center"/>
          </w:tcPr>
          <w:p w:rsidR="00712BC8" w:rsidRPr="001868E1" w:rsidRDefault="00712BC8" w:rsidP="0012624F">
            <w:pPr>
              <w:spacing w:before="0" w:after="0" w:line="240" w:lineRule="auto"/>
              <w:ind w:left="0"/>
              <w:jc w:val="left"/>
              <w:rPr>
                <w:iCs/>
                <w:sz w:val="24"/>
                <w:szCs w:val="24"/>
              </w:rPr>
            </w:pPr>
            <w:r w:rsidRPr="001868E1">
              <w:rPr>
                <w:iCs/>
                <w:sz w:val="24"/>
                <w:szCs w:val="24"/>
              </w:rPr>
              <w:t>Lũ và lũ quét</w:t>
            </w:r>
          </w:p>
        </w:tc>
        <w:tc>
          <w:tcPr>
            <w:tcW w:w="4050" w:type="dxa"/>
            <w:vAlign w:val="center"/>
          </w:tcPr>
          <w:p w:rsidR="00712BC8" w:rsidRPr="001868E1" w:rsidRDefault="00712BC8" w:rsidP="0012624F">
            <w:pPr>
              <w:spacing w:before="0" w:after="0" w:line="240" w:lineRule="auto"/>
              <w:ind w:left="0"/>
              <w:jc w:val="left"/>
              <w:rPr>
                <w:iCs/>
                <w:sz w:val="24"/>
                <w:szCs w:val="24"/>
              </w:rPr>
            </w:pPr>
            <w:r w:rsidRPr="001868E1">
              <w:rPr>
                <w:iCs/>
                <w:sz w:val="24"/>
                <w:szCs w:val="24"/>
              </w:rPr>
              <w:t>Lũ và lũ quétxuất hiện nhiều hơn</w:t>
            </w:r>
            <w:r w:rsidRPr="001868E1">
              <w:rPr>
                <w:sz w:val="24"/>
                <w:szCs w:val="24"/>
              </w:rPr>
              <w:t xml:space="preserve">, </w:t>
            </w:r>
            <w:r w:rsidRPr="001868E1">
              <w:rPr>
                <w:iCs/>
                <w:sz w:val="24"/>
                <w:szCs w:val="24"/>
              </w:rPr>
              <w:t>mức độ thiệt hại nhiều hơn</w:t>
            </w:r>
          </w:p>
        </w:tc>
        <w:tc>
          <w:tcPr>
            <w:tcW w:w="5310" w:type="dxa"/>
            <w:vAlign w:val="center"/>
          </w:tcPr>
          <w:p w:rsidR="00712BC8" w:rsidRDefault="00712BC8" w:rsidP="0012624F">
            <w:pPr>
              <w:autoSpaceDE w:val="0"/>
              <w:autoSpaceDN w:val="0"/>
              <w:adjustRightInd w:val="0"/>
              <w:ind w:left="0"/>
              <w:jc w:val="left"/>
              <w:rPr>
                <w:rFonts w:eastAsia="Calibri"/>
                <w:bCs/>
                <w:iCs/>
                <w:color w:val="000001"/>
                <w:sz w:val="24"/>
                <w:szCs w:val="24"/>
              </w:rPr>
            </w:pPr>
            <w:r>
              <w:rPr>
                <w:rFonts w:eastAsia="Calibri"/>
                <w:bCs/>
                <w:iCs/>
                <w:color w:val="000001"/>
                <w:sz w:val="24"/>
                <w:szCs w:val="24"/>
              </w:rPr>
              <w:t>Cơ sở hạ tầng giao thông, thủy lợi</w:t>
            </w:r>
          </w:p>
        </w:tc>
        <w:tc>
          <w:tcPr>
            <w:tcW w:w="1800" w:type="dxa"/>
            <w:vMerge/>
          </w:tcPr>
          <w:p w:rsidR="00712BC8" w:rsidRDefault="00712BC8" w:rsidP="00F63753">
            <w:pPr>
              <w:autoSpaceDE w:val="0"/>
              <w:autoSpaceDN w:val="0"/>
              <w:adjustRightInd w:val="0"/>
              <w:ind w:left="0"/>
              <w:jc w:val="left"/>
              <w:rPr>
                <w:rFonts w:eastAsia="Calibri"/>
                <w:bCs/>
                <w:iCs/>
                <w:color w:val="000001"/>
                <w:sz w:val="24"/>
                <w:szCs w:val="24"/>
              </w:rPr>
            </w:pPr>
          </w:p>
        </w:tc>
      </w:tr>
      <w:tr w:rsidR="00712BC8" w:rsidTr="0012624F">
        <w:tc>
          <w:tcPr>
            <w:tcW w:w="936" w:type="dxa"/>
            <w:vAlign w:val="center"/>
          </w:tcPr>
          <w:p w:rsidR="00712BC8" w:rsidRDefault="00712BC8" w:rsidP="0012624F">
            <w:pPr>
              <w:autoSpaceDE w:val="0"/>
              <w:autoSpaceDN w:val="0"/>
              <w:adjustRightInd w:val="0"/>
              <w:ind w:left="0"/>
              <w:jc w:val="center"/>
              <w:rPr>
                <w:rFonts w:eastAsia="Calibri"/>
                <w:bCs/>
                <w:iCs/>
                <w:color w:val="000001"/>
                <w:sz w:val="24"/>
                <w:szCs w:val="24"/>
              </w:rPr>
            </w:pPr>
            <w:r>
              <w:rPr>
                <w:rFonts w:eastAsia="Calibri"/>
                <w:bCs/>
                <w:iCs/>
                <w:color w:val="000001"/>
                <w:sz w:val="24"/>
                <w:szCs w:val="24"/>
              </w:rPr>
              <w:t>6</w:t>
            </w:r>
          </w:p>
        </w:tc>
        <w:tc>
          <w:tcPr>
            <w:tcW w:w="2340" w:type="dxa"/>
            <w:vAlign w:val="center"/>
          </w:tcPr>
          <w:p w:rsidR="00712BC8" w:rsidRPr="001868E1" w:rsidRDefault="00712BC8" w:rsidP="0012624F">
            <w:pPr>
              <w:spacing w:before="0" w:after="0" w:line="240" w:lineRule="auto"/>
              <w:ind w:left="0"/>
              <w:jc w:val="left"/>
              <w:rPr>
                <w:iCs/>
                <w:sz w:val="24"/>
                <w:szCs w:val="24"/>
              </w:rPr>
            </w:pPr>
            <w:r w:rsidRPr="001868E1">
              <w:rPr>
                <w:iCs/>
                <w:sz w:val="24"/>
                <w:szCs w:val="24"/>
              </w:rPr>
              <w:t>Sạt lở, xói mòn đất</w:t>
            </w:r>
          </w:p>
        </w:tc>
        <w:tc>
          <w:tcPr>
            <w:tcW w:w="4050" w:type="dxa"/>
            <w:vAlign w:val="center"/>
          </w:tcPr>
          <w:p w:rsidR="00712BC8" w:rsidRPr="001868E1" w:rsidRDefault="00712BC8" w:rsidP="0012624F">
            <w:pPr>
              <w:spacing w:before="0" w:after="0" w:line="240" w:lineRule="auto"/>
              <w:ind w:left="0"/>
              <w:jc w:val="left"/>
              <w:rPr>
                <w:iCs/>
                <w:sz w:val="24"/>
                <w:szCs w:val="24"/>
              </w:rPr>
            </w:pPr>
            <w:r w:rsidRPr="001868E1">
              <w:rPr>
                <w:iCs/>
                <w:sz w:val="24"/>
                <w:szCs w:val="24"/>
              </w:rPr>
              <w:t>Sạt lở, xói mòn đất xuất hiện nhiều hơn, cường độ cao hơn</w:t>
            </w:r>
          </w:p>
        </w:tc>
        <w:tc>
          <w:tcPr>
            <w:tcW w:w="5310" w:type="dxa"/>
            <w:vAlign w:val="center"/>
          </w:tcPr>
          <w:p w:rsidR="00712BC8" w:rsidRDefault="00712BC8" w:rsidP="0012624F">
            <w:pPr>
              <w:autoSpaceDE w:val="0"/>
              <w:autoSpaceDN w:val="0"/>
              <w:adjustRightInd w:val="0"/>
              <w:ind w:left="0"/>
              <w:jc w:val="left"/>
              <w:rPr>
                <w:rFonts w:eastAsia="Calibri"/>
                <w:bCs/>
                <w:iCs/>
                <w:color w:val="000001"/>
                <w:sz w:val="24"/>
                <w:szCs w:val="24"/>
              </w:rPr>
            </w:pPr>
            <w:r>
              <w:rPr>
                <w:rFonts w:eastAsia="Calibri"/>
                <w:bCs/>
                <w:iCs/>
                <w:color w:val="000001"/>
                <w:sz w:val="24"/>
                <w:szCs w:val="24"/>
              </w:rPr>
              <w:t>Cơ sở hạ tầng giao thông, thủy lợi</w:t>
            </w:r>
          </w:p>
        </w:tc>
        <w:tc>
          <w:tcPr>
            <w:tcW w:w="1800" w:type="dxa"/>
            <w:vMerge/>
          </w:tcPr>
          <w:p w:rsidR="00712BC8" w:rsidRDefault="00712BC8" w:rsidP="00F63753">
            <w:pPr>
              <w:autoSpaceDE w:val="0"/>
              <w:autoSpaceDN w:val="0"/>
              <w:adjustRightInd w:val="0"/>
              <w:ind w:left="0"/>
              <w:jc w:val="left"/>
              <w:rPr>
                <w:rFonts w:eastAsia="Calibri"/>
                <w:bCs/>
                <w:iCs/>
                <w:color w:val="000001"/>
                <w:sz w:val="24"/>
                <w:szCs w:val="24"/>
              </w:rPr>
            </w:pPr>
          </w:p>
        </w:tc>
      </w:tr>
      <w:tr w:rsidR="00712BC8" w:rsidTr="0012624F">
        <w:tc>
          <w:tcPr>
            <w:tcW w:w="936" w:type="dxa"/>
            <w:vAlign w:val="center"/>
          </w:tcPr>
          <w:p w:rsidR="00712BC8" w:rsidRDefault="00712BC8" w:rsidP="0012624F">
            <w:pPr>
              <w:autoSpaceDE w:val="0"/>
              <w:autoSpaceDN w:val="0"/>
              <w:adjustRightInd w:val="0"/>
              <w:ind w:left="0"/>
              <w:jc w:val="center"/>
              <w:rPr>
                <w:rFonts w:eastAsia="Calibri"/>
                <w:bCs/>
                <w:iCs/>
                <w:color w:val="000001"/>
                <w:sz w:val="24"/>
                <w:szCs w:val="24"/>
              </w:rPr>
            </w:pPr>
            <w:r>
              <w:rPr>
                <w:rFonts w:eastAsia="Calibri"/>
                <w:bCs/>
                <w:iCs/>
                <w:color w:val="000001"/>
                <w:sz w:val="24"/>
                <w:szCs w:val="24"/>
              </w:rPr>
              <w:t>7</w:t>
            </w:r>
          </w:p>
        </w:tc>
        <w:tc>
          <w:tcPr>
            <w:tcW w:w="2340" w:type="dxa"/>
            <w:vAlign w:val="center"/>
          </w:tcPr>
          <w:p w:rsidR="00712BC8" w:rsidRPr="001868E1" w:rsidRDefault="00712BC8" w:rsidP="0012624F">
            <w:pPr>
              <w:spacing w:before="0" w:after="0" w:line="240" w:lineRule="auto"/>
              <w:ind w:left="0"/>
              <w:jc w:val="left"/>
              <w:rPr>
                <w:iCs/>
                <w:sz w:val="24"/>
                <w:szCs w:val="24"/>
              </w:rPr>
            </w:pPr>
            <w:r w:rsidRPr="001868E1">
              <w:rPr>
                <w:iCs/>
                <w:sz w:val="24"/>
                <w:szCs w:val="24"/>
              </w:rPr>
              <w:t xml:space="preserve">Nguồn nước, tình trạng hạn hán  </w:t>
            </w:r>
          </w:p>
        </w:tc>
        <w:tc>
          <w:tcPr>
            <w:tcW w:w="4050" w:type="dxa"/>
            <w:vAlign w:val="center"/>
          </w:tcPr>
          <w:p w:rsidR="00712BC8" w:rsidRPr="001868E1" w:rsidRDefault="00712BC8" w:rsidP="0012624F">
            <w:pPr>
              <w:spacing w:before="0" w:after="0" w:line="240" w:lineRule="auto"/>
              <w:ind w:left="0"/>
              <w:jc w:val="left"/>
              <w:rPr>
                <w:iCs/>
                <w:sz w:val="24"/>
                <w:szCs w:val="24"/>
              </w:rPr>
            </w:pPr>
            <w:r>
              <w:rPr>
                <w:iCs/>
                <w:sz w:val="24"/>
                <w:szCs w:val="24"/>
              </w:rPr>
              <w:t>M</w:t>
            </w:r>
            <w:r w:rsidRPr="001868E1">
              <w:rPr>
                <w:iCs/>
                <w:sz w:val="24"/>
                <w:szCs w:val="24"/>
              </w:rPr>
              <w:t xml:space="preserve">ùa khô </w:t>
            </w:r>
            <w:r>
              <w:rPr>
                <w:iCs/>
                <w:sz w:val="24"/>
                <w:szCs w:val="24"/>
              </w:rPr>
              <w:t xml:space="preserve">thiếu </w:t>
            </w:r>
            <w:r w:rsidRPr="001868E1">
              <w:rPr>
                <w:iCs/>
                <w:sz w:val="24"/>
                <w:szCs w:val="24"/>
              </w:rPr>
              <w:t>nước</w:t>
            </w:r>
            <w:r w:rsidRPr="001868E1">
              <w:rPr>
                <w:sz w:val="24"/>
                <w:szCs w:val="24"/>
              </w:rPr>
              <w:t xml:space="preserve">, </w:t>
            </w:r>
            <w:r>
              <w:rPr>
                <w:iCs/>
                <w:sz w:val="24"/>
                <w:szCs w:val="24"/>
              </w:rPr>
              <w:t>sông suối cạn</w:t>
            </w:r>
            <w:r w:rsidRPr="001868E1">
              <w:rPr>
                <w:iCs/>
                <w:sz w:val="24"/>
                <w:szCs w:val="24"/>
              </w:rPr>
              <w:t>, hạn hán gia tăng</w:t>
            </w:r>
          </w:p>
        </w:tc>
        <w:tc>
          <w:tcPr>
            <w:tcW w:w="5310" w:type="dxa"/>
            <w:vAlign w:val="center"/>
          </w:tcPr>
          <w:p w:rsidR="00712BC8" w:rsidRDefault="00712BC8" w:rsidP="0012624F">
            <w:pPr>
              <w:autoSpaceDE w:val="0"/>
              <w:autoSpaceDN w:val="0"/>
              <w:adjustRightInd w:val="0"/>
              <w:ind w:left="0"/>
              <w:jc w:val="left"/>
              <w:rPr>
                <w:rFonts w:eastAsia="Calibri"/>
                <w:bCs/>
                <w:iCs/>
                <w:color w:val="000001"/>
                <w:sz w:val="24"/>
                <w:szCs w:val="24"/>
              </w:rPr>
            </w:pPr>
            <w:r>
              <w:rPr>
                <w:rFonts w:eastAsia="Calibri"/>
                <w:bCs/>
                <w:iCs/>
                <w:color w:val="000001"/>
                <w:sz w:val="24"/>
                <w:szCs w:val="24"/>
              </w:rPr>
              <w:t xml:space="preserve">Hồ chứa cạn kiệt </w:t>
            </w:r>
          </w:p>
        </w:tc>
        <w:tc>
          <w:tcPr>
            <w:tcW w:w="1800" w:type="dxa"/>
            <w:vMerge/>
          </w:tcPr>
          <w:p w:rsidR="00712BC8" w:rsidRDefault="00712BC8" w:rsidP="00F63753">
            <w:pPr>
              <w:autoSpaceDE w:val="0"/>
              <w:autoSpaceDN w:val="0"/>
              <w:adjustRightInd w:val="0"/>
              <w:ind w:left="0"/>
              <w:jc w:val="left"/>
              <w:rPr>
                <w:rFonts w:eastAsia="Calibri"/>
                <w:bCs/>
                <w:iCs/>
                <w:color w:val="000001"/>
                <w:sz w:val="24"/>
                <w:szCs w:val="24"/>
              </w:rPr>
            </w:pPr>
          </w:p>
        </w:tc>
      </w:tr>
      <w:tr w:rsidR="00712BC8" w:rsidTr="0012624F">
        <w:tc>
          <w:tcPr>
            <w:tcW w:w="936" w:type="dxa"/>
            <w:vAlign w:val="center"/>
          </w:tcPr>
          <w:p w:rsidR="00712BC8" w:rsidRDefault="00712BC8" w:rsidP="0012624F">
            <w:pPr>
              <w:autoSpaceDE w:val="0"/>
              <w:autoSpaceDN w:val="0"/>
              <w:adjustRightInd w:val="0"/>
              <w:ind w:left="0"/>
              <w:jc w:val="center"/>
              <w:rPr>
                <w:rFonts w:eastAsia="Calibri"/>
                <w:bCs/>
                <w:iCs/>
                <w:color w:val="000001"/>
                <w:sz w:val="24"/>
                <w:szCs w:val="24"/>
              </w:rPr>
            </w:pPr>
            <w:r>
              <w:rPr>
                <w:rFonts w:eastAsia="Calibri"/>
                <w:bCs/>
                <w:iCs/>
                <w:color w:val="000001"/>
                <w:sz w:val="24"/>
                <w:szCs w:val="24"/>
              </w:rPr>
              <w:t>8</w:t>
            </w:r>
          </w:p>
        </w:tc>
        <w:tc>
          <w:tcPr>
            <w:tcW w:w="2340" w:type="dxa"/>
            <w:vAlign w:val="center"/>
          </w:tcPr>
          <w:p w:rsidR="00712BC8" w:rsidRPr="001868E1" w:rsidRDefault="00712BC8" w:rsidP="0012624F">
            <w:pPr>
              <w:spacing w:before="0" w:after="0" w:line="240" w:lineRule="auto"/>
              <w:ind w:left="0"/>
              <w:jc w:val="left"/>
              <w:rPr>
                <w:sz w:val="24"/>
                <w:szCs w:val="24"/>
              </w:rPr>
            </w:pPr>
            <w:r w:rsidRPr="001868E1">
              <w:rPr>
                <w:sz w:val="24"/>
                <w:szCs w:val="24"/>
              </w:rPr>
              <w:t>Nhiệt độ</w:t>
            </w:r>
          </w:p>
        </w:tc>
        <w:tc>
          <w:tcPr>
            <w:tcW w:w="4050" w:type="dxa"/>
            <w:vAlign w:val="center"/>
          </w:tcPr>
          <w:p w:rsidR="00712BC8" w:rsidRPr="001868E1" w:rsidRDefault="00712BC8" w:rsidP="0012624F">
            <w:pPr>
              <w:spacing w:before="0" w:after="0" w:line="240" w:lineRule="auto"/>
              <w:ind w:left="0"/>
              <w:jc w:val="left"/>
              <w:rPr>
                <w:sz w:val="24"/>
                <w:szCs w:val="24"/>
              </w:rPr>
            </w:pPr>
            <w:r w:rsidRPr="001868E1">
              <w:rPr>
                <w:sz w:val="24"/>
                <w:szCs w:val="24"/>
              </w:rPr>
              <w:t>Nhiệt độ chênh giữa ngày và đêm lớn hơn, mùa hè nóng hơn, rét đậm rét hại nhiều hơn</w:t>
            </w:r>
          </w:p>
        </w:tc>
        <w:tc>
          <w:tcPr>
            <w:tcW w:w="5310" w:type="dxa"/>
            <w:vAlign w:val="center"/>
          </w:tcPr>
          <w:p w:rsidR="00712BC8" w:rsidRDefault="00712BC8" w:rsidP="0012624F">
            <w:pPr>
              <w:autoSpaceDE w:val="0"/>
              <w:autoSpaceDN w:val="0"/>
              <w:adjustRightInd w:val="0"/>
              <w:ind w:left="0"/>
              <w:jc w:val="left"/>
              <w:rPr>
                <w:rFonts w:eastAsia="Calibri"/>
                <w:bCs/>
                <w:iCs/>
                <w:color w:val="000001"/>
                <w:sz w:val="24"/>
                <w:szCs w:val="24"/>
              </w:rPr>
            </w:pPr>
            <w:r>
              <w:rPr>
                <w:rFonts w:eastAsia="Calibri"/>
                <w:bCs/>
                <w:iCs/>
                <w:color w:val="000001"/>
                <w:sz w:val="24"/>
                <w:szCs w:val="24"/>
              </w:rPr>
              <w:t>Kết cấu công trình</w:t>
            </w:r>
          </w:p>
        </w:tc>
        <w:tc>
          <w:tcPr>
            <w:tcW w:w="1800" w:type="dxa"/>
            <w:vMerge/>
          </w:tcPr>
          <w:p w:rsidR="00712BC8" w:rsidRDefault="00712BC8" w:rsidP="00F63753">
            <w:pPr>
              <w:autoSpaceDE w:val="0"/>
              <w:autoSpaceDN w:val="0"/>
              <w:adjustRightInd w:val="0"/>
              <w:ind w:left="0"/>
              <w:jc w:val="left"/>
              <w:rPr>
                <w:rFonts w:eastAsia="Calibri"/>
                <w:bCs/>
                <w:iCs/>
                <w:color w:val="000001"/>
                <w:sz w:val="24"/>
                <w:szCs w:val="24"/>
              </w:rPr>
            </w:pPr>
          </w:p>
        </w:tc>
      </w:tr>
      <w:tr w:rsidR="00712BC8" w:rsidTr="0012624F">
        <w:tc>
          <w:tcPr>
            <w:tcW w:w="936" w:type="dxa"/>
            <w:vAlign w:val="center"/>
          </w:tcPr>
          <w:p w:rsidR="00712BC8" w:rsidRDefault="00712BC8" w:rsidP="0012624F">
            <w:pPr>
              <w:autoSpaceDE w:val="0"/>
              <w:autoSpaceDN w:val="0"/>
              <w:adjustRightInd w:val="0"/>
              <w:ind w:left="0"/>
              <w:jc w:val="center"/>
              <w:rPr>
                <w:rFonts w:eastAsia="Calibri"/>
                <w:bCs/>
                <w:iCs/>
                <w:color w:val="000001"/>
                <w:sz w:val="24"/>
                <w:szCs w:val="24"/>
              </w:rPr>
            </w:pPr>
            <w:r>
              <w:rPr>
                <w:rFonts w:eastAsia="Calibri"/>
                <w:bCs/>
                <w:iCs/>
                <w:color w:val="000001"/>
                <w:sz w:val="24"/>
                <w:szCs w:val="24"/>
              </w:rPr>
              <w:t>9</w:t>
            </w:r>
          </w:p>
        </w:tc>
        <w:tc>
          <w:tcPr>
            <w:tcW w:w="2340" w:type="dxa"/>
            <w:vAlign w:val="center"/>
          </w:tcPr>
          <w:p w:rsidR="00712BC8" w:rsidRPr="001868E1" w:rsidRDefault="00712BC8" w:rsidP="0012624F">
            <w:pPr>
              <w:spacing w:before="0" w:after="0" w:line="240" w:lineRule="auto"/>
              <w:ind w:left="0"/>
              <w:jc w:val="left"/>
              <w:rPr>
                <w:sz w:val="24"/>
                <w:szCs w:val="24"/>
              </w:rPr>
            </w:pPr>
            <w:r w:rsidRPr="001868E1">
              <w:rPr>
                <w:sz w:val="24"/>
                <w:szCs w:val="24"/>
              </w:rPr>
              <w:t>Gió lốc, mưa đá</w:t>
            </w:r>
          </w:p>
        </w:tc>
        <w:tc>
          <w:tcPr>
            <w:tcW w:w="4050" w:type="dxa"/>
            <w:vAlign w:val="center"/>
          </w:tcPr>
          <w:p w:rsidR="00712BC8" w:rsidRPr="001868E1" w:rsidRDefault="00712BC8" w:rsidP="0012624F">
            <w:pPr>
              <w:spacing w:before="0" w:after="0" w:line="240" w:lineRule="auto"/>
              <w:ind w:left="0"/>
              <w:jc w:val="left"/>
              <w:rPr>
                <w:sz w:val="24"/>
                <w:szCs w:val="24"/>
              </w:rPr>
            </w:pPr>
            <w:r w:rsidRPr="001868E1">
              <w:rPr>
                <w:sz w:val="24"/>
                <w:szCs w:val="24"/>
              </w:rPr>
              <w:t>Gió lốc cường độ cao hơn, thường kết hợp với mưa đá</w:t>
            </w:r>
          </w:p>
        </w:tc>
        <w:tc>
          <w:tcPr>
            <w:tcW w:w="5310" w:type="dxa"/>
            <w:vAlign w:val="center"/>
          </w:tcPr>
          <w:p w:rsidR="00712BC8" w:rsidRDefault="00712BC8" w:rsidP="0012624F">
            <w:pPr>
              <w:autoSpaceDE w:val="0"/>
              <w:autoSpaceDN w:val="0"/>
              <w:adjustRightInd w:val="0"/>
              <w:ind w:left="0"/>
              <w:jc w:val="left"/>
              <w:rPr>
                <w:rFonts w:eastAsia="Calibri"/>
                <w:bCs/>
                <w:iCs/>
                <w:color w:val="000001"/>
                <w:sz w:val="24"/>
                <w:szCs w:val="24"/>
              </w:rPr>
            </w:pPr>
            <w:r>
              <w:rPr>
                <w:rFonts w:eastAsia="Calibri"/>
                <w:bCs/>
                <w:iCs/>
                <w:color w:val="000001"/>
                <w:sz w:val="24"/>
                <w:szCs w:val="24"/>
              </w:rPr>
              <w:t>Sự ổn định của công trình</w:t>
            </w:r>
          </w:p>
        </w:tc>
        <w:tc>
          <w:tcPr>
            <w:tcW w:w="1800" w:type="dxa"/>
            <w:vMerge/>
          </w:tcPr>
          <w:p w:rsidR="00712BC8" w:rsidRDefault="00712BC8" w:rsidP="00F63753">
            <w:pPr>
              <w:autoSpaceDE w:val="0"/>
              <w:autoSpaceDN w:val="0"/>
              <w:adjustRightInd w:val="0"/>
              <w:ind w:left="0"/>
              <w:jc w:val="left"/>
              <w:rPr>
                <w:rFonts w:eastAsia="Calibri"/>
                <w:bCs/>
                <w:iCs/>
                <w:color w:val="000001"/>
                <w:sz w:val="24"/>
                <w:szCs w:val="24"/>
              </w:rPr>
            </w:pPr>
          </w:p>
        </w:tc>
      </w:tr>
      <w:tr w:rsidR="00712BC8" w:rsidTr="0012624F">
        <w:tc>
          <w:tcPr>
            <w:tcW w:w="936" w:type="dxa"/>
            <w:vAlign w:val="center"/>
          </w:tcPr>
          <w:p w:rsidR="00712BC8" w:rsidRDefault="00712BC8" w:rsidP="0012624F">
            <w:pPr>
              <w:autoSpaceDE w:val="0"/>
              <w:autoSpaceDN w:val="0"/>
              <w:adjustRightInd w:val="0"/>
              <w:ind w:left="0"/>
              <w:jc w:val="center"/>
              <w:rPr>
                <w:rFonts w:eastAsia="Calibri"/>
                <w:bCs/>
                <w:iCs/>
                <w:color w:val="000001"/>
                <w:sz w:val="24"/>
                <w:szCs w:val="24"/>
              </w:rPr>
            </w:pPr>
            <w:r>
              <w:rPr>
                <w:rFonts w:eastAsia="Calibri"/>
                <w:bCs/>
                <w:iCs/>
                <w:color w:val="000001"/>
                <w:sz w:val="24"/>
                <w:szCs w:val="24"/>
              </w:rPr>
              <w:t>10</w:t>
            </w:r>
          </w:p>
        </w:tc>
        <w:tc>
          <w:tcPr>
            <w:tcW w:w="2340" w:type="dxa"/>
            <w:vAlign w:val="center"/>
          </w:tcPr>
          <w:p w:rsidR="00712BC8" w:rsidRPr="001868E1" w:rsidRDefault="00712BC8" w:rsidP="0012624F">
            <w:pPr>
              <w:spacing w:before="0" w:after="0" w:line="240" w:lineRule="auto"/>
              <w:ind w:left="0"/>
              <w:jc w:val="left"/>
              <w:rPr>
                <w:sz w:val="24"/>
                <w:szCs w:val="24"/>
              </w:rPr>
            </w:pPr>
            <w:r w:rsidRPr="001868E1">
              <w:rPr>
                <w:sz w:val="24"/>
                <w:szCs w:val="24"/>
              </w:rPr>
              <w:t>Sấm sét</w:t>
            </w:r>
          </w:p>
        </w:tc>
        <w:tc>
          <w:tcPr>
            <w:tcW w:w="4050" w:type="dxa"/>
            <w:vAlign w:val="center"/>
          </w:tcPr>
          <w:p w:rsidR="00712BC8" w:rsidRPr="001868E1" w:rsidRDefault="00712BC8" w:rsidP="0012624F">
            <w:pPr>
              <w:spacing w:before="0" w:after="0" w:line="240" w:lineRule="auto"/>
              <w:ind w:left="0"/>
              <w:jc w:val="left"/>
              <w:rPr>
                <w:sz w:val="24"/>
                <w:szCs w:val="24"/>
              </w:rPr>
            </w:pPr>
            <w:r w:rsidRPr="001868E1">
              <w:rPr>
                <w:sz w:val="24"/>
                <w:szCs w:val="24"/>
              </w:rPr>
              <w:t xml:space="preserve">Sấm sét xuất hiện nhiều hơn. </w:t>
            </w:r>
          </w:p>
        </w:tc>
        <w:tc>
          <w:tcPr>
            <w:tcW w:w="5310" w:type="dxa"/>
            <w:vAlign w:val="center"/>
          </w:tcPr>
          <w:p w:rsidR="00712BC8" w:rsidRDefault="00712BC8" w:rsidP="0012624F">
            <w:pPr>
              <w:autoSpaceDE w:val="0"/>
              <w:autoSpaceDN w:val="0"/>
              <w:adjustRightInd w:val="0"/>
              <w:ind w:left="0"/>
              <w:jc w:val="left"/>
              <w:rPr>
                <w:rFonts w:eastAsia="Calibri"/>
                <w:bCs/>
                <w:iCs/>
                <w:color w:val="000001"/>
                <w:sz w:val="24"/>
                <w:szCs w:val="24"/>
              </w:rPr>
            </w:pPr>
            <w:r>
              <w:rPr>
                <w:rFonts w:eastAsia="Calibri"/>
                <w:bCs/>
                <w:iCs/>
                <w:color w:val="000001"/>
                <w:sz w:val="24"/>
                <w:szCs w:val="24"/>
              </w:rPr>
              <w:t xml:space="preserve">Công trình </w:t>
            </w:r>
          </w:p>
        </w:tc>
        <w:tc>
          <w:tcPr>
            <w:tcW w:w="1800" w:type="dxa"/>
            <w:vMerge/>
          </w:tcPr>
          <w:p w:rsidR="00712BC8" w:rsidRDefault="00712BC8" w:rsidP="00F63753">
            <w:pPr>
              <w:autoSpaceDE w:val="0"/>
              <w:autoSpaceDN w:val="0"/>
              <w:adjustRightInd w:val="0"/>
              <w:ind w:left="0"/>
              <w:jc w:val="left"/>
              <w:rPr>
                <w:rFonts w:eastAsia="Calibri"/>
                <w:bCs/>
                <w:iCs/>
                <w:color w:val="000001"/>
                <w:sz w:val="24"/>
                <w:szCs w:val="24"/>
              </w:rPr>
            </w:pPr>
          </w:p>
        </w:tc>
      </w:tr>
    </w:tbl>
    <w:p w:rsidR="0045221A" w:rsidRDefault="0045221A" w:rsidP="00C02748">
      <w:pPr>
        <w:autoSpaceDE w:val="0"/>
        <w:autoSpaceDN w:val="0"/>
        <w:adjustRightInd w:val="0"/>
        <w:jc w:val="left"/>
        <w:rPr>
          <w:rFonts w:eastAsia="Calibri"/>
          <w:bCs/>
          <w:iCs/>
          <w:color w:val="000001"/>
          <w:sz w:val="24"/>
          <w:szCs w:val="24"/>
        </w:rPr>
      </w:pPr>
    </w:p>
    <w:p w:rsidR="00F439BB" w:rsidRDefault="00F439BB" w:rsidP="00C02748">
      <w:pPr>
        <w:autoSpaceDE w:val="0"/>
        <w:autoSpaceDN w:val="0"/>
        <w:adjustRightInd w:val="0"/>
        <w:jc w:val="left"/>
        <w:rPr>
          <w:rFonts w:eastAsia="Calibri"/>
          <w:bCs/>
          <w:iCs/>
          <w:color w:val="000001"/>
          <w:sz w:val="24"/>
          <w:szCs w:val="24"/>
        </w:rPr>
      </w:pPr>
    </w:p>
    <w:p w:rsidR="00F439BB" w:rsidRDefault="00F439BB" w:rsidP="00C02748">
      <w:pPr>
        <w:autoSpaceDE w:val="0"/>
        <w:autoSpaceDN w:val="0"/>
        <w:adjustRightInd w:val="0"/>
        <w:jc w:val="left"/>
        <w:rPr>
          <w:rFonts w:eastAsia="Calibri"/>
          <w:bCs/>
          <w:iCs/>
          <w:color w:val="000001"/>
          <w:sz w:val="24"/>
          <w:szCs w:val="24"/>
        </w:rPr>
      </w:pPr>
    </w:p>
    <w:p w:rsidR="00F439BB" w:rsidRDefault="00F439BB" w:rsidP="00C02748">
      <w:pPr>
        <w:autoSpaceDE w:val="0"/>
        <w:autoSpaceDN w:val="0"/>
        <w:adjustRightInd w:val="0"/>
        <w:jc w:val="left"/>
        <w:rPr>
          <w:rFonts w:eastAsia="Calibri"/>
          <w:bCs/>
          <w:iCs/>
          <w:color w:val="000001"/>
          <w:sz w:val="24"/>
          <w:szCs w:val="24"/>
        </w:rPr>
      </w:pPr>
    </w:p>
    <w:p w:rsidR="0045221A" w:rsidRPr="00DC0590" w:rsidRDefault="0045221A" w:rsidP="0045221A">
      <w:pPr>
        <w:autoSpaceDE w:val="0"/>
        <w:autoSpaceDN w:val="0"/>
        <w:adjustRightInd w:val="0"/>
        <w:jc w:val="center"/>
        <w:rPr>
          <w:rFonts w:eastAsia="Calibri"/>
          <w:bCs/>
          <w:i/>
          <w:iCs/>
          <w:color w:val="000001"/>
          <w:sz w:val="24"/>
          <w:szCs w:val="24"/>
        </w:rPr>
      </w:pPr>
      <w:r w:rsidRPr="00DC0590">
        <w:rPr>
          <w:rFonts w:eastAsia="Calibri"/>
          <w:bCs/>
          <w:i/>
          <w:iCs/>
          <w:color w:val="000001"/>
          <w:sz w:val="24"/>
          <w:szCs w:val="24"/>
        </w:rPr>
        <w:lastRenderedPageBreak/>
        <w:t xml:space="preserve">Bảng </w:t>
      </w:r>
      <w:r w:rsidR="00323B80">
        <w:rPr>
          <w:rFonts w:eastAsia="Calibri"/>
          <w:bCs/>
          <w:i/>
          <w:iCs/>
          <w:color w:val="000001"/>
          <w:sz w:val="24"/>
          <w:szCs w:val="24"/>
        </w:rPr>
        <w:t>2</w:t>
      </w:r>
      <w:r w:rsidRPr="00DC0590">
        <w:rPr>
          <w:rFonts w:eastAsia="Calibri"/>
          <w:bCs/>
          <w:i/>
          <w:iCs/>
          <w:color w:val="000001"/>
          <w:sz w:val="24"/>
          <w:szCs w:val="24"/>
        </w:rPr>
        <w:t xml:space="preserve">. Tổng hợp mối liên quan giữa </w:t>
      </w:r>
      <w:r>
        <w:rPr>
          <w:rFonts w:eastAsia="Calibri"/>
          <w:bCs/>
          <w:i/>
          <w:iCs/>
          <w:color w:val="000001"/>
          <w:sz w:val="24"/>
          <w:szCs w:val="24"/>
        </w:rPr>
        <w:t xml:space="preserve">BĐKH </w:t>
      </w:r>
      <w:r w:rsidRPr="00DC0590">
        <w:rPr>
          <w:rFonts w:eastAsia="Calibri"/>
          <w:bCs/>
          <w:i/>
          <w:iCs/>
          <w:color w:val="000001"/>
          <w:sz w:val="24"/>
          <w:szCs w:val="24"/>
        </w:rPr>
        <w:t xml:space="preserve">và các mục tiêu chủ yếu trong </w:t>
      </w:r>
      <w:r>
        <w:rPr>
          <w:rFonts w:eastAsia="Calibri"/>
          <w:bCs/>
          <w:i/>
          <w:iCs/>
          <w:color w:val="000001"/>
          <w:sz w:val="24"/>
          <w:szCs w:val="24"/>
        </w:rPr>
        <w:t xml:space="preserve">Kế hoạch </w:t>
      </w:r>
      <w:r w:rsidRPr="00DC0590">
        <w:rPr>
          <w:rFonts w:eastAsia="Calibri"/>
          <w:bCs/>
          <w:i/>
          <w:iCs/>
          <w:color w:val="000001"/>
          <w:sz w:val="24"/>
          <w:szCs w:val="24"/>
        </w:rPr>
        <w:t>phát triển kinh tế - xã hội 2011 – 2020</w:t>
      </w:r>
    </w:p>
    <w:tbl>
      <w:tblPr>
        <w:tblStyle w:val="TableGrid"/>
        <w:tblW w:w="14076" w:type="dxa"/>
        <w:tblInd w:w="432" w:type="dxa"/>
        <w:tblLook w:val="04A0" w:firstRow="1" w:lastRow="0" w:firstColumn="1" w:lastColumn="0" w:noHBand="0" w:noVBand="1"/>
      </w:tblPr>
      <w:tblGrid>
        <w:gridCol w:w="8766"/>
        <w:gridCol w:w="2700"/>
        <w:gridCol w:w="1170"/>
        <w:gridCol w:w="1440"/>
      </w:tblGrid>
      <w:tr w:rsidR="0045221A" w:rsidRPr="00C07C2B" w:rsidTr="00EE4748">
        <w:trPr>
          <w:trHeight w:val="724"/>
          <w:tblHeader/>
        </w:trPr>
        <w:tc>
          <w:tcPr>
            <w:tcW w:w="8766" w:type="dxa"/>
            <w:tcBorders>
              <w:top w:val="single" w:sz="4" w:space="0" w:color="auto"/>
              <w:bottom w:val="single" w:sz="4" w:space="0" w:color="auto"/>
            </w:tcBorders>
            <w:vAlign w:val="center"/>
          </w:tcPr>
          <w:p w:rsidR="0045221A" w:rsidRPr="006B3540" w:rsidRDefault="0045221A" w:rsidP="00921913">
            <w:pPr>
              <w:autoSpaceDE w:val="0"/>
              <w:autoSpaceDN w:val="0"/>
              <w:adjustRightInd w:val="0"/>
              <w:spacing w:before="0" w:after="0" w:line="240" w:lineRule="auto"/>
              <w:ind w:left="0"/>
              <w:jc w:val="center"/>
              <w:rPr>
                <w:rFonts w:eastAsia="Calibri"/>
                <w:b/>
                <w:bCs/>
                <w:i/>
                <w:sz w:val="24"/>
                <w:szCs w:val="24"/>
              </w:rPr>
            </w:pPr>
            <w:r w:rsidRPr="006B3540">
              <w:rPr>
                <w:rFonts w:eastAsia="Calibri"/>
                <w:b/>
                <w:bCs/>
                <w:i/>
                <w:sz w:val="24"/>
                <w:szCs w:val="24"/>
              </w:rPr>
              <w:t>Mục tiêu chủ y</w:t>
            </w:r>
            <w:r w:rsidRPr="006B3540">
              <w:rPr>
                <w:rFonts w:eastAsia="MingLiU"/>
                <w:b/>
                <w:bCs/>
                <w:i/>
                <w:sz w:val="24"/>
                <w:szCs w:val="24"/>
              </w:rPr>
              <w:t>ế</w:t>
            </w:r>
            <w:r w:rsidRPr="006B3540">
              <w:rPr>
                <w:rFonts w:eastAsia="Calibri"/>
                <w:b/>
                <w:bCs/>
                <w:i/>
                <w:sz w:val="24"/>
                <w:szCs w:val="24"/>
              </w:rPr>
              <w:t>u v</w:t>
            </w:r>
            <w:r w:rsidRPr="006B3540">
              <w:rPr>
                <w:rFonts w:eastAsia="MingLiU"/>
                <w:b/>
                <w:bCs/>
                <w:i/>
                <w:sz w:val="24"/>
                <w:szCs w:val="24"/>
              </w:rPr>
              <w:t xml:space="preserve">ề </w:t>
            </w:r>
            <w:r w:rsidRPr="006B3540">
              <w:rPr>
                <w:rFonts w:eastAsia="Calibri"/>
                <w:b/>
                <w:bCs/>
                <w:i/>
                <w:sz w:val="24"/>
                <w:szCs w:val="24"/>
              </w:rPr>
              <w:t>phát triển kinh t</w:t>
            </w:r>
            <w:r w:rsidRPr="006B3540">
              <w:rPr>
                <w:rFonts w:eastAsia="MingLiU"/>
                <w:b/>
                <w:bCs/>
                <w:i/>
                <w:sz w:val="24"/>
                <w:szCs w:val="24"/>
              </w:rPr>
              <w:t>ế</w:t>
            </w:r>
            <w:r w:rsidRPr="006B3540">
              <w:rPr>
                <w:rFonts w:eastAsia="Calibri"/>
                <w:b/>
                <w:bCs/>
                <w:i/>
                <w:sz w:val="24"/>
                <w:szCs w:val="24"/>
              </w:rPr>
              <w:t>, văn hóa, xã hội và môi trường</w:t>
            </w:r>
          </w:p>
        </w:tc>
        <w:tc>
          <w:tcPr>
            <w:tcW w:w="2700" w:type="dxa"/>
            <w:tcBorders>
              <w:top w:val="single" w:sz="4" w:space="0" w:color="auto"/>
              <w:bottom w:val="single" w:sz="4" w:space="0" w:color="auto"/>
            </w:tcBorders>
            <w:vAlign w:val="center"/>
          </w:tcPr>
          <w:p w:rsidR="0045221A" w:rsidRPr="006B3540" w:rsidRDefault="00896368" w:rsidP="00896368">
            <w:pPr>
              <w:autoSpaceDE w:val="0"/>
              <w:autoSpaceDN w:val="0"/>
              <w:adjustRightInd w:val="0"/>
              <w:spacing w:before="0" w:after="0" w:line="240" w:lineRule="auto"/>
              <w:ind w:left="0"/>
              <w:jc w:val="center"/>
              <w:rPr>
                <w:rFonts w:eastAsia="Calibri"/>
                <w:b/>
                <w:bCs/>
                <w:i/>
                <w:sz w:val="24"/>
                <w:szCs w:val="24"/>
              </w:rPr>
            </w:pPr>
            <w:r w:rsidRPr="006B3540">
              <w:rPr>
                <w:rFonts w:eastAsia="Calibri"/>
                <w:b/>
                <w:bCs/>
                <w:i/>
                <w:sz w:val="24"/>
                <w:szCs w:val="24"/>
              </w:rPr>
              <w:t xml:space="preserve">Tác động của </w:t>
            </w:r>
            <w:r w:rsidR="0045221A" w:rsidRPr="006B3540">
              <w:rPr>
                <w:rFonts w:eastAsia="Calibri"/>
                <w:b/>
                <w:bCs/>
                <w:i/>
                <w:sz w:val="24"/>
                <w:szCs w:val="24"/>
              </w:rPr>
              <w:t>B</w:t>
            </w:r>
            <w:r w:rsidR="004D2A70" w:rsidRPr="006B3540">
              <w:rPr>
                <w:rFonts w:eastAsia="Calibri"/>
                <w:b/>
                <w:bCs/>
                <w:i/>
                <w:sz w:val="24"/>
                <w:szCs w:val="24"/>
              </w:rPr>
              <w:t xml:space="preserve">ĐKH </w:t>
            </w:r>
          </w:p>
        </w:tc>
        <w:tc>
          <w:tcPr>
            <w:tcW w:w="1170" w:type="dxa"/>
            <w:tcBorders>
              <w:top w:val="single" w:sz="4" w:space="0" w:color="auto"/>
              <w:bottom w:val="single" w:sz="4" w:space="0" w:color="auto"/>
            </w:tcBorders>
            <w:vAlign w:val="center"/>
          </w:tcPr>
          <w:p w:rsidR="0045221A" w:rsidRPr="006B3540" w:rsidRDefault="0045221A" w:rsidP="00896368">
            <w:pPr>
              <w:autoSpaceDE w:val="0"/>
              <w:autoSpaceDN w:val="0"/>
              <w:adjustRightInd w:val="0"/>
              <w:spacing w:before="0" w:after="0" w:line="240" w:lineRule="auto"/>
              <w:ind w:left="0"/>
              <w:jc w:val="center"/>
              <w:rPr>
                <w:rFonts w:eastAsia="Calibri"/>
                <w:b/>
                <w:bCs/>
                <w:i/>
                <w:sz w:val="24"/>
                <w:szCs w:val="24"/>
              </w:rPr>
            </w:pPr>
            <w:r w:rsidRPr="006B3540">
              <w:rPr>
                <w:rFonts w:eastAsia="Calibri"/>
                <w:b/>
                <w:bCs/>
                <w:i/>
                <w:sz w:val="24"/>
                <w:szCs w:val="24"/>
              </w:rPr>
              <w:t>Khu vực dễ bị rủi ro nhất?</w:t>
            </w:r>
          </w:p>
        </w:tc>
        <w:tc>
          <w:tcPr>
            <w:tcW w:w="1440" w:type="dxa"/>
            <w:tcBorders>
              <w:top w:val="single" w:sz="4" w:space="0" w:color="auto"/>
              <w:bottom w:val="single" w:sz="4" w:space="0" w:color="auto"/>
            </w:tcBorders>
            <w:vAlign w:val="center"/>
          </w:tcPr>
          <w:p w:rsidR="00F079C4" w:rsidRPr="006B3540" w:rsidRDefault="0045221A" w:rsidP="00F079C4">
            <w:pPr>
              <w:autoSpaceDE w:val="0"/>
              <w:autoSpaceDN w:val="0"/>
              <w:adjustRightInd w:val="0"/>
              <w:spacing w:before="0" w:after="0" w:line="240" w:lineRule="auto"/>
              <w:ind w:left="0"/>
              <w:jc w:val="center"/>
              <w:rPr>
                <w:rFonts w:eastAsia="Calibri"/>
                <w:b/>
                <w:bCs/>
                <w:i/>
                <w:sz w:val="24"/>
                <w:szCs w:val="24"/>
              </w:rPr>
            </w:pPr>
            <w:r w:rsidRPr="006B3540">
              <w:rPr>
                <w:rFonts w:eastAsia="Calibri"/>
                <w:b/>
                <w:bCs/>
                <w:i/>
                <w:sz w:val="24"/>
                <w:szCs w:val="24"/>
              </w:rPr>
              <w:t xml:space="preserve">Cơ quan nào </w:t>
            </w:r>
          </w:p>
          <w:p w:rsidR="0045221A" w:rsidRPr="006B3540" w:rsidRDefault="00F079C4" w:rsidP="00F079C4">
            <w:pPr>
              <w:autoSpaceDE w:val="0"/>
              <w:autoSpaceDN w:val="0"/>
              <w:adjustRightInd w:val="0"/>
              <w:spacing w:before="0" w:after="0" w:line="240" w:lineRule="auto"/>
              <w:ind w:left="0"/>
              <w:jc w:val="center"/>
              <w:rPr>
                <w:rFonts w:eastAsia="Calibri"/>
                <w:b/>
                <w:i/>
                <w:sz w:val="24"/>
                <w:szCs w:val="24"/>
              </w:rPr>
            </w:pPr>
            <w:r w:rsidRPr="006B3540">
              <w:rPr>
                <w:rFonts w:eastAsia="Calibri"/>
                <w:b/>
                <w:bCs/>
                <w:i/>
                <w:sz w:val="24"/>
                <w:szCs w:val="24"/>
              </w:rPr>
              <w:t xml:space="preserve">cần </w:t>
            </w:r>
            <w:r w:rsidR="0045221A" w:rsidRPr="006B3540">
              <w:rPr>
                <w:rFonts w:eastAsia="Calibri"/>
                <w:b/>
                <w:bCs/>
                <w:i/>
                <w:sz w:val="24"/>
                <w:szCs w:val="24"/>
              </w:rPr>
              <w:t>tham gia?</w:t>
            </w:r>
          </w:p>
        </w:tc>
      </w:tr>
      <w:tr w:rsidR="0013487B" w:rsidRPr="00C07C2B" w:rsidTr="00EE4748">
        <w:trPr>
          <w:trHeight w:val="724"/>
        </w:trPr>
        <w:tc>
          <w:tcPr>
            <w:tcW w:w="8766" w:type="dxa"/>
            <w:tcBorders>
              <w:bottom w:val="single" w:sz="4" w:space="0" w:color="auto"/>
            </w:tcBorders>
            <w:vAlign w:val="center"/>
          </w:tcPr>
          <w:p w:rsidR="0013487B" w:rsidRPr="006B3540" w:rsidRDefault="0013487B" w:rsidP="006B3540">
            <w:pPr>
              <w:pStyle w:val="ListParagraph"/>
              <w:ind w:left="0"/>
            </w:pPr>
            <w:r w:rsidRPr="0013487B">
              <w:rPr>
                <w:b/>
                <w:i/>
              </w:rPr>
              <w:t>1-Mục tiêu tổng quát của Kế hoạch phát triển KT-XH  5 năm 2016 - 2020</w:t>
            </w:r>
            <w:r w:rsidRPr="0013487B">
              <w:rPr>
                <w:vertAlign w:val="superscript"/>
              </w:rPr>
              <w:t>(</w:t>
            </w:r>
            <w:r w:rsidRPr="0013487B">
              <w:rPr>
                <w:vertAlign w:val="superscript"/>
              </w:rPr>
              <w:footnoteReference w:id="15"/>
            </w:r>
            <w:r w:rsidRPr="0013487B">
              <w:rPr>
                <w:vertAlign w:val="superscript"/>
              </w:rPr>
              <w:t>)</w:t>
            </w:r>
          </w:p>
          <w:p w:rsidR="004D244A" w:rsidRDefault="0013487B" w:rsidP="00AC2776">
            <w:pPr>
              <w:pStyle w:val="ListParagraph"/>
              <w:numPr>
                <w:ilvl w:val="0"/>
                <w:numId w:val="28"/>
              </w:numPr>
              <w:ind w:left="0" w:firstLine="0"/>
            </w:pPr>
            <w:r>
              <w:t xml:space="preserve">Giữ vững ổn </w:t>
            </w:r>
            <w:r w:rsidRPr="00CF5956">
              <w:t>định</w:t>
            </w:r>
            <w:r>
              <w:t xml:space="preserve"> kinh tế vĩ mô,... phấn đấu đến năm 2020 nước ta cơ bản trở thành nước công nghiệp theo hướng hiện đại. </w:t>
            </w:r>
          </w:p>
          <w:p w:rsidR="004D244A" w:rsidRDefault="0013487B" w:rsidP="00AC2776">
            <w:pPr>
              <w:pStyle w:val="ListParagraph"/>
              <w:numPr>
                <w:ilvl w:val="0"/>
                <w:numId w:val="28"/>
              </w:numPr>
              <w:ind w:left="0" w:firstLine="0"/>
            </w:pPr>
            <w:r>
              <w:t>Nâng cao đời sống vật chất, văn hóa và tinh thần của nhân dân.</w:t>
            </w:r>
          </w:p>
          <w:p w:rsidR="004D244A" w:rsidRDefault="0013487B" w:rsidP="00AC2776">
            <w:pPr>
              <w:pStyle w:val="ListParagraph"/>
              <w:numPr>
                <w:ilvl w:val="0"/>
                <w:numId w:val="28"/>
              </w:numPr>
              <w:ind w:left="0" w:firstLine="0"/>
            </w:pPr>
            <w:r>
              <w:t>Tăng cường công tác bảo vệ tài nguyên môi trường và chủ động ứng phó với biến đổi khí hậu.</w:t>
            </w:r>
          </w:p>
          <w:p w:rsidR="004D244A" w:rsidRDefault="0013487B" w:rsidP="00AC2776">
            <w:pPr>
              <w:pStyle w:val="ListParagraph"/>
              <w:numPr>
                <w:ilvl w:val="0"/>
                <w:numId w:val="28"/>
              </w:numPr>
              <w:ind w:left="0" w:firstLine="0"/>
            </w:pPr>
            <w:r>
              <w:t xml:space="preserve"> Giữ vững độc lập, chủ quyền quốc gia, an ninh và trật tự an toàn xã hội.</w:t>
            </w:r>
          </w:p>
        </w:tc>
        <w:tc>
          <w:tcPr>
            <w:tcW w:w="2700" w:type="dxa"/>
            <w:tcBorders>
              <w:bottom w:val="single" w:sz="4" w:space="0" w:color="auto"/>
            </w:tcBorders>
            <w:vAlign w:val="center"/>
          </w:tcPr>
          <w:p w:rsidR="0013487B" w:rsidRPr="00D761DB" w:rsidRDefault="0013487B" w:rsidP="003F7C73">
            <w:pPr>
              <w:autoSpaceDE w:val="0"/>
              <w:autoSpaceDN w:val="0"/>
              <w:adjustRightInd w:val="0"/>
              <w:spacing w:before="0" w:after="0" w:line="240" w:lineRule="auto"/>
              <w:ind w:left="0"/>
              <w:jc w:val="left"/>
              <w:rPr>
                <w:rFonts w:eastAsia="Calibri"/>
                <w:bCs/>
                <w:szCs w:val="26"/>
              </w:rPr>
            </w:pPr>
            <w:r w:rsidRPr="00D761DB">
              <w:rPr>
                <w:rFonts w:eastAsia="Calibri"/>
                <w:bCs/>
                <w:szCs w:val="26"/>
              </w:rPr>
              <w:t>Hạn chế sự phát triển kinh tế vĩ mô, hạn chế việc nâng cao đời sống nhân dân; ảnh hưởng đến an ninh và chủ quyền của đất nước</w:t>
            </w:r>
          </w:p>
        </w:tc>
        <w:tc>
          <w:tcPr>
            <w:tcW w:w="1170" w:type="dxa"/>
            <w:vMerge w:val="restart"/>
            <w:vAlign w:val="center"/>
          </w:tcPr>
          <w:p w:rsidR="0013487B" w:rsidRPr="00D761DB" w:rsidRDefault="0013487B" w:rsidP="00263CEF">
            <w:pPr>
              <w:autoSpaceDE w:val="0"/>
              <w:autoSpaceDN w:val="0"/>
              <w:adjustRightInd w:val="0"/>
              <w:spacing w:before="0" w:after="0" w:line="240" w:lineRule="auto"/>
              <w:ind w:left="0"/>
              <w:jc w:val="center"/>
              <w:rPr>
                <w:rFonts w:eastAsia="Calibri"/>
                <w:bCs/>
                <w:szCs w:val="26"/>
              </w:rPr>
            </w:pPr>
            <w:r w:rsidRPr="00D761DB">
              <w:rPr>
                <w:rFonts w:eastAsia="Calibri"/>
                <w:bCs/>
                <w:szCs w:val="26"/>
              </w:rPr>
              <w:t>Các tỉnh Miền núi phía Bắc</w:t>
            </w:r>
          </w:p>
          <w:p w:rsidR="0013487B" w:rsidRPr="00D761DB" w:rsidRDefault="0013487B" w:rsidP="00263CEF">
            <w:pPr>
              <w:autoSpaceDE w:val="0"/>
              <w:autoSpaceDN w:val="0"/>
              <w:adjustRightInd w:val="0"/>
              <w:spacing w:before="0" w:after="0" w:line="240" w:lineRule="auto"/>
              <w:ind w:left="0"/>
              <w:jc w:val="center"/>
              <w:rPr>
                <w:rFonts w:eastAsia="Calibri"/>
                <w:bCs/>
                <w:szCs w:val="26"/>
              </w:rPr>
            </w:pPr>
          </w:p>
        </w:tc>
        <w:tc>
          <w:tcPr>
            <w:tcW w:w="1440" w:type="dxa"/>
            <w:vMerge w:val="restart"/>
            <w:vAlign w:val="center"/>
          </w:tcPr>
          <w:p w:rsidR="00EE4748" w:rsidRDefault="00EE4748" w:rsidP="00263CEF">
            <w:pPr>
              <w:autoSpaceDE w:val="0"/>
              <w:autoSpaceDN w:val="0"/>
              <w:adjustRightInd w:val="0"/>
              <w:spacing w:before="0" w:after="0" w:line="240" w:lineRule="auto"/>
              <w:ind w:left="0"/>
              <w:jc w:val="center"/>
              <w:rPr>
                <w:rFonts w:eastAsia="Calibri"/>
                <w:bCs/>
                <w:szCs w:val="26"/>
              </w:rPr>
            </w:pPr>
          </w:p>
          <w:p w:rsidR="00EE4748" w:rsidRDefault="00EE4748" w:rsidP="00263CEF">
            <w:pPr>
              <w:autoSpaceDE w:val="0"/>
              <w:autoSpaceDN w:val="0"/>
              <w:adjustRightInd w:val="0"/>
              <w:spacing w:before="0" w:after="0" w:line="240" w:lineRule="auto"/>
              <w:ind w:left="0"/>
              <w:jc w:val="center"/>
              <w:rPr>
                <w:rFonts w:eastAsia="Calibri"/>
                <w:bCs/>
                <w:szCs w:val="26"/>
              </w:rPr>
            </w:pPr>
          </w:p>
          <w:p w:rsidR="00EE4748" w:rsidRDefault="00EE4748" w:rsidP="00263CEF">
            <w:pPr>
              <w:autoSpaceDE w:val="0"/>
              <w:autoSpaceDN w:val="0"/>
              <w:adjustRightInd w:val="0"/>
              <w:spacing w:before="0" w:after="0" w:line="240" w:lineRule="auto"/>
              <w:ind w:left="0"/>
              <w:jc w:val="center"/>
              <w:rPr>
                <w:rFonts w:eastAsia="Calibri"/>
                <w:bCs/>
                <w:szCs w:val="26"/>
              </w:rPr>
            </w:pPr>
          </w:p>
          <w:p w:rsidR="00EE4748" w:rsidRDefault="00EE4748" w:rsidP="00263CEF">
            <w:pPr>
              <w:autoSpaceDE w:val="0"/>
              <w:autoSpaceDN w:val="0"/>
              <w:adjustRightInd w:val="0"/>
              <w:spacing w:before="0" w:after="0" w:line="240" w:lineRule="auto"/>
              <w:ind w:left="0"/>
              <w:jc w:val="center"/>
              <w:rPr>
                <w:rFonts w:eastAsia="Calibri"/>
                <w:bCs/>
                <w:szCs w:val="26"/>
              </w:rPr>
            </w:pPr>
          </w:p>
          <w:p w:rsidR="00EE4748" w:rsidRDefault="00EE4748" w:rsidP="00263CEF">
            <w:pPr>
              <w:autoSpaceDE w:val="0"/>
              <w:autoSpaceDN w:val="0"/>
              <w:adjustRightInd w:val="0"/>
              <w:spacing w:before="0" w:after="0" w:line="240" w:lineRule="auto"/>
              <w:ind w:left="0"/>
              <w:jc w:val="center"/>
              <w:rPr>
                <w:rFonts w:eastAsia="Calibri"/>
                <w:bCs/>
                <w:szCs w:val="26"/>
              </w:rPr>
            </w:pPr>
          </w:p>
          <w:p w:rsidR="00EE4748" w:rsidRDefault="00EE4748" w:rsidP="00263CEF">
            <w:pPr>
              <w:autoSpaceDE w:val="0"/>
              <w:autoSpaceDN w:val="0"/>
              <w:adjustRightInd w:val="0"/>
              <w:spacing w:before="0" w:after="0" w:line="240" w:lineRule="auto"/>
              <w:ind w:left="0"/>
              <w:jc w:val="center"/>
              <w:rPr>
                <w:rFonts w:eastAsia="Calibri"/>
                <w:bCs/>
                <w:szCs w:val="26"/>
              </w:rPr>
            </w:pPr>
          </w:p>
          <w:p w:rsidR="00EE4748" w:rsidRDefault="00EE4748" w:rsidP="00263CEF">
            <w:pPr>
              <w:autoSpaceDE w:val="0"/>
              <w:autoSpaceDN w:val="0"/>
              <w:adjustRightInd w:val="0"/>
              <w:spacing w:before="0" w:after="0" w:line="240" w:lineRule="auto"/>
              <w:ind w:left="0"/>
              <w:jc w:val="center"/>
              <w:rPr>
                <w:rFonts w:eastAsia="Calibri"/>
                <w:bCs/>
                <w:szCs w:val="26"/>
              </w:rPr>
            </w:pPr>
          </w:p>
          <w:p w:rsidR="0013487B" w:rsidRPr="00D761DB" w:rsidRDefault="0013487B" w:rsidP="00263CEF">
            <w:pPr>
              <w:autoSpaceDE w:val="0"/>
              <w:autoSpaceDN w:val="0"/>
              <w:adjustRightInd w:val="0"/>
              <w:spacing w:before="0" w:after="0" w:line="240" w:lineRule="auto"/>
              <w:ind w:left="0"/>
              <w:jc w:val="center"/>
              <w:rPr>
                <w:rFonts w:eastAsia="Calibri"/>
                <w:bCs/>
                <w:i/>
                <w:szCs w:val="26"/>
              </w:rPr>
            </w:pPr>
            <w:r w:rsidRPr="00D761DB">
              <w:rPr>
                <w:rFonts w:eastAsia="Calibri"/>
                <w:bCs/>
                <w:szCs w:val="26"/>
              </w:rPr>
              <w:t xml:space="preserve">Nông nghiệp; Thủy lợi, Giao thông; Tài nguyên và môi trường; Xây dựng; Y tế; Văn hóa, thông tin và truyền </w:t>
            </w:r>
            <w:r w:rsidRPr="00D761DB">
              <w:rPr>
                <w:rFonts w:eastAsia="Calibri"/>
                <w:bCs/>
                <w:szCs w:val="26"/>
              </w:rPr>
              <w:lastRenderedPageBreak/>
              <w:t>thông; Uỷ ban dân tộc; ...</w:t>
            </w:r>
          </w:p>
          <w:p w:rsidR="0013487B" w:rsidRPr="00D761DB" w:rsidRDefault="0013487B" w:rsidP="00921913">
            <w:pPr>
              <w:autoSpaceDE w:val="0"/>
              <w:autoSpaceDN w:val="0"/>
              <w:adjustRightInd w:val="0"/>
              <w:spacing w:before="0" w:after="0" w:line="240" w:lineRule="auto"/>
              <w:ind w:left="0"/>
              <w:jc w:val="center"/>
              <w:rPr>
                <w:rFonts w:eastAsia="Calibri"/>
                <w:bCs/>
                <w:i/>
                <w:szCs w:val="26"/>
              </w:rPr>
            </w:pPr>
          </w:p>
        </w:tc>
      </w:tr>
      <w:tr w:rsidR="003F7C73" w:rsidRPr="00C07C2B" w:rsidTr="00EE4748">
        <w:trPr>
          <w:trHeight w:val="316"/>
        </w:trPr>
        <w:tc>
          <w:tcPr>
            <w:tcW w:w="8766" w:type="dxa"/>
            <w:tcBorders>
              <w:bottom w:val="single" w:sz="4" w:space="0" w:color="auto"/>
            </w:tcBorders>
            <w:vAlign w:val="center"/>
          </w:tcPr>
          <w:p w:rsidR="003F7C73" w:rsidRDefault="003F7C73" w:rsidP="006B3540">
            <w:pPr>
              <w:pStyle w:val="ListParagraph"/>
              <w:ind w:left="0"/>
              <w:rPr>
                <w:szCs w:val="26"/>
              </w:rPr>
            </w:pPr>
            <w:r w:rsidRPr="0013487B">
              <w:rPr>
                <w:b/>
                <w:i/>
                <w:szCs w:val="26"/>
              </w:rPr>
              <w:t>2-Mục tiêu phát triển chung của toàn ngành NN&amp;PTNT</w:t>
            </w:r>
            <w:r w:rsidRPr="00511E38">
              <w:rPr>
                <w:szCs w:val="26"/>
                <w:vertAlign w:val="superscript"/>
              </w:rPr>
              <w:t>(</w:t>
            </w:r>
            <w:r w:rsidRPr="00511E38">
              <w:rPr>
                <w:rStyle w:val="FootnoteReference"/>
                <w:szCs w:val="26"/>
              </w:rPr>
              <w:footnoteReference w:id="16"/>
            </w:r>
            <w:r w:rsidRPr="00511E38">
              <w:rPr>
                <w:szCs w:val="26"/>
                <w:vertAlign w:val="superscript"/>
              </w:rPr>
              <w:t>)</w:t>
            </w:r>
            <w:r w:rsidRPr="00511E38">
              <w:rPr>
                <w:szCs w:val="26"/>
              </w:rPr>
              <w:t>:</w:t>
            </w:r>
          </w:p>
          <w:p w:rsidR="004D244A" w:rsidRDefault="003F7C73" w:rsidP="00AC2776">
            <w:pPr>
              <w:pStyle w:val="ListParagraph"/>
              <w:numPr>
                <w:ilvl w:val="0"/>
                <w:numId w:val="28"/>
              </w:numPr>
              <w:ind w:left="648"/>
              <w:rPr>
                <w:i/>
              </w:rPr>
            </w:pPr>
            <w:r>
              <w:t>Tăng trưởng kinh tế ngành; Phát triển nông thôn,</w:t>
            </w:r>
          </w:p>
          <w:p w:rsidR="004D244A" w:rsidRDefault="003F7C73" w:rsidP="00AC2776">
            <w:pPr>
              <w:pStyle w:val="ListParagraph"/>
              <w:numPr>
                <w:ilvl w:val="0"/>
                <w:numId w:val="28"/>
              </w:numPr>
              <w:ind w:left="648"/>
              <w:rPr>
                <w:i/>
              </w:rPr>
            </w:pPr>
            <w:r>
              <w:t>Nâng cao thu nhập, giảm nghèo 4%/năm</w:t>
            </w:r>
          </w:p>
          <w:p w:rsidR="004D244A" w:rsidRDefault="003F7C73" w:rsidP="00AC2776">
            <w:pPr>
              <w:pStyle w:val="ListParagraph"/>
              <w:numPr>
                <w:ilvl w:val="0"/>
                <w:numId w:val="28"/>
              </w:numPr>
              <w:ind w:left="648"/>
              <w:rPr>
                <w:i/>
              </w:rPr>
            </w:pPr>
            <w:r>
              <w:t>Bảo vệ, sử dụng tài nguyên thiên nhiên và môi trường;</w:t>
            </w:r>
          </w:p>
          <w:p w:rsidR="004D244A" w:rsidRDefault="003F7C73" w:rsidP="00AC2776">
            <w:pPr>
              <w:pStyle w:val="ListParagraph"/>
              <w:numPr>
                <w:ilvl w:val="0"/>
                <w:numId w:val="28"/>
              </w:numPr>
              <w:ind w:left="648"/>
              <w:rPr>
                <w:i/>
              </w:rPr>
            </w:pPr>
            <w:r>
              <w:t>Nâng cao hiệu lực, hiệu quả quản lý ngành.</w:t>
            </w:r>
          </w:p>
        </w:tc>
        <w:tc>
          <w:tcPr>
            <w:tcW w:w="2700" w:type="dxa"/>
            <w:vMerge w:val="restart"/>
            <w:vAlign w:val="center"/>
          </w:tcPr>
          <w:p w:rsidR="003F7C73" w:rsidRPr="00D761DB" w:rsidRDefault="003F7C73" w:rsidP="00263CEF">
            <w:pPr>
              <w:autoSpaceDE w:val="0"/>
              <w:autoSpaceDN w:val="0"/>
              <w:adjustRightInd w:val="0"/>
              <w:spacing w:before="0" w:after="0" w:line="240" w:lineRule="auto"/>
              <w:ind w:left="0"/>
              <w:jc w:val="left"/>
              <w:rPr>
                <w:rFonts w:eastAsia="Calibri"/>
                <w:bCs/>
                <w:szCs w:val="26"/>
              </w:rPr>
            </w:pPr>
            <w:r w:rsidRPr="00D761DB">
              <w:rPr>
                <w:rFonts w:eastAsia="Calibri"/>
                <w:bCs/>
                <w:szCs w:val="26"/>
              </w:rPr>
              <w:t>Giảm tốc độ tăng trưởng</w:t>
            </w:r>
          </w:p>
          <w:p w:rsidR="003F7C73" w:rsidRPr="00D761DB" w:rsidRDefault="003F7C73" w:rsidP="00263CEF">
            <w:pPr>
              <w:autoSpaceDE w:val="0"/>
              <w:autoSpaceDN w:val="0"/>
              <w:adjustRightInd w:val="0"/>
              <w:spacing w:before="0" w:after="0" w:line="240" w:lineRule="auto"/>
              <w:ind w:left="0"/>
              <w:jc w:val="left"/>
              <w:rPr>
                <w:rFonts w:eastAsia="Calibri"/>
                <w:bCs/>
                <w:szCs w:val="26"/>
              </w:rPr>
            </w:pPr>
            <w:r w:rsidRPr="00D761DB">
              <w:rPr>
                <w:rFonts w:eastAsia="Calibri"/>
                <w:bCs/>
                <w:szCs w:val="26"/>
              </w:rPr>
              <w:t>Khó đạt được mục tiêu giảm nghèo; Giảm số lượng và chất lượng tài nguyên nước và đất; Giảm hiệu lực, hiệu quả quản lý ngành;</w:t>
            </w:r>
          </w:p>
          <w:p w:rsidR="003F7C73" w:rsidRPr="00D761DB" w:rsidRDefault="003F7C73" w:rsidP="0013487B">
            <w:pPr>
              <w:autoSpaceDE w:val="0"/>
              <w:autoSpaceDN w:val="0"/>
              <w:adjustRightInd w:val="0"/>
              <w:spacing w:before="0" w:after="0" w:line="240" w:lineRule="auto"/>
              <w:ind w:left="0"/>
              <w:jc w:val="left"/>
              <w:rPr>
                <w:rFonts w:eastAsia="Calibri"/>
                <w:bCs/>
                <w:szCs w:val="26"/>
              </w:rPr>
            </w:pPr>
            <w:r w:rsidRPr="00D761DB">
              <w:rPr>
                <w:rFonts w:eastAsia="Calibri"/>
                <w:bCs/>
                <w:szCs w:val="26"/>
              </w:rPr>
              <w:t xml:space="preserve">Giảm hiệu quả thủy lợi, không đáp ứng  yêu cầu phát triển KT-XH; </w:t>
            </w:r>
            <w:r w:rsidRPr="00D761DB">
              <w:rPr>
                <w:rFonts w:eastAsia="Calibri"/>
                <w:bCs/>
                <w:szCs w:val="26"/>
              </w:rPr>
              <w:lastRenderedPageBreak/>
              <w:t>Giảm năng lực phòng chống thiên tai và ứng phó với BĐKH</w:t>
            </w:r>
          </w:p>
          <w:p w:rsidR="003F7C73" w:rsidRPr="00896368" w:rsidRDefault="003F7C73" w:rsidP="00896368">
            <w:pPr>
              <w:autoSpaceDE w:val="0"/>
              <w:autoSpaceDN w:val="0"/>
              <w:adjustRightInd w:val="0"/>
              <w:spacing w:before="0" w:after="0" w:line="240" w:lineRule="auto"/>
              <w:ind w:left="0"/>
              <w:jc w:val="left"/>
              <w:rPr>
                <w:rFonts w:eastAsia="Calibri"/>
                <w:bCs/>
                <w:sz w:val="24"/>
                <w:szCs w:val="24"/>
              </w:rPr>
            </w:pPr>
            <w:r w:rsidRPr="00D761DB">
              <w:rPr>
                <w:rFonts w:eastAsia="Calibri"/>
                <w:bCs/>
                <w:szCs w:val="26"/>
              </w:rPr>
              <w:t>Hạn chế sự phát triển hiện đại hóa và xây dựng nông thôn mới; CSHT bị lũ quét, sạt lở, đến năm 2020 khó đạt được các chỉ tiêu này.</w:t>
            </w:r>
          </w:p>
        </w:tc>
        <w:tc>
          <w:tcPr>
            <w:tcW w:w="1170" w:type="dxa"/>
            <w:vMerge/>
            <w:vAlign w:val="center"/>
          </w:tcPr>
          <w:p w:rsidR="003F7C73" w:rsidRPr="00896368" w:rsidRDefault="003F7C73" w:rsidP="00263CEF">
            <w:pPr>
              <w:autoSpaceDE w:val="0"/>
              <w:autoSpaceDN w:val="0"/>
              <w:adjustRightInd w:val="0"/>
              <w:spacing w:before="0" w:after="0" w:line="240" w:lineRule="auto"/>
              <w:ind w:left="0"/>
              <w:jc w:val="center"/>
              <w:rPr>
                <w:rFonts w:eastAsia="Calibri"/>
                <w:bCs/>
                <w:sz w:val="24"/>
                <w:szCs w:val="24"/>
              </w:rPr>
            </w:pPr>
          </w:p>
        </w:tc>
        <w:tc>
          <w:tcPr>
            <w:tcW w:w="1440" w:type="dxa"/>
            <w:vMerge/>
            <w:vAlign w:val="center"/>
          </w:tcPr>
          <w:p w:rsidR="003F7C73" w:rsidRPr="00896368" w:rsidRDefault="003F7C73" w:rsidP="00921913">
            <w:pPr>
              <w:autoSpaceDE w:val="0"/>
              <w:autoSpaceDN w:val="0"/>
              <w:adjustRightInd w:val="0"/>
              <w:spacing w:before="0" w:after="0" w:line="240" w:lineRule="auto"/>
              <w:ind w:left="0"/>
              <w:jc w:val="center"/>
              <w:rPr>
                <w:rFonts w:eastAsia="Calibri"/>
                <w:bCs/>
                <w:sz w:val="24"/>
                <w:szCs w:val="24"/>
              </w:rPr>
            </w:pPr>
          </w:p>
        </w:tc>
      </w:tr>
      <w:tr w:rsidR="003F7C73" w:rsidRPr="00C07C2B" w:rsidTr="00EE4748">
        <w:trPr>
          <w:trHeight w:val="697"/>
        </w:trPr>
        <w:tc>
          <w:tcPr>
            <w:tcW w:w="8766" w:type="dxa"/>
            <w:tcBorders>
              <w:bottom w:val="single" w:sz="4" w:space="0" w:color="auto"/>
            </w:tcBorders>
            <w:vAlign w:val="center"/>
          </w:tcPr>
          <w:p w:rsidR="003F7C73" w:rsidRDefault="003F7C73" w:rsidP="003F7C73">
            <w:pPr>
              <w:ind w:left="0"/>
              <w:rPr>
                <w:b/>
                <w:i/>
                <w:szCs w:val="26"/>
              </w:rPr>
            </w:pPr>
            <w:r>
              <w:rPr>
                <w:b/>
                <w:i/>
                <w:szCs w:val="26"/>
              </w:rPr>
              <w:t>3-M</w:t>
            </w:r>
            <w:r w:rsidRPr="00F515A2">
              <w:rPr>
                <w:b/>
                <w:i/>
                <w:szCs w:val="26"/>
              </w:rPr>
              <w:t>ục tiêu của phát triển thủy lợi</w:t>
            </w:r>
            <w:r w:rsidRPr="00377BCF">
              <w:rPr>
                <w:szCs w:val="26"/>
              </w:rPr>
              <w:t>(</w:t>
            </w:r>
            <w:r>
              <w:rPr>
                <w:rStyle w:val="FootnoteReference"/>
                <w:szCs w:val="26"/>
              </w:rPr>
              <w:footnoteReference w:id="17"/>
            </w:r>
            <w:r w:rsidRPr="00377BCF">
              <w:rPr>
                <w:szCs w:val="26"/>
              </w:rPr>
              <w:t>)</w:t>
            </w:r>
            <w:r w:rsidRPr="00F515A2">
              <w:rPr>
                <w:b/>
                <w:i/>
                <w:szCs w:val="26"/>
              </w:rPr>
              <w:t>:</w:t>
            </w:r>
          </w:p>
          <w:p w:rsidR="003F7C73" w:rsidRDefault="003F7C73" w:rsidP="003F7C73">
            <w:pPr>
              <w:ind w:left="0"/>
              <w:rPr>
                <w:szCs w:val="26"/>
              </w:rPr>
            </w:pPr>
            <w:r w:rsidRPr="004D2A70">
              <w:rPr>
                <w:szCs w:val="26"/>
              </w:rPr>
              <w:t>-</w:t>
            </w:r>
            <w:r w:rsidRPr="004D2A70">
              <w:rPr>
                <w:szCs w:val="26"/>
                <w:lang w:val="vi-VN"/>
              </w:rPr>
              <w:t xml:space="preserve">Nâng cao hiệu quả thủy lợi </w:t>
            </w:r>
            <w:r w:rsidRPr="004D2A70">
              <w:rPr>
                <w:szCs w:val="26"/>
              </w:rPr>
              <w:t>đáp ứng</w:t>
            </w:r>
            <w:r w:rsidRPr="004D2A70">
              <w:rPr>
                <w:szCs w:val="26"/>
                <w:lang w:val="vi-VN"/>
              </w:rPr>
              <w:t xml:space="preserve"> yêu cầu phát triển </w:t>
            </w:r>
            <w:r>
              <w:rPr>
                <w:szCs w:val="26"/>
              </w:rPr>
              <w:t>KT-XH</w:t>
            </w:r>
            <w:r w:rsidRPr="004D2A70">
              <w:rPr>
                <w:szCs w:val="26"/>
              </w:rPr>
              <w:t>;</w:t>
            </w:r>
          </w:p>
          <w:p w:rsidR="003F7C73" w:rsidRDefault="003F7C73" w:rsidP="003F7C73">
            <w:pPr>
              <w:ind w:left="0"/>
              <w:rPr>
                <w:szCs w:val="26"/>
              </w:rPr>
            </w:pPr>
            <w:r w:rsidRPr="004D2A70">
              <w:rPr>
                <w:szCs w:val="26"/>
              </w:rPr>
              <w:t>- Nâng cao năng lực</w:t>
            </w:r>
            <w:r w:rsidRPr="004D2A70">
              <w:rPr>
                <w:szCs w:val="26"/>
                <w:lang w:val="vi-VN"/>
              </w:rPr>
              <w:t xml:space="preserve"> phòng chống thiên tai và ứng phó với </w:t>
            </w:r>
            <w:r w:rsidRPr="004D2A70">
              <w:rPr>
                <w:szCs w:val="26"/>
              </w:rPr>
              <w:t>BĐKH;</w:t>
            </w:r>
          </w:p>
          <w:p w:rsidR="003F7C73" w:rsidRPr="0013487B" w:rsidRDefault="003F7C73" w:rsidP="003F7C73">
            <w:pPr>
              <w:ind w:left="0"/>
              <w:rPr>
                <w:szCs w:val="26"/>
              </w:rPr>
            </w:pPr>
            <w:r w:rsidRPr="004D2A70">
              <w:rPr>
                <w:szCs w:val="26"/>
              </w:rPr>
              <w:t xml:space="preserve">- Góp phần hiện đại hóa </w:t>
            </w:r>
            <w:r>
              <w:rPr>
                <w:szCs w:val="26"/>
              </w:rPr>
              <w:t xml:space="preserve">CSHT </w:t>
            </w:r>
            <w:r w:rsidRPr="004D2A70">
              <w:rPr>
                <w:szCs w:val="26"/>
              </w:rPr>
              <w:t xml:space="preserve">nông nghiệp, nông thôn và xây dựng </w:t>
            </w:r>
            <w:r>
              <w:rPr>
                <w:szCs w:val="26"/>
              </w:rPr>
              <w:t xml:space="preserve">NT </w:t>
            </w:r>
            <w:r w:rsidRPr="004D2A70">
              <w:rPr>
                <w:szCs w:val="26"/>
              </w:rPr>
              <w:t>mới.</w:t>
            </w:r>
          </w:p>
        </w:tc>
        <w:tc>
          <w:tcPr>
            <w:tcW w:w="2700" w:type="dxa"/>
            <w:vMerge/>
            <w:vAlign w:val="center"/>
          </w:tcPr>
          <w:p w:rsidR="003F7C73" w:rsidRPr="00896368" w:rsidRDefault="003F7C73" w:rsidP="00896368">
            <w:pPr>
              <w:autoSpaceDE w:val="0"/>
              <w:autoSpaceDN w:val="0"/>
              <w:adjustRightInd w:val="0"/>
              <w:spacing w:before="0" w:after="0" w:line="240" w:lineRule="auto"/>
              <w:ind w:left="0"/>
              <w:jc w:val="left"/>
              <w:rPr>
                <w:rFonts w:eastAsia="Calibri"/>
                <w:bCs/>
                <w:sz w:val="24"/>
                <w:szCs w:val="24"/>
              </w:rPr>
            </w:pPr>
          </w:p>
        </w:tc>
        <w:tc>
          <w:tcPr>
            <w:tcW w:w="1170" w:type="dxa"/>
            <w:vMerge/>
            <w:vAlign w:val="center"/>
          </w:tcPr>
          <w:p w:rsidR="003F7C73" w:rsidRPr="00896368" w:rsidRDefault="003F7C73" w:rsidP="00263CEF">
            <w:pPr>
              <w:autoSpaceDE w:val="0"/>
              <w:autoSpaceDN w:val="0"/>
              <w:adjustRightInd w:val="0"/>
              <w:spacing w:before="0" w:after="0" w:line="240" w:lineRule="auto"/>
              <w:ind w:left="0"/>
              <w:jc w:val="center"/>
              <w:rPr>
                <w:rFonts w:eastAsia="Calibri"/>
                <w:bCs/>
                <w:sz w:val="24"/>
                <w:szCs w:val="24"/>
              </w:rPr>
            </w:pPr>
          </w:p>
        </w:tc>
        <w:tc>
          <w:tcPr>
            <w:tcW w:w="1440" w:type="dxa"/>
            <w:vMerge/>
            <w:vAlign w:val="center"/>
          </w:tcPr>
          <w:p w:rsidR="003F7C73" w:rsidRPr="0052240F" w:rsidRDefault="003F7C73" w:rsidP="00921913">
            <w:pPr>
              <w:autoSpaceDE w:val="0"/>
              <w:autoSpaceDN w:val="0"/>
              <w:adjustRightInd w:val="0"/>
              <w:spacing w:before="0" w:after="0" w:line="240" w:lineRule="auto"/>
              <w:ind w:left="0"/>
              <w:jc w:val="center"/>
              <w:rPr>
                <w:rFonts w:eastAsia="Calibri"/>
                <w:bCs/>
                <w:i/>
                <w:sz w:val="24"/>
                <w:szCs w:val="24"/>
              </w:rPr>
            </w:pPr>
          </w:p>
        </w:tc>
      </w:tr>
      <w:tr w:rsidR="003F7C73" w:rsidRPr="00C07C2B" w:rsidTr="00EE4748">
        <w:trPr>
          <w:trHeight w:val="697"/>
        </w:trPr>
        <w:tc>
          <w:tcPr>
            <w:tcW w:w="8766" w:type="dxa"/>
            <w:tcBorders>
              <w:bottom w:val="single" w:sz="4" w:space="0" w:color="auto"/>
            </w:tcBorders>
            <w:vAlign w:val="center"/>
          </w:tcPr>
          <w:p w:rsidR="003F7C73" w:rsidRDefault="003F7C73" w:rsidP="0013487B">
            <w:pPr>
              <w:ind w:left="0"/>
              <w:rPr>
                <w:bCs/>
                <w:sz w:val="24"/>
                <w:szCs w:val="24"/>
                <w:vertAlign w:val="superscript"/>
              </w:rPr>
            </w:pPr>
            <w:r w:rsidRPr="005D18DA">
              <w:rPr>
                <w:b/>
                <w:bCs/>
                <w:i/>
                <w:sz w:val="24"/>
                <w:szCs w:val="24"/>
              </w:rPr>
              <w:lastRenderedPageBreak/>
              <w:t>3-Mục tiêu phát triển về giao thông nông thôn</w:t>
            </w:r>
            <w:r w:rsidRPr="00A45625">
              <w:rPr>
                <w:bCs/>
                <w:sz w:val="24"/>
                <w:szCs w:val="24"/>
                <w:vertAlign w:val="superscript"/>
              </w:rPr>
              <w:t>(</w:t>
            </w:r>
            <w:r w:rsidRPr="00A45625">
              <w:rPr>
                <w:rStyle w:val="FootnoteReference"/>
                <w:bCs/>
                <w:sz w:val="24"/>
                <w:szCs w:val="24"/>
              </w:rPr>
              <w:footnoteReference w:id="18"/>
            </w:r>
            <w:r w:rsidRPr="00A45625">
              <w:rPr>
                <w:bCs/>
                <w:sz w:val="24"/>
                <w:szCs w:val="24"/>
                <w:vertAlign w:val="superscript"/>
              </w:rPr>
              <w:t>)</w:t>
            </w:r>
          </w:p>
          <w:p w:rsidR="003F7C73" w:rsidRDefault="003F7C73" w:rsidP="0013487B">
            <w:pPr>
              <w:ind w:left="0"/>
            </w:pPr>
            <w:r w:rsidRPr="009945C6">
              <w:rPr>
                <w:bCs/>
                <w:iCs/>
                <w:sz w:val="24"/>
                <w:szCs w:val="24"/>
              </w:rPr>
              <w:t xml:space="preserve">- </w:t>
            </w:r>
            <w:r>
              <w:rPr>
                <w:bCs/>
                <w:iCs/>
                <w:sz w:val="24"/>
                <w:szCs w:val="24"/>
              </w:rPr>
              <w:t>M</w:t>
            </w:r>
            <w:r>
              <w:t>ặt đường cứng, rải nhựa hoặc bê tông, xi măng:100% đường huyện, 70% đường xã; 50% đường thôn, xóm.</w:t>
            </w:r>
          </w:p>
          <w:p w:rsidR="003F7C73" w:rsidRPr="003F7C73" w:rsidRDefault="003F7C73" w:rsidP="0013487B">
            <w:pPr>
              <w:ind w:left="0"/>
            </w:pPr>
            <w:r>
              <w:t xml:space="preserve">- Tăng cường năng lực thích ứng với BĐKH của kết cấu hạ tầng giao thông.  </w:t>
            </w:r>
          </w:p>
        </w:tc>
        <w:tc>
          <w:tcPr>
            <w:tcW w:w="2700" w:type="dxa"/>
            <w:vMerge/>
            <w:vAlign w:val="center"/>
          </w:tcPr>
          <w:p w:rsidR="003F7C73" w:rsidRPr="00896368" w:rsidRDefault="003F7C73" w:rsidP="00896368">
            <w:pPr>
              <w:autoSpaceDE w:val="0"/>
              <w:autoSpaceDN w:val="0"/>
              <w:adjustRightInd w:val="0"/>
              <w:spacing w:before="0" w:after="0" w:line="240" w:lineRule="auto"/>
              <w:ind w:left="0"/>
              <w:jc w:val="left"/>
              <w:rPr>
                <w:rFonts w:eastAsia="Calibri"/>
                <w:bCs/>
                <w:sz w:val="24"/>
                <w:szCs w:val="24"/>
              </w:rPr>
            </w:pPr>
          </w:p>
        </w:tc>
        <w:tc>
          <w:tcPr>
            <w:tcW w:w="1170" w:type="dxa"/>
            <w:vMerge/>
            <w:vAlign w:val="center"/>
          </w:tcPr>
          <w:p w:rsidR="003F7C73" w:rsidRPr="00896368" w:rsidRDefault="003F7C73" w:rsidP="00263CEF">
            <w:pPr>
              <w:autoSpaceDE w:val="0"/>
              <w:autoSpaceDN w:val="0"/>
              <w:adjustRightInd w:val="0"/>
              <w:spacing w:before="0" w:after="0" w:line="240" w:lineRule="auto"/>
              <w:ind w:left="0"/>
              <w:jc w:val="center"/>
              <w:rPr>
                <w:rFonts w:eastAsia="Calibri"/>
                <w:bCs/>
                <w:sz w:val="24"/>
                <w:szCs w:val="24"/>
              </w:rPr>
            </w:pPr>
          </w:p>
        </w:tc>
        <w:tc>
          <w:tcPr>
            <w:tcW w:w="1440" w:type="dxa"/>
            <w:vMerge/>
            <w:vAlign w:val="center"/>
          </w:tcPr>
          <w:p w:rsidR="003F7C73" w:rsidRPr="00896368" w:rsidRDefault="003F7C73" w:rsidP="00921913">
            <w:pPr>
              <w:autoSpaceDE w:val="0"/>
              <w:autoSpaceDN w:val="0"/>
              <w:adjustRightInd w:val="0"/>
              <w:spacing w:before="0" w:after="0" w:line="240" w:lineRule="auto"/>
              <w:ind w:left="0"/>
              <w:jc w:val="center"/>
              <w:rPr>
                <w:rFonts w:eastAsia="Calibri"/>
                <w:bCs/>
                <w:sz w:val="24"/>
                <w:szCs w:val="24"/>
              </w:rPr>
            </w:pPr>
          </w:p>
        </w:tc>
      </w:tr>
      <w:tr w:rsidR="003F7C73" w:rsidRPr="00C07C2B" w:rsidTr="00EE4748">
        <w:trPr>
          <w:trHeight w:val="584"/>
        </w:trPr>
        <w:tc>
          <w:tcPr>
            <w:tcW w:w="8766" w:type="dxa"/>
            <w:vMerge w:val="restart"/>
            <w:tcBorders>
              <w:top w:val="single" w:sz="4" w:space="0" w:color="auto"/>
              <w:bottom w:val="single" w:sz="4" w:space="0" w:color="auto"/>
            </w:tcBorders>
            <w:vAlign w:val="center"/>
          </w:tcPr>
          <w:p w:rsidR="003F7C73" w:rsidRDefault="003F7C73" w:rsidP="0013487B">
            <w:pPr>
              <w:pStyle w:val="ListParagraph"/>
              <w:ind w:left="0"/>
            </w:pPr>
            <w:r>
              <w:rPr>
                <w:b/>
                <w:i/>
              </w:rPr>
              <w:lastRenderedPageBreak/>
              <w:t xml:space="preserve">4-Chương trình </w:t>
            </w:r>
            <w:r w:rsidRPr="008B4548">
              <w:rPr>
                <w:b/>
                <w:i/>
              </w:rPr>
              <w:t>Xây dựng nông thôn mới</w:t>
            </w:r>
            <w:r w:rsidRPr="00A45625">
              <w:rPr>
                <w:vertAlign w:val="superscript"/>
              </w:rPr>
              <w:t>(</w:t>
            </w:r>
            <w:r w:rsidRPr="00A45625">
              <w:rPr>
                <w:rStyle w:val="FootnoteReference"/>
              </w:rPr>
              <w:footnoteReference w:id="19"/>
            </w:r>
            <w:r w:rsidRPr="00A45625">
              <w:rPr>
                <w:vertAlign w:val="superscript"/>
              </w:rPr>
              <w:t>)</w:t>
            </w:r>
            <w:r>
              <w:t xml:space="preserve"> mục tiêu đến 2020 phải đạt:</w:t>
            </w:r>
          </w:p>
          <w:p w:rsidR="003F7C73" w:rsidRDefault="003F7C73" w:rsidP="0013487B">
            <w:pPr>
              <w:pStyle w:val="ListParagraph"/>
              <w:ind w:left="0"/>
            </w:pPr>
            <w:r>
              <w:t xml:space="preserve">-  </w:t>
            </w:r>
            <w:r w:rsidRPr="00121C03">
              <w:t>50% số xã đạt tiêu chuẩn NT mới.</w:t>
            </w:r>
          </w:p>
          <w:p w:rsidR="003F7C73" w:rsidRDefault="003F7C73" w:rsidP="0013487B">
            <w:pPr>
              <w:pStyle w:val="ListParagraph"/>
              <w:ind w:left="0"/>
            </w:pPr>
            <w:r>
              <w:t xml:space="preserve">- </w:t>
            </w:r>
            <w:r w:rsidRPr="00121C03">
              <w:t>70% số xã đạt chuẩ</w:t>
            </w:r>
            <w:r>
              <w:t xml:space="preserve">n </w:t>
            </w:r>
            <w:r w:rsidRPr="00121C03">
              <w:t>các trục đường thôn, xóm cơ bản cứng hóa</w:t>
            </w:r>
          </w:p>
          <w:p w:rsidR="003F7C73" w:rsidRDefault="003F7C73" w:rsidP="0013487B">
            <w:pPr>
              <w:pStyle w:val="ListParagraph"/>
              <w:ind w:left="0"/>
            </w:pPr>
            <w:r>
              <w:t>- 50</w:t>
            </w:r>
            <w:r w:rsidRPr="002A1B6C">
              <w:t>% số xã đạt chuẩn</w:t>
            </w:r>
            <w:r>
              <w:t xml:space="preserve"> c</w:t>
            </w:r>
            <w:r w:rsidRPr="002A1B6C">
              <w:t>ơ bản cứng hóa hệ thống kênh mương nội đồng</w:t>
            </w:r>
            <w:r>
              <w:t>.</w:t>
            </w:r>
          </w:p>
          <w:p w:rsidR="003F7C73" w:rsidRPr="004D2A70" w:rsidRDefault="003F7C73" w:rsidP="0013487B">
            <w:pPr>
              <w:pStyle w:val="ListParagraph"/>
              <w:ind w:left="0"/>
            </w:pPr>
            <w:r>
              <w:t>- Tỷ lệ hộ nghèo &lt;10%</w:t>
            </w:r>
          </w:p>
        </w:tc>
        <w:tc>
          <w:tcPr>
            <w:tcW w:w="2700" w:type="dxa"/>
            <w:vMerge/>
            <w:tcBorders>
              <w:bottom w:val="single" w:sz="4" w:space="0" w:color="auto"/>
            </w:tcBorders>
            <w:vAlign w:val="center"/>
          </w:tcPr>
          <w:p w:rsidR="003F7C73" w:rsidRPr="0052240F" w:rsidRDefault="003F7C73" w:rsidP="00896368">
            <w:pPr>
              <w:autoSpaceDE w:val="0"/>
              <w:autoSpaceDN w:val="0"/>
              <w:adjustRightInd w:val="0"/>
              <w:spacing w:before="0" w:after="0" w:line="240" w:lineRule="auto"/>
              <w:ind w:left="0"/>
              <w:jc w:val="left"/>
              <w:rPr>
                <w:rFonts w:eastAsia="Calibri"/>
                <w:bCs/>
                <w:i/>
                <w:sz w:val="24"/>
                <w:szCs w:val="24"/>
              </w:rPr>
            </w:pPr>
          </w:p>
        </w:tc>
        <w:tc>
          <w:tcPr>
            <w:tcW w:w="1170" w:type="dxa"/>
            <w:vMerge/>
            <w:tcBorders>
              <w:bottom w:val="nil"/>
            </w:tcBorders>
            <w:vAlign w:val="center"/>
          </w:tcPr>
          <w:p w:rsidR="003F7C73" w:rsidRPr="0052240F" w:rsidRDefault="003F7C73" w:rsidP="00921913">
            <w:pPr>
              <w:autoSpaceDE w:val="0"/>
              <w:autoSpaceDN w:val="0"/>
              <w:adjustRightInd w:val="0"/>
              <w:spacing w:before="0" w:after="0" w:line="240" w:lineRule="auto"/>
              <w:ind w:left="0"/>
              <w:jc w:val="center"/>
              <w:rPr>
                <w:rFonts w:eastAsia="Calibri"/>
                <w:bCs/>
                <w:i/>
                <w:sz w:val="24"/>
                <w:szCs w:val="24"/>
              </w:rPr>
            </w:pPr>
          </w:p>
        </w:tc>
        <w:tc>
          <w:tcPr>
            <w:tcW w:w="1440" w:type="dxa"/>
            <w:vMerge/>
            <w:tcBorders>
              <w:bottom w:val="nil"/>
            </w:tcBorders>
            <w:vAlign w:val="center"/>
          </w:tcPr>
          <w:p w:rsidR="003F7C73" w:rsidRPr="0052240F" w:rsidRDefault="003F7C73" w:rsidP="00921913">
            <w:pPr>
              <w:autoSpaceDE w:val="0"/>
              <w:autoSpaceDN w:val="0"/>
              <w:adjustRightInd w:val="0"/>
              <w:spacing w:before="0" w:after="0" w:line="240" w:lineRule="auto"/>
              <w:ind w:left="0"/>
              <w:jc w:val="center"/>
              <w:rPr>
                <w:rFonts w:eastAsia="Calibri"/>
                <w:bCs/>
                <w:i/>
                <w:sz w:val="24"/>
                <w:szCs w:val="24"/>
              </w:rPr>
            </w:pPr>
          </w:p>
        </w:tc>
      </w:tr>
      <w:tr w:rsidR="003F7C73" w:rsidRPr="00C07C2B" w:rsidTr="00EE4748">
        <w:trPr>
          <w:trHeight w:val="811"/>
        </w:trPr>
        <w:tc>
          <w:tcPr>
            <w:tcW w:w="8766" w:type="dxa"/>
            <w:vMerge/>
            <w:vAlign w:val="center"/>
          </w:tcPr>
          <w:p w:rsidR="003F7C73" w:rsidRPr="005D18DA" w:rsidRDefault="003F7C73" w:rsidP="008B4548">
            <w:pPr>
              <w:pStyle w:val="ListParagraph"/>
              <w:widowControl w:val="0"/>
              <w:ind w:left="0"/>
            </w:pPr>
          </w:p>
        </w:tc>
        <w:tc>
          <w:tcPr>
            <w:tcW w:w="2700" w:type="dxa"/>
            <w:vMerge/>
            <w:vAlign w:val="center"/>
          </w:tcPr>
          <w:p w:rsidR="003F7C73" w:rsidRPr="0052240F" w:rsidRDefault="003F7C73" w:rsidP="00377BCF">
            <w:pPr>
              <w:autoSpaceDE w:val="0"/>
              <w:autoSpaceDN w:val="0"/>
              <w:adjustRightInd w:val="0"/>
              <w:spacing w:before="0" w:after="0" w:line="240" w:lineRule="auto"/>
              <w:ind w:left="0"/>
              <w:jc w:val="center"/>
              <w:rPr>
                <w:rFonts w:eastAsia="Calibri"/>
                <w:bCs/>
                <w:i/>
                <w:sz w:val="24"/>
                <w:szCs w:val="24"/>
              </w:rPr>
            </w:pPr>
          </w:p>
        </w:tc>
        <w:tc>
          <w:tcPr>
            <w:tcW w:w="1170" w:type="dxa"/>
            <w:vMerge w:val="restart"/>
            <w:tcBorders>
              <w:top w:val="nil"/>
              <w:bottom w:val="nil"/>
            </w:tcBorders>
            <w:vAlign w:val="center"/>
          </w:tcPr>
          <w:p w:rsidR="003F7C73" w:rsidRPr="0052240F" w:rsidRDefault="003F7C73" w:rsidP="00921913">
            <w:pPr>
              <w:autoSpaceDE w:val="0"/>
              <w:autoSpaceDN w:val="0"/>
              <w:adjustRightInd w:val="0"/>
              <w:spacing w:before="0" w:after="0" w:line="240" w:lineRule="auto"/>
              <w:ind w:left="0"/>
              <w:jc w:val="center"/>
              <w:rPr>
                <w:rFonts w:eastAsia="Calibri"/>
                <w:bCs/>
                <w:i/>
                <w:sz w:val="24"/>
                <w:szCs w:val="24"/>
              </w:rPr>
            </w:pPr>
          </w:p>
        </w:tc>
        <w:tc>
          <w:tcPr>
            <w:tcW w:w="1440" w:type="dxa"/>
            <w:vMerge/>
            <w:tcBorders>
              <w:top w:val="nil"/>
              <w:bottom w:val="nil"/>
            </w:tcBorders>
            <w:vAlign w:val="center"/>
          </w:tcPr>
          <w:p w:rsidR="003F7C73" w:rsidRPr="0052240F" w:rsidRDefault="003F7C73" w:rsidP="00921913">
            <w:pPr>
              <w:autoSpaceDE w:val="0"/>
              <w:autoSpaceDN w:val="0"/>
              <w:adjustRightInd w:val="0"/>
              <w:spacing w:before="0" w:after="0" w:line="240" w:lineRule="auto"/>
              <w:ind w:left="0"/>
              <w:jc w:val="center"/>
              <w:rPr>
                <w:rFonts w:eastAsia="Calibri"/>
                <w:bCs/>
                <w:i/>
                <w:sz w:val="24"/>
                <w:szCs w:val="24"/>
              </w:rPr>
            </w:pPr>
          </w:p>
        </w:tc>
      </w:tr>
      <w:tr w:rsidR="003F7C73" w:rsidRPr="00C07C2B" w:rsidTr="00EE4748">
        <w:trPr>
          <w:trHeight w:val="90"/>
        </w:trPr>
        <w:tc>
          <w:tcPr>
            <w:tcW w:w="8766" w:type="dxa"/>
            <w:vMerge/>
            <w:vAlign w:val="center"/>
          </w:tcPr>
          <w:p w:rsidR="003F7C73" w:rsidRPr="005D18DA" w:rsidRDefault="003F7C73" w:rsidP="001A7EF7">
            <w:pPr>
              <w:pStyle w:val="ListParagraph"/>
              <w:ind w:left="0"/>
              <w:rPr>
                <w:b/>
                <w:bCs/>
                <w:i/>
                <w:sz w:val="24"/>
                <w:szCs w:val="24"/>
              </w:rPr>
            </w:pPr>
          </w:p>
        </w:tc>
        <w:tc>
          <w:tcPr>
            <w:tcW w:w="2700" w:type="dxa"/>
            <w:vMerge/>
            <w:vAlign w:val="center"/>
          </w:tcPr>
          <w:p w:rsidR="003F7C73" w:rsidRPr="0052240F" w:rsidRDefault="003F7C73" w:rsidP="00377BCF">
            <w:pPr>
              <w:autoSpaceDE w:val="0"/>
              <w:autoSpaceDN w:val="0"/>
              <w:adjustRightInd w:val="0"/>
              <w:spacing w:before="0" w:after="0" w:line="240" w:lineRule="auto"/>
              <w:ind w:left="0"/>
              <w:jc w:val="center"/>
              <w:rPr>
                <w:rFonts w:eastAsia="Calibri"/>
                <w:bCs/>
                <w:i/>
                <w:sz w:val="24"/>
                <w:szCs w:val="24"/>
              </w:rPr>
            </w:pPr>
          </w:p>
        </w:tc>
        <w:tc>
          <w:tcPr>
            <w:tcW w:w="1170" w:type="dxa"/>
            <w:vMerge/>
            <w:tcBorders>
              <w:top w:val="nil"/>
            </w:tcBorders>
            <w:vAlign w:val="center"/>
          </w:tcPr>
          <w:p w:rsidR="003F7C73" w:rsidRPr="0052240F" w:rsidRDefault="003F7C73" w:rsidP="00921913">
            <w:pPr>
              <w:autoSpaceDE w:val="0"/>
              <w:autoSpaceDN w:val="0"/>
              <w:adjustRightInd w:val="0"/>
              <w:spacing w:before="0" w:after="0" w:line="240" w:lineRule="auto"/>
              <w:ind w:left="0"/>
              <w:jc w:val="center"/>
              <w:rPr>
                <w:rFonts w:eastAsia="Calibri"/>
                <w:bCs/>
                <w:i/>
                <w:sz w:val="24"/>
                <w:szCs w:val="24"/>
              </w:rPr>
            </w:pPr>
          </w:p>
        </w:tc>
        <w:tc>
          <w:tcPr>
            <w:tcW w:w="1440" w:type="dxa"/>
            <w:tcBorders>
              <w:top w:val="nil"/>
            </w:tcBorders>
            <w:vAlign w:val="center"/>
          </w:tcPr>
          <w:p w:rsidR="003F7C73" w:rsidRPr="0052240F" w:rsidRDefault="003F7C73" w:rsidP="00921913">
            <w:pPr>
              <w:autoSpaceDE w:val="0"/>
              <w:autoSpaceDN w:val="0"/>
              <w:adjustRightInd w:val="0"/>
              <w:spacing w:before="0" w:after="0" w:line="240" w:lineRule="auto"/>
              <w:ind w:left="0"/>
              <w:jc w:val="center"/>
              <w:rPr>
                <w:rFonts w:eastAsia="Calibri"/>
                <w:bCs/>
                <w:i/>
                <w:sz w:val="24"/>
                <w:szCs w:val="24"/>
              </w:rPr>
            </w:pPr>
          </w:p>
        </w:tc>
      </w:tr>
    </w:tbl>
    <w:p w:rsidR="00AA21A3" w:rsidRDefault="00AA21A3" w:rsidP="00897435">
      <w:pPr>
        <w:spacing w:before="0" w:after="0" w:line="240" w:lineRule="auto"/>
        <w:jc w:val="center"/>
        <w:rPr>
          <w:rFonts w:asciiTheme="minorHAnsi" w:hAnsiTheme="minorHAnsi" w:cstheme="minorHAnsi"/>
          <w:i/>
          <w:szCs w:val="26"/>
        </w:rPr>
      </w:pPr>
    </w:p>
    <w:p w:rsidR="00AA21A3" w:rsidRDefault="00AA21A3" w:rsidP="00897435">
      <w:pPr>
        <w:spacing w:before="0" w:after="0" w:line="240" w:lineRule="auto"/>
        <w:jc w:val="center"/>
        <w:rPr>
          <w:rFonts w:asciiTheme="minorHAnsi" w:hAnsiTheme="minorHAnsi" w:cstheme="minorHAnsi"/>
          <w:i/>
          <w:szCs w:val="26"/>
        </w:rPr>
        <w:sectPr w:rsidR="00AA21A3" w:rsidSect="00430B6E">
          <w:headerReference w:type="default" r:id="rId31"/>
          <w:footerReference w:type="default" r:id="rId32"/>
          <w:headerReference w:type="first" r:id="rId33"/>
          <w:footerReference w:type="first" r:id="rId34"/>
          <w:endnotePr>
            <w:numFmt w:val="decimal"/>
          </w:endnotePr>
          <w:pgSz w:w="16840" w:h="11907" w:orient="landscape" w:code="9"/>
          <w:pgMar w:top="1138" w:right="1138" w:bottom="1699" w:left="1152" w:header="576" w:footer="576" w:gutter="0"/>
          <w:cols w:space="720"/>
          <w:titlePg/>
          <w:docGrid w:linePitch="360"/>
        </w:sectPr>
      </w:pPr>
    </w:p>
    <w:p w:rsidR="00AA21A3" w:rsidRDefault="00AA21A3" w:rsidP="00897435">
      <w:pPr>
        <w:spacing w:before="0" w:after="0" w:line="240" w:lineRule="auto"/>
        <w:jc w:val="center"/>
        <w:rPr>
          <w:rFonts w:asciiTheme="minorHAnsi" w:hAnsiTheme="minorHAnsi" w:cstheme="minorHAnsi"/>
          <w:i/>
          <w:szCs w:val="26"/>
        </w:rPr>
      </w:pPr>
    </w:p>
    <w:p w:rsidR="00363171" w:rsidRDefault="00E3729F">
      <w:pPr>
        <w:pStyle w:val="Heading1"/>
      </w:pPr>
      <w:bookmarkStart w:id="75" w:name="_Toc448843516"/>
      <w:r>
        <w:rPr>
          <w:caps w:val="0"/>
        </w:rPr>
        <w:t xml:space="preserve">HƯỚNG DẪN VỀ </w:t>
      </w:r>
      <w:r w:rsidR="00667C31">
        <w:rPr>
          <w:caps w:val="0"/>
        </w:rPr>
        <w:t>QUY TR</w:t>
      </w:r>
      <w:r w:rsidR="00667C31">
        <w:rPr>
          <w:rFonts w:hint="eastAsia"/>
          <w:caps w:val="0"/>
        </w:rPr>
        <w:t>Ì</w:t>
      </w:r>
      <w:r w:rsidR="00667C31">
        <w:rPr>
          <w:caps w:val="0"/>
        </w:rPr>
        <w:t xml:space="preserve">NH </w:t>
      </w:r>
      <w:r w:rsidR="00DE5A95">
        <w:rPr>
          <w:caps w:val="0"/>
        </w:rPr>
        <w:t>6</w:t>
      </w:r>
      <w:r w:rsidR="00667C31">
        <w:rPr>
          <w:caps w:val="0"/>
        </w:rPr>
        <w:t xml:space="preserve"> B</w:t>
      </w:r>
      <w:r w:rsidR="00667C31">
        <w:rPr>
          <w:rFonts w:hint="eastAsia"/>
          <w:caps w:val="0"/>
        </w:rPr>
        <w:t>Ư</w:t>
      </w:r>
      <w:r w:rsidR="00667C31">
        <w:rPr>
          <w:caps w:val="0"/>
        </w:rPr>
        <w:t xml:space="preserve">ỚC </w:t>
      </w:r>
      <w:r w:rsidR="00667C31" w:rsidRPr="001363B1">
        <w:rPr>
          <w:caps w:val="0"/>
        </w:rPr>
        <w:t>L</w:t>
      </w:r>
      <w:r w:rsidR="00667C31">
        <w:rPr>
          <w:caps w:val="0"/>
        </w:rPr>
        <w:t>Ồ</w:t>
      </w:r>
      <w:r w:rsidR="00667C31" w:rsidRPr="001363B1">
        <w:rPr>
          <w:caps w:val="0"/>
        </w:rPr>
        <w:t>NG GH</w:t>
      </w:r>
      <w:r w:rsidR="00667C31" w:rsidRPr="001363B1">
        <w:rPr>
          <w:rFonts w:hint="eastAsia"/>
          <w:caps w:val="0"/>
        </w:rPr>
        <w:t>É</w:t>
      </w:r>
      <w:r w:rsidR="00667C31" w:rsidRPr="001363B1">
        <w:rPr>
          <w:caps w:val="0"/>
        </w:rPr>
        <w:t xml:space="preserve">P </w:t>
      </w:r>
      <w:r w:rsidR="00667C31">
        <w:rPr>
          <w:caps w:val="0"/>
        </w:rPr>
        <w:t>TH</w:t>
      </w:r>
      <w:r w:rsidR="00667C31">
        <w:rPr>
          <w:rFonts w:hint="eastAsia"/>
          <w:caps w:val="0"/>
        </w:rPr>
        <w:t>Í</w:t>
      </w:r>
      <w:r w:rsidR="00667C31">
        <w:rPr>
          <w:caps w:val="0"/>
        </w:rPr>
        <w:t xml:space="preserve">CH ỨNG </w:t>
      </w:r>
      <w:r w:rsidR="00667C31" w:rsidRPr="001363B1">
        <w:rPr>
          <w:caps w:val="0"/>
        </w:rPr>
        <w:t>B</w:t>
      </w:r>
      <w:r w:rsidR="00667C31" w:rsidRPr="001363B1">
        <w:rPr>
          <w:rFonts w:hint="eastAsia"/>
          <w:caps w:val="0"/>
        </w:rPr>
        <w:t>Đ</w:t>
      </w:r>
      <w:r w:rsidR="00667C31" w:rsidRPr="001363B1">
        <w:rPr>
          <w:caps w:val="0"/>
        </w:rPr>
        <w:t>KH V</w:t>
      </w:r>
      <w:r w:rsidR="00667C31" w:rsidRPr="001363B1">
        <w:rPr>
          <w:rFonts w:hint="eastAsia"/>
          <w:caps w:val="0"/>
        </w:rPr>
        <w:t>À</w:t>
      </w:r>
      <w:r w:rsidR="00667C31" w:rsidRPr="001363B1">
        <w:rPr>
          <w:caps w:val="0"/>
        </w:rPr>
        <w:t xml:space="preserve">O </w:t>
      </w:r>
      <w:r w:rsidR="00667C31">
        <w:rPr>
          <w:caps w:val="0"/>
        </w:rPr>
        <w:t>KẾ HOẠCH PH</w:t>
      </w:r>
      <w:r w:rsidR="00667C31">
        <w:rPr>
          <w:rFonts w:hint="eastAsia"/>
          <w:caps w:val="0"/>
        </w:rPr>
        <w:t>Á</w:t>
      </w:r>
      <w:r w:rsidR="00667C31">
        <w:rPr>
          <w:caps w:val="0"/>
        </w:rPr>
        <w:t>T TRIỂN KINH TẾ -X</w:t>
      </w:r>
      <w:r w:rsidR="00667C31">
        <w:rPr>
          <w:rFonts w:hint="eastAsia"/>
          <w:caps w:val="0"/>
        </w:rPr>
        <w:t>Ã</w:t>
      </w:r>
      <w:r w:rsidR="00667C31">
        <w:rPr>
          <w:caps w:val="0"/>
        </w:rPr>
        <w:t xml:space="preserve"> HỘI, KẾ HOẠCH NG</w:t>
      </w:r>
      <w:r w:rsidR="00667C31">
        <w:rPr>
          <w:rFonts w:hint="eastAsia"/>
          <w:caps w:val="0"/>
        </w:rPr>
        <w:t>À</w:t>
      </w:r>
      <w:r w:rsidR="00667C31">
        <w:rPr>
          <w:caps w:val="0"/>
        </w:rPr>
        <w:t>NH NN&amp;PTNT V</w:t>
      </w:r>
      <w:r w:rsidR="00667C31">
        <w:rPr>
          <w:rFonts w:hint="eastAsia"/>
          <w:caps w:val="0"/>
        </w:rPr>
        <w:t>À</w:t>
      </w:r>
      <w:r w:rsidR="00667C31">
        <w:rPr>
          <w:caps w:val="0"/>
        </w:rPr>
        <w:t xml:space="preserve"> GTVT LI</w:t>
      </w:r>
      <w:r w:rsidR="00667C31">
        <w:rPr>
          <w:rFonts w:hint="eastAsia"/>
          <w:caps w:val="0"/>
        </w:rPr>
        <w:t>Ê</w:t>
      </w:r>
      <w:r w:rsidR="00667C31">
        <w:rPr>
          <w:caps w:val="0"/>
        </w:rPr>
        <w:t xml:space="preserve">N QUAN </w:t>
      </w:r>
      <w:r w:rsidR="00667C31">
        <w:rPr>
          <w:rFonts w:hint="eastAsia"/>
          <w:caps w:val="0"/>
        </w:rPr>
        <w:t>Đ</w:t>
      </w:r>
      <w:r w:rsidR="00667C31">
        <w:rPr>
          <w:caps w:val="0"/>
        </w:rPr>
        <w:t>ẾN CSHT N</w:t>
      </w:r>
      <w:r w:rsidR="00667C31">
        <w:rPr>
          <w:rFonts w:hint="eastAsia"/>
          <w:caps w:val="0"/>
        </w:rPr>
        <w:t>Ô</w:t>
      </w:r>
      <w:r w:rsidR="00667C31">
        <w:rPr>
          <w:caps w:val="0"/>
        </w:rPr>
        <w:t>NG TH</w:t>
      </w:r>
      <w:r w:rsidR="00667C31">
        <w:rPr>
          <w:rFonts w:hint="eastAsia"/>
          <w:caps w:val="0"/>
        </w:rPr>
        <w:t>Ô</w:t>
      </w:r>
      <w:r w:rsidR="00667C31">
        <w:rPr>
          <w:caps w:val="0"/>
        </w:rPr>
        <w:t>N C</w:t>
      </w:r>
      <w:r w:rsidR="00667C31">
        <w:rPr>
          <w:rFonts w:hint="eastAsia"/>
          <w:caps w:val="0"/>
        </w:rPr>
        <w:t>Á</w:t>
      </w:r>
      <w:r w:rsidR="00667C31">
        <w:rPr>
          <w:caps w:val="0"/>
        </w:rPr>
        <w:t>C TỈNH MNPB</w:t>
      </w:r>
      <w:bookmarkEnd w:id="75"/>
    </w:p>
    <w:p w:rsidR="00AA21A3" w:rsidRDefault="00AA21A3" w:rsidP="00AA21A3">
      <w:r>
        <w:t>Phần này trình bày cụ thể hơn về Quy trình 6 bước, khuyến nghị áp dụng cho việc lồng ghép BĐKH vào Kế hoạch phát triển KT-XH, Kế hoạch ngành NN&amp;PTNT và GTVT lên quan đến CSHT nông thôn các tỉnh MNPB (xem cù</w:t>
      </w:r>
      <w:r w:rsidRPr="00F47677">
        <w:t xml:space="preserve">ng Hình 3 và Bảng </w:t>
      </w:r>
      <w:r w:rsidR="00EE03A3">
        <w:t>3</w:t>
      </w:r>
      <w:r w:rsidRPr="00F47677">
        <w:t xml:space="preserve">). </w:t>
      </w:r>
    </w:p>
    <w:p w:rsidR="00963A50" w:rsidRDefault="00963A50" w:rsidP="0012624F">
      <w:pPr>
        <w:spacing w:before="0" w:after="0" w:line="240" w:lineRule="auto"/>
        <w:jc w:val="center"/>
        <w:rPr>
          <w:i/>
          <w:szCs w:val="26"/>
        </w:rPr>
      </w:pPr>
      <w:r w:rsidRPr="00413112">
        <w:rPr>
          <w:i/>
          <w:szCs w:val="26"/>
        </w:rPr>
        <w:t xml:space="preserve">Hình </w:t>
      </w:r>
      <w:r>
        <w:rPr>
          <w:i/>
          <w:szCs w:val="26"/>
        </w:rPr>
        <w:t>3</w:t>
      </w:r>
      <w:r w:rsidRPr="00413112">
        <w:rPr>
          <w:i/>
          <w:szCs w:val="26"/>
        </w:rPr>
        <w:t>: Q</w:t>
      </w:r>
      <w:r w:rsidRPr="004D4D5D">
        <w:rPr>
          <w:i/>
          <w:szCs w:val="26"/>
        </w:rPr>
        <w:t xml:space="preserve">uy trình </w:t>
      </w:r>
      <w:r>
        <w:rPr>
          <w:i/>
          <w:szCs w:val="26"/>
        </w:rPr>
        <w:t xml:space="preserve">6 </w:t>
      </w:r>
      <w:r w:rsidRPr="004D4D5D">
        <w:rPr>
          <w:i/>
          <w:szCs w:val="26"/>
        </w:rPr>
        <w:t xml:space="preserve">bước </w:t>
      </w:r>
      <w:r>
        <w:rPr>
          <w:i/>
          <w:szCs w:val="26"/>
        </w:rPr>
        <w:t>lồng ghép</w:t>
      </w:r>
      <w:r w:rsidRPr="004D4D5D">
        <w:rPr>
          <w:i/>
          <w:szCs w:val="26"/>
        </w:rPr>
        <w:t xml:space="preserve"> BĐKH</w:t>
      </w:r>
    </w:p>
    <w:p w:rsidR="00963A50" w:rsidRDefault="00963A50" w:rsidP="0012624F">
      <w:pPr>
        <w:spacing w:before="0" w:after="0" w:line="240" w:lineRule="auto"/>
        <w:jc w:val="center"/>
        <w:rPr>
          <w:i/>
          <w:szCs w:val="26"/>
        </w:rPr>
      </w:pPr>
      <w:r>
        <w:rPr>
          <w:i/>
          <w:szCs w:val="26"/>
        </w:rPr>
        <w:t>(khuyến nghị áp dụng cho CSHT nông thôn các tỉnh MNPB)</w:t>
      </w:r>
    </w:p>
    <w:p w:rsidR="00963A50" w:rsidRDefault="00963A50" w:rsidP="00963A50">
      <w:pPr>
        <w:jc w:val="center"/>
        <w:rPr>
          <w:i/>
          <w:szCs w:val="26"/>
        </w:rPr>
      </w:pPr>
      <w:r w:rsidRPr="00D34D65">
        <w:rPr>
          <w:noProof/>
          <w:szCs w:val="26"/>
        </w:rPr>
        <w:drawing>
          <wp:inline distT="0" distB="0" distL="0" distR="0">
            <wp:extent cx="5416550" cy="4641850"/>
            <wp:effectExtent l="19050" t="19050" r="12700" b="2540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416313" cy="4641647"/>
                    </a:xfrm>
                    <a:prstGeom prst="rect">
                      <a:avLst/>
                    </a:prstGeom>
                    <a:noFill/>
                    <a:ln w="9525">
                      <a:solidFill>
                        <a:srgbClr val="C00000"/>
                      </a:solidFill>
                      <a:miter lim="800000"/>
                      <a:headEnd/>
                      <a:tailEnd/>
                    </a:ln>
                  </pic:spPr>
                </pic:pic>
              </a:graphicData>
            </a:graphic>
          </wp:inline>
        </w:drawing>
      </w:r>
    </w:p>
    <w:p w:rsidR="00963A50" w:rsidRDefault="00963A50" w:rsidP="00963A50">
      <w:pPr>
        <w:ind w:left="1152"/>
      </w:pPr>
    </w:p>
    <w:p w:rsidR="00963A50" w:rsidRDefault="00963A50" w:rsidP="00963A50">
      <w:pPr>
        <w:ind w:left="1584" w:hanging="720"/>
        <w:rPr>
          <w:i/>
          <w:szCs w:val="26"/>
        </w:rPr>
      </w:pPr>
      <w:r>
        <w:rPr>
          <w:i/>
          <w:szCs w:val="26"/>
        </w:rPr>
        <w:t>Các bước lồng ghép BĐKH:</w:t>
      </w:r>
    </w:p>
    <w:p w:rsidR="00963A50" w:rsidRPr="00E82869" w:rsidRDefault="00963A50" w:rsidP="00DE5A95">
      <w:pPr>
        <w:widowControl w:val="0"/>
        <w:spacing w:line="240" w:lineRule="auto"/>
        <w:ind w:left="864"/>
        <w:jc w:val="left"/>
        <w:rPr>
          <w:szCs w:val="26"/>
        </w:rPr>
      </w:pPr>
      <w:r w:rsidRPr="00E82869">
        <w:rPr>
          <w:i/>
          <w:szCs w:val="26"/>
        </w:rPr>
        <w:t>Bước T1</w:t>
      </w:r>
      <w:r w:rsidRPr="00E82869">
        <w:rPr>
          <w:szCs w:val="26"/>
        </w:rPr>
        <w:t xml:space="preserve">:  Khởi động /Chuẩn bị  </w:t>
      </w:r>
    </w:p>
    <w:p w:rsidR="00963A50" w:rsidRPr="00E82869" w:rsidRDefault="00963A50" w:rsidP="00DE5A95">
      <w:pPr>
        <w:widowControl w:val="0"/>
        <w:spacing w:line="240" w:lineRule="auto"/>
        <w:ind w:left="864"/>
        <w:jc w:val="left"/>
        <w:rPr>
          <w:szCs w:val="26"/>
        </w:rPr>
      </w:pPr>
      <w:r w:rsidRPr="00E82869">
        <w:rPr>
          <w:i/>
          <w:szCs w:val="26"/>
        </w:rPr>
        <w:t xml:space="preserve">Bước T2: </w:t>
      </w:r>
      <w:r w:rsidRPr="00E82869">
        <w:rPr>
          <w:szCs w:val="26"/>
        </w:rPr>
        <w:t xml:space="preserve"> Sàng lọc các rủi ro khí hậu và tình trạng dễ bị tổn thương</w:t>
      </w:r>
    </w:p>
    <w:p w:rsidR="00963A50" w:rsidRPr="00E82869" w:rsidRDefault="00963A50" w:rsidP="00DE5A95">
      <w:pPr>
        <w:widowControl w:val="0"/>
        <w:spacing w:line="240" w:lineRule="auto"/>
        <w:ind w:left="864"/>
        <w:jc w:val="left"/>
        <w:rPr>
          <w:szCs w:val="26"/>
        </w:rPr>
      </w:pPr>
      <w:r w:rsidRPr="00E82869">
        <w:rPr>
          <w:i/>
          <w:szCs w:val="26"/>
        </w:rPr>
        <w:lastRenderedPageBreak/>
        <w:t xml:space="preserve">Bước T3:  </w:t>
      </w:r>
      <w:r w:rsidRPr="00E82869">
        <w:rPr>
          <w:szCs w:val="26"/>
        </w:rPr>
        <w:t>Đề xuất và  Lựa chọn biện pháp thích ứng</w:t>
      </w:r>
    </w:p>
    <w:p w:rsidR="00963A50" w:rsidRPr="00E82869" w:rsidRDefault="00963A50" w:rsidP="00DE5A95">
      <w:pPr>
        <w:pStyle w:val="ListParagraph"/>
        <w:widowControl w:val="0"/>
        <w:autoSpaceDE w:val="0"/>
        <w:autoSpaceDN w:val="0"/>
        <w:adjustRightInd w:val="0"/>
        <w:spacing w:line="240" w:lineRule="auto"/>
        <w:ind w:left="864"/>
        <w:jc w:val="left"/>
        <w:rPr>
          <w:szCs w:val="26"/>
        </w:rPr>
      </w:pPr>
      <w:r w:rsidRPr="00E82869">
        <w:rPr>
          <w:i/>
          <w:szCs w:val="26"/>
        </w:rPr>
        <w:t xml:space="preserve">Bước T4: </w:t>
      </w:r>
      <w:r w:rsidRPr="00E82869">
        <w:rPr>
          <w:szCs w:val="26"/>
        </w:rPr>
        <w:t xml:space="preserve"> </w:t>
      </w:r>
      <w:r>
        <w:rPr>
          <w:szCs w:val="26"/>
        </w:rPr>
        <w:t>Lồng ghép</w:t>
      </w:r>
      <w:r w:rsidRPr="00E82869">
        <w:rPr>
          <w:szCs w:val="26"/>
        </w:rPr>
        <w:t xml:space="preserve"> vào </w:t>
      </w:r>
      <w:r>
        <w:rPr>
          <w:szCs w:val="26"/>
        </w:rPr>
        <w:t>Kế hoạch</w:t>
      </w:r>
    </w:p>
    <w:p w:rsidR="00963A50" w:rsidRPr="00E82869" w:rsidRDefault="00963A50" w:rsidP="00DE5A95">
      <w:pPr>
        <w:widowControl w:val="0"/>
        <w:spacing w:line="240" w:lineRule="auto"/>
        <w:ind w:left="864"/>
        <w:jc w:val="left"/>
        <w:rPr>
          <w:szCs w:val="26"/>
        </w:rPr>
      </w:pPr>
      <w:r w:rsidRPr="00E82869">
        <w:rPr>
          <w:i/>
          <w:szCs w:val="26"/>
        </w:rPr>
        <w:t>Bước T5:</w:t>
      </w:r>
      <w:r w:rsidRPr="00E82869">
        <w:rPr>
          <w:szCs w:val="26"/>
        </w:rPr>
        <w:t xml:space="preserve">  Thực hiện </w:t>
      </w:r>
      <w:r>
        <w:rPr>
          <w:szCs w:val="26"/>
        </w:rPr>
        <w:t xml:space="preserve">Kế hoạch </w:t>
      </w:r>
      <w:r w:rsidRPr="00E82869">
        <w:rPr>
          <w:szCs w:val="26"/>
        </w:rPr>
        <w:t xml:space="preserve">đã </w:t>
      </w:r>
      <w:r>
        <w:rPr>
          <w:szCs w:val="26"/>
        </w:rPr>
        <w:t>lồng ghép</w:t>
      </w:r>
    </w:p>
    <w:p w:rsidR="00963A50" w:rsidRPr="00963A50" w:rsidRDefault="00963A50" w:rsidP="00DE5A95">
      <w:pPr>
        <w:widowControl w:val="0"/>
        <w:spacing w:line="240" w:lineRule="auto"/>
        <w:ind w:left="864"/>
        <w:jc w:val="left"/>
        <w:rPr>
          <w:szCs w:val="26"/>
        </w:rPr>
      </w:pPr>
      <w:r w:rsidRPr="00E82869">
        <w:rPr>
          <w:i/>
          <w:szCs w:val="26"/>
        </w:rPr>
        <w:t>Bước T6:</w:t>
      </w:r>
      <w:r w:rsidRPr="00E82869">
        <w:rPr>
          <w:szCs w:val="26"/>
        </w:rPr>
        <w:t xml:space="preserve">  Theo dõi, Đánh giá</w:t>
      </w:r>
    </w:p>
    <w:p w:rsidR="00AA21A3" w:rsidRDefault="00AA21A3" w:rsidP="004C4100">
      <w:pPr>
        <w:pStyle w:val="Heading2"/>
      </w:pPr>
      <w:bookmarkStart w:id="76" w:name="_Toc448843517"/>
      <w:r w:rsidRPr="00F47677">
        <w:t>B</w:t>
      </w:r>
      <w:r w:rsidRPr="00F47677">
        <w:rPr>
          <w:rFonts w:hint="eastAsia"/>
        </w:rPr>
        <w:t>ư</w:t>
      </w:r>
      <w:r w:rsidRPr="00F47677">
        <w:t>ớc T1 (Khởi động/Chuẩn</w:t>
      </w:r>
      <w:r>
        <w:t xml:space="preserve"> bị)</w:t>
      </w:r>
      <w:r w:rsidRPr="00E16635">
        <w:t>:</w:t>
      </w:r>
      <w:bookmarkEnd w:id="76"/>
    </w:p>
    <w:p w:rsidR="00AA21A3" w:rsidRPr="00EE25DF" w:rsidRDefault="00AA21A3" w:rsidP="004C4100">
      <w:pPr>
        <w:pStyle w:val="Heading3"/>
      </w:pPr>
      <w:r w:rsidRPr="00EE25DF">
        <w:t xml:space="preserve">Trách nhiệm </w:t>
      </w:r>
    </w:p>
    <w:p w:rsidR="00AA21A3" w:rsidRDefault="00AA21A3" w:rsidP="00AA21A3">
      <w:pPr>
        <w:widowControl w:val="0"/>
        <w:rPr>
          <w:szCs w:val="26"/>
        </w:rPr>
      </w:pPr>
      <w:r>
        <w:rPr>
          <w:szCs w:val="26"/>
        </w:rPr>
        <w:t xml:space="preserve">- Các hoạt động  T1.1 (Phân giao trách nhiệm) và T1.2 (Ban hành </w:t>
      </w:r>
      <w:r w:rsidRPr="00992E78">
        <w:rPr>
          <w:rFonts w:asciiTheme="minorHAnsi" w:hAnsiTheme="minorHAnsi" w:cstheme="minorHAnsi"/>
          <w:i/>
          <w:szCs w:val="26"/>
        </w:rPr>
        <w:t xml:space="preserve">Hướng dẫn liên ngành </w:t>
      </w:r>
      <w:r w:rsidR="00A02CD8">
        <w:rPr>
          <w:rFonts w:asciiTheme="minorHAnsi" w:hAnsiTheme="minorHAnsi" w:cstheme="minorHAnsi"/>
          <w:i/>
          <w:szCs w:val="26"/>
        </w:rPr>
        <w:t>(</w:t>
      </w:r>
      <w:r w:rsidR="00A02CD8">
        <w:rPr>
          <w:rStyle w:val="FootnoteReference"/>
          <w:rFonts w:asciiTheme="minorHAnsi" w:hAnsiTheme="minorHAnsi" w:cstheme="minorHAnsi"/>
          <w:i/>
          <w:szCs w:val="26"/>
        </w:rPr>
        <w:footnoteReference w:id="20"/>
      </w:r>
      <w:r w:rsidR="00A02CD8">
        <w:rPr>
          <w:rFonts w:asciiTheme="minorHAnsi" w:hAnsiTheme="minorHAnsi" w:cstheme="minorHAnsi"/>
          <w:i/>
          <w:szCs w:val="26"/>
        </w:rPr>
        <w:t xml:space="preserve">) </w:t>
      </w:r>
      <w:r w:rsidR="001B3CA1" w:rsidRPr="001B3CA1">
        <w:rPr>
          <w:rFonts w:asciiTheme="minorHAnsi" w:hAnsiTheme="minorHAnsi" w:cstheme="minorHAnsi"/>
          <w:szCs w:val="26"/>
        </w:rPr>
        <w:t xml:space="preserve">(nêu ở </w:t>
      </w:r>
      <w:r w:rsidR="001B3CA1">
        <w:rPr>
          <w:rFonts w:asciiTheme="minorHAnsi" w:hAnsiTheme="minorHAnsi" w:cstheme="minorHAnsi"/>
          <w:szCs w:val="26"/>
        </w:rPr>
        <w:t xml:space="preserve">mục 3.1.2. </w:t>
      </w:r>
      <w:r w:rsidR="001B3CA1" w:rsidRPr="001B3CA1">
        <w:rPr>
          <w:rFonts w:asciiTheme="minorHAnsi" w:hAnsiTheme="minorHAnsi" w:cstheme="minorHAnsi"/>
          <w:szCs w:val="26"/>
        </w:rPr>
        <w:t>dưới đây</w:t>
      </w:r>
      <w:r w:rsidRPr="001B3CA1">
        <w:t>)</w:t>
      </w:r>
      <w:r w:rsidR="00D0171C">
        <w:rPr>
          <w:i/>
        </w:rPr>
        <w:t xml:space="preserve"> </w:t>
      </w:r>
      <w:r>
        <w:rPr>
          <w:szCs w:val="26"/>
        </w:rPr>
        <w:t>cần có sự chủ trì của UBND tỉnh</w:t>
      </w:r>
      <w:r w:rsidR="004D244A">
        <w:rPr>
          <w:szCs w:val="26"/>
        </w:rPr>
        <w:t xml:space="preserve"> (</w:t>
      </w:r>
      <w:r w:rsidR="004D244A">
        <w:rPr>
          <w:rStyle w:val="FootnoteReference"/>
          <w:szCs w:val="26"/>
        </w:rPr>
        <w:footnoteReference w:id="21"/>
      </w:r>
      <w:r w:rsidR="004D244A">
        <w:rPr>
          <w:szCs w:val="26"/>
        </w:rPr>
        <w:t>)</w:t>
      </w:r>
      <w:r>
        <w:rPr>
          <w:szCs w:val="26"/>
        </w:rPr>
        <w:t>, vai trò thực hiện là các Sở chức năng</w:t>
      </w:r>
      <w:r w:rsidR="004D244A">
        <w:rPr>
          <w:szCs w:val="26"/>
        </w:rPr>
        <w:t xml:space="preserve"> với </w:t>
      </w:r>
      <w:r>
        <w:rPr>
          <w:szCs w:val="26"/>
        </w:rPr>
        <w:t xml:space="preserve"> vai trò tham mưu chính về chuyên môn là Sở Tài nguyên Môi trường (</w:t>
      </w:r>
      <w:r>
        <w:rPr>
          <w:rStyle w:val="FootnoteReference"/>
          <w:szCs w:val="26"/>
        </w:rPr>
        <w:footnoteReference w:id="22"/>
      </w:r>
      <w:r>
        <w:rPr>
          <w:szCs w:val="26"/>
        </w:rPr>
        <w:t>)</w:t>
      </w:r>
      <w:r w:rsidR="004D244A">
        <w:rPr>
          <w:szCs w:val="26"/>
        </w:rPr>
        <w:t xml:space="preserve">. </w:t>
      </w:r>
      <w:r>
        <w:rPr>
          <w:szCs w:val="26"/>
        </w:rPr>
        <w:t xml:space="preserve"> </w:t>
      </w:r>
    </w:p>
    <w:p w:rsidR="00AA21A3" w:rsidRDefault="00AA21A3" w:rsidP="00AA21A3">
      <w:pPr>
        <w:rPr>
          <w:szCs w:val="26"/>
        </w:rPr>
      </w:pPr>
      <w:r>
        <w:rPr>
          <w:szCs w:val="26"/>
        </w:rPr>
        <w:t>Trong đó, kế hoạch triển khai nên dựa t</w:t>
      </w:r>
      <w:r w:rsidR="004D244A">
        <w:rPr>
          <w:szCs w:val="26"/>
        </w:rPr>
        <w:t>rên</w:t>
      </w:r>
      <w:r>
        <w:rPr>
          <w:szCs w:val="26"/>
        </w:rPr>
        <w:t xml:space="preserve"> Quy trình 6 bước này, </w:t>
      </w:r>
      <w:r w:rsidR="004D244A">
        <w:rPr>
          <w:szCs w:val="26"/>
        </w:rPr>
        <w:t xml:space="preserve">với </w:t>
      </w:r>
      <w:r>
        <w:rPr>
          <w:szCs w:val="26"/>
        </w:rPr>
        <w:t>các nội dung lần lượt trình bày ở dưới đây.</w:t>
      </w:r>
    </w:p>
    <w:p w:rsidR="00AA21A3" w:rsidRDefault="00AA21A3" w:rsidP="00AA21A3">
      <w:pPr>
        <w:widowControl w:val="0"/>
        <w:rPr>
          <w:szCs w:val="26"/>
        </w:rPr>
      </w:pPr>
      <w:r>
        <w:rPr>
          <w:szCs w:val="26"/>
        </w:rPr>
        <w:t>- Hoạt động T1.3: Do Sở TN&amp;MT chủ trì, các Sở chuyên ngành và UBND các Huyện, xã  phối hợp thực hiện v</w:t>
      </w:r>
      <w:r w:rsidRPr="00DD7773">
        <w:rPr>
          <w:szCs w:val="26"/>
        </w:rPr>
        <w:t xml:space="preserve">iệc tập huấn tiếp cận nhận thức về BĐKH đối với </w:t>
      </w:r>
      <w:r>
        <w:rPr>
          <w:szCs w:val="26"/>
        </w:rPr>
        <w:t xml:space="preserve">ngành / </w:t>
      </w:r>
      <w:r w:rsidRPr="00DD7773">
        <w:rPr>
          <w:szCs w:val="26"/>
        </w:rPr>
        <w:t xml:space="preserve">địa phương </w:t>
      </w:r>
      <w:r>
        <w:rPr>
          <w:szCs w:val="26"/>
        </w:rPr>
        <w:t xml:space="preserve">. </w:t>
      </w:r>
    </w:p>
    <w:p w:rsidR="00AA21A3" w:rsidRPr="004425BC" w:rsidRDefault="00AA21A3" w:rsidP="00FC0DEE">
      <w:pPr>
        <w:widowControl w:val="0"/>
        <w:rPr>
          <w:szCs w:val="26"/>
        </w:rPr>
      </w:pPr>
      <w:r>
        <w:rPr>
          <w:szCs w:val="26"/>
        </w:rPr>
        <w:t>- Hoạt động T1.4: C</w:t>
      </w:r>
      <w:r w:rsidRPr="009F1313">
        <w:rPr>
          <w:szCs w:val="26"/>
        </w:rPr>
        <w:t>ông tác Hướng dẫn về vận d</w:t>
      </w:r>
      <w:r>
        <w:rPr>
          <w:szCs w:val="26"/>
        </w:rPr>
        <w:t>ụ</w:t>
      </w:r>
      <w:r w:rsidRPr="009F1313">
        <w:rPr>
          <w:szCs w:val="26"/>
        </w:rPr>
        <w:t xml:space="preserve">ng Quy chuẩn, Tiêu chuẩn </w:t>
      </w:r>
      <w:r>
        <w:rPr>
          <w:szCs w:val="26"/>
        </w:rPr>
        <w:t>kỹ thuật</w:t>
      </w:r>
      <w:r w:rsidRPr="009F1313">
        <w:rPr>
          <w:szCs w:val="26"/>
        </w:rPr>
        <w:t xml:space="preserve"> liên quan đến BĐKH</w:t>
      </w:r>
      <w:r w:rsidR="00D532CB">
        <w:rPr>
          <w:szCs w:val="26"/>
        </w:rPr>
        <w:t xml:space="preserve"> </w:t>
      </w:r>
      <w:r w:rsidRPr="009F1313">
        <w:rPr>
          <w:szCs w:val="26"/>
        </w:rPr>
        <w:t>cần được triển khai ở cấp Bộ (</w:t>
      </w:r>
      <w:r w:rsidR="00F47CD6">
        <w:rPr>
          <w:rStyle w:val="FootnoteReference"/>
          <w:szCs w:val="26"/>
        </w:rPr>
        <w:footnoteReference w:id="23"/>
      </w:r>
      <w:r w:rsidR="00F47CD6">
        <w:rPr>
          <w:szCs w:val="26"/>
        </w:rPr>
        <w:t xml:space="preserve">) </w:t>
      </w:r>
      <w:r w:rsidRPr="009F1313">
        <w:rPr>
          <w:szCs w:val="26"/>
        </w:rPr>
        <w:t>để bắt đầu công việc xem xét, rà soát/ điều chỉnh hoặc hướng dẫn áp dụng</w:t>
      </w:r>
      <w:r>
        <w:rPr>
          <w:szCs w:val="26"/>
        </w:rPr>
        <w:t>. Đây là công việc rất quan trọng</w:t>
      </w:r>
      <w:r w:rsidRPr="009F1313">
        <w:rPr>
          <w:szCs w:val="26"/>
        </w:rPr>
        <w:t xml:space="preserve">, </w:t>
      </w:r>
      <w:r>
        <w:rPr>
          <w:szCs w:val="26"/>
        </w:rPr>
        <w:t xml:space="preserve">nếu không triển khai sớm thì các đối tượng thực hiện không có phương hướng để triển khai. </w:t>
      </w:r>
      <w:r w:rsidRPr="00992E78">
        <w:rPr>
          <w:szCs w:val="26"/>
        </w:rPr>
        <w:t>Các ngành Thủy lợi và Giao thông ở tỉnh cũng cần có những đề xuất cụ thể đối với các Vụ KHCN và Môi trường thuộc Bộ NN&amp;PTNT, Bộ GTVT về những vấn đề gì cần phải có Hướng dẫn áp dụng</w:t>
      </w:r>
      <w:r w:rsidR="00F47CD6">
        <w:rPr>
          <w:szCs w:val="26"/>
        </w:rPr>
        <w:t>.</w:t>
      </w:r>
    </w:p>
    <w:p w:rsidR="00AA21A3" w:rsidRPr="009F1313" w:rsidRDefault="00AA21A3" w:rsidP="004C4100">
      <w:pPr>
        <w:pStyle w:val="Heading3"/>
      </w:pPr>
      <w:r w:rsidRPr="009F1313">
        <w:t>Các hoạt động</w:t>
      </w:r>
      <w:r>
        <w:t xml:space="preserve"> ở Bước T1</w:t>
      </w:r>
    </w:p>
    <w:p w:rsidR="004D244A" w:rsidRPr="001B3CA1" w:rsidRDefault="00AA21A3" w:rsidP="00AC2776">
      <w:pPr>
        <w:pStyle w:val="ListParagraph"/>
        <w:widowControl w:val="0"/>
        <w:numPr>
          <w:ilvl w:val="3"/>
          <w:numId w:val="29"/>
        </w:numPr>
        <w:spacing w:before="120" w:after="120"/>
        <w:ind w:left="1512"/>
        <w:rPr>
          <w:rFonts w:asciiTheme="minorHAnsi" w:hAnsiTheme="minorHAnsi" w:cstheme="minorHAnsi"/>
          <w:b/>
          <w:i/>
          <w:szCs w:val="26"/>
        </w:rPr>
      </w:pPr>
      <w:r w:rsidRPr="001B3CA1">
        <w:rPr>
          <w:rFonts w:asciiTheme="minorHAnsi" w:hAnsiTheme="minorHAnsi" w:cstheme="minorHAnsi"/>
          <w:b/>
          <w:i/>
          <w:szCs w:val="26"/>
        </w:rPr>
        <w:t>Phân công trách nhiệm</w:t>
      </w:r>
      <w:r w:rsidR="001B3CA1">
        <w:rPr>
          <w:rFonts w:asciiTheme="minorHAnsi" w:hAnsiTheme="minorHAnsi" w:cstheme="minorHAnsi"/>
          <w:b/>
          <w:i/>
          <w:szCs w:val="26"/>
        </w:rPr>
        <w:t xml:space="preserve"> (T1.1)</w:t>
      </w:r>
    </w:p>
    <w:p w:rsidR="00AA21A3" w:rsidRPr="00DB101B" w:rsidRDefault="00AA21A3" w:rsidP="001B3CA1">
      <w:pPr>
        <w:widowControl w:val="0"/>
        <w:rPr>
          <w:szCs w:val="26"/>
        </w:rPr>
      </w:pPr>
      <w:r w:rsidRPr="00DB101B">
        <w:rPr>
          <w:szCs w:val="26"/>
        </w:rPr>
        <w:t xml:space="preserve">Trong việc phân công trách nhiệm cần nêu rõ: Mục tiêu; Nhiệm vụ; Trách nhiệm chủ trì; trách nhiệm tham gia; </w:t>
      </w:r>
      <w:r>
        <w:rPr>
          <w:szCs w:val="26"/>
        </w:rPr>
        <w:t>K</w:t>
      </w:r>
      <w:r w:rsidRPr="00DB101B">
        <w:rPr>
          <w:szCs w:val="26"/>
        </w:rPr>
        <w:t xml:space="preserve">inh phí thực hiện; Thời gian hoàn thành từng công việc. </w:t>
      </w:r>
    </w:p>
    <w:p w:rsidR="004D244A" w:rsidRPr="001B3CA1" w:rsidRDefault="001B3CA1" w:rsidP="00AC2776">
      <w:pPr>
        <w:pStyle w:val="ListParagraph"/>
        <w:widowControl w:val="0"/>
        <w:numPr>
          <w:ilvl w:val="3"/>
          <w:numId w:val="29"/>
        </w:numPr>
        <w:spacing w:before="120" w:after="120"/>
        <w:ind w:left="1512"/>
        <w:rPr>
          <w:rFonts w:asciiTheme="minorHAnsi" w:hAnsiTheme="minorHAnsi" w:cstheme="minorHAnsi"/>
          <w:b/>
          <w:i/>
          <w:szCs w:val="26"/>
        </w:rPr>
      </w:pPr>
      <w:r>
        <w:rPr>
          <w:rFonts w:asciiTheme="minorHAnsi" w:hAnsiTheme="minorHAnsi" w:cstheme="minorHAnsi"/>
          <w:b/>
          <w:i/>
          <w:szCs w:val="26"/>
        </w:rPr>
        <w:t>Soạn thảo và b</w:t>
      </w:r>
      <w:r w:rsidR="00AA21A3" w:rsidRPr="001B3CA1">
        <w:rPr>
          <w:rFonts w:asciiTheme="minorHAnsi" w:hAnsiTheme="minorHAnsi" w:cstheme="minorHAnsi"/>
          <w:b/>
          <w:i/>
          <w:szCs w:val="26"/>
        </w:rPr>
        <w:t xml:space="preserve">an hành Hướng dẫn liên ngành về </w:t>
      </w:r>
      <w:r>
        <w:rPr>
          <w:rFonts w:asciiTheme="minorHAnsi" w:hAnsiTheme="minorHAnsi" w:cstheme="minorHAnsi"/>
          <w:b/>
          <w:i/>
          <w:szCs w:val="26"/>
        </w:rPr>
        <w:t>T</w:t>
      </w:r>
      <w:r w:rsidR="00030F6C" w:rsidRPr="001B3CA1">
        <w:rPr>
          <w:rFonts w:asciiTheme="minorHAnsi" w:hAnsiTheme="minorHAnsi" w:cstheme="minorHAnsi"/>
          <w:b/>
          <w:i/>
          <w:szCs w:val="26"/>
        </w:rPr>
        <w:t>rình tự, thủ tục</w:t>
      </w:r>
      <w:r w:rsidR="00AA21A3" w:rsidRPr="001B3CA1">
        <w:rPr>
          <w:rFonts w:asciiTheme="minorHAnsi" w:hAnsiTheme="minorHAnsi" w:cstheme="minorHAnsi"/>
          <w:b/>
          <w:i/>
          <w:szCs w:val="26"/>
        </w:rPr>
        <w:t xml:space="preserve"> </w:t>
      </w:r>
      <w:r w:rsidR="00AA21A3" w:rsidRPr="001B3CA1">
        <w:rPr>
          <w:rFonts w:asciiTheme="minorHAnsi" w:hAnsiTheme="minorHAnsi" w:cstheme="minorHAnsi"/>
          <w:b/>
          <w:i/>
          <w:szCs w:val="26"/>
        </w:rPr>
        <w:lastRenderedPageBreak/>
        <w:t>lồng ghép BĐKH vào Kế hoạch phát triển KT-XH của các ngành/các Huyện và của tỉnh</w:t>
      </w:r>
      <w:r w:rsidR="00E37B0F">
        <w:rPr>
          <w:rFonts w:asciiTheme="minorHAnsi" w:hAnsiTheme="minorHAnsi" w:cstheme="minorHAnsi"/>
          <w:b/>
          <w:i/>
          <w:szCs w:val="26"/>
        </w:rPr>
        <w:t xml:space="preserve"> </w:t>
      </w:r>
      <w:r>
        <w:rPr>
          <w:rFonts w:asciiTheme="minorHAnsi" w:hAnsiTheme="minorHAnsi" w:cstheme="minorHAnsi"/>
          <w:b/>
          <w:i/>
          <w:szCs w:val="26"/>
        </w:rPr>
        <w:t>(T1.2.)</w:t>
      </w:r>
    </w:p>
    <w:p w:rsidR="000F1AC0" w:rsidRPr="006B34C0" w:rsidRDefault="00AA21A3" w:rsidP="000F1AC0">
      <w:pPr>
        <w:rPr>
          <w:szCs w:val="26"/>
        </w:rPr>
      </w:pPr>
      <w:r>
        <w:rPr>
          <w:szCs w:val="26"/>
        </w:rPr>
        <w:t xml:space="preserve">Dưới sự chủ trì của UBND tỉnh và tham mưu của Sở KH&amp;ĐT và Sở TNMT, các </w:t>
      </w:r>
      <w:r w:rsidRPr="00D761DB">
        <w:rPr>
          <w:szCs w:val="26"/>
        </w:rPr>
        <w:t>Sở chức năng</w:t>
      </w:r>
      <w:r w:rsidR="004F7872">
        <w:rPr>
          <w:szCs w:val="26"/>
        </w:rPr>
        <w:t xml:space="preserve">, cần </w:t>
      </w:r>
      <w:r w:rsidRPr="00D761DB">
        <w:rPr>
          <w:szCs w:val="26"/>
        </w:rPr>
        <w:t xml:space="preserve">dự thảo </w:t>
      </w:r>
      <w:r w:rsidR="004F7872">
        <w:rPr>
          <w:szCs w:val="26"/>
        </w:rPr>
        <w:t xml:space="preserve">và ban hành </w:t>
      </w:r>
      <w:r w:rsidRPr="00D761DB">
        <w:rPr>
          <w:rFonts w:asciiTheme="minorHAnsi" w:hAnsiTheme="minorHAnsi" w:cstheme="minorHAnsi"/>
          <w:i/>
          <w:szCs w:val="26"/>
        </w:rPr>
        <w:t xml:space="preserve">Hướng dẫn liên ngành về </w:t>
      </w:r>
      <w:r w:rsidR="00030F6C">
        <w:rPr>
          <w:rFonts w:asciiTheme="minorHAnsi" w:hAnsiTheme="minorHAnsi" w:cstheme="minorHAnsi"/>
          <w:i/>
          <w:szCs w:val="26"/>
        </w:rPr>
        <w:t xml:space="preserve">Trình tự, thủ tục </w:t>
      </w:r>
      <w:r w:rsidRPr="00D761DB">
        <w:rPr>
          <w:i/>
        </w:rPr>
        <w:t xml:space="preserve"> lồng ghép BĐKH vào Kế hoạch phát triển KT-XH của các ngành/các Huyện và của tỉnh </w:t>
      </w:r>
      <w:r w:rsidRPr="00D761DB">
        <w:rPr>
          <w:szCs w:val="26"/>
        </w:rPr>
        <w:t>theo chức năng, nhiệm vụ được giao</w:t>
      </w:r>
      <w:r w:rsidR="00B7769C">
        <w:rPr>
          <w:szCs w:val="26"/>
        </w:rPr>
        <w:t xml:space="preserve"> (</w:t>
      </w:r>
      <w:r w:rsidR="00B7769C">
        <w:rPr>
          <w:rStyle w:val="FootnoteReference"/>
          <w:szCs w:val="26"/>
        </w:rPr>
        <w:footnoteReference w:id="24"/>
      </w:r>
      <w:r w:rsidR="00B7769C">
        <w:rPr>
          <w:szCs w:val="26"/>
        </w:rPr>
        <w:t>)</w:t>
      </w:r>
      <w:r w:rsidR="00F47CD6">
        <w:rPr>
          <w:szCs w:val="26"/>
        </w:rPr>
        <w:t>.</w:t>
      </w:r>
      <w:r w:rsidR="000F1AC0">
        <w:rPr>
          <w:szCs w:val="26"/>
        </w:rPr>
        <w:t xml:space="preserve">Văn bản này sẽ </w:t>
      </w:r>
      <w:r w:rsidR="000F1AC0" w:rsidRPr="00D761DB">
        <w:rPr>
          <w:szCs w:val="26"/>
        </w:rPr>
        <w:t>tạo điều kiện về pháp lý và hướng dẫn cho các Sở/ngành/</w:t>
      </w:r>
      <w:r w:rsidR="000F1AC0" w:rsidRPr="006B34C0">
        <w:rPr>
          <w:szCs w:val="26"/>
        </w:rPr>
        <w:t xml:space="preserve">huyện/xã triển khai </w:t>
      </w:r>
      <w:r w:rsidR="001B3CA1" w:rsidRPr="006B34C0">
        <w:rPr>
          <w:szCs w:val="26"/>
        </w:rPr>
        <w:t xml:space="preserve">việc </w:t>
      </w:r>
      <w:r w:rsidR="000F1AC0" w:rsidRPr="006B34C0">
        <w:rPr>
          <w:szCs w:val="26"/>
        </w:rPr>
        <w:t>lồng ghép BĐKH.</w:t>
      </w:r>
    </w:p>
    <w:p w:rsidR="00FC547F" w:rsidRPr="006B34C0" w:rsidRDefault="008262EF" w:rsidP="00D532CB">
      <w:r w:rsidRPr="006B34C0">
        <w:rPr>
          <w:szCs w:val="26"/>
        </w:rPr>
        <w:t xml:space="preserve">Nội dung tối thiểu của </w:t>
      </w:r>
      <w:r w:rsidRPr="006B34C0">
        <w:rPr>
          <w:i/>
          <w:szCs w:val="26"/>
        </w:rPr>
        <w:t>Hướng dẫn liên ngành</w:t>
      </w:r>
      <w:r w:rsidRPr="006B34C0">
        <w:rPr>
          <w:szCs w:val="26"/>
        </w:rPr>
        <w:t xml:space="preserve"> này được dự kiến trong Phụ lục</w:t>
      </w:r>
      <w:r w:rsidR="00D532CB" w:rsidRPr="006B34C0">
        <w:rPr>
          <w:szCs w:val="26"/>
        </w:rPr>
        <w:t xml:space="preserve"> </w:t>
      </w:r>
      <w:r w:rsidR="00EE03A3" w:rsidRPr="006B34C0">
        <w:rPr>
          <w:szCs w:val="26"/>
        </w:rPr>
        <w:t>2</w:t>
      </w:r>
      <w:r w:rsidR="00FC547F" w:rsidRPr="006B34C0">
        <w:t>.</w:t>
      </w:r>
    </w:p>
    <w:p w:rsidR="00FC547F" w:rsidRPr="006B34C0" w:rsidRDefault="00FC547F" w:rsidP="00FC547F">
      <w:pPr>
        <w:rPr>
          <w:szCs w:val="26"/>
        </w:rPr>
      </w:pPr>
      <w:r w:rsidRPr="006B34C0">
        <w:rPr>
          <w:szCs w:val="26"/>
        </w:rPr>
        <w:t xml:space="preserve">Sở KH&amp;ĐT và Sở TN&amp;MT chịu trách nhiệm thu thập, tổng hợp các Kế hoạch phát triển KT-XH ngành/huyện đã lồng ghép BĐKH của các Sở/ngành/huyện để lập thành Kế hoạch phát triển KT-XH đã lồng ghép BĐKH của tỉnh, trình UBND tỉnh xem xét phê duyệt thành văn bản pháp lý như là một chính sách </w:t>
      </w:r>
      <w:r w:rsidR="00A20274" w:rsidRPr="006B34C0">
        <w:rPr>
          <w:szCs w:val="26"/>
        </w:rPr>
        <w:t>lồng ghép</w:t>
      </w:r>
      <w:r w:rsidRPr="006B34C0">
        <w:rPr>
          <w:szCs w:val="26"/>
        </w:rPr>
        <w:t xml:space="preserve"> BĐKH của tỉnh. </w:t>
      </w:r>
    </w:p>
    <w:p w:rsidR="009B487D" w:rsidRPr="00DE5A95" w:rsidRDefault="00FC547F" w:rsidP="00DE5A95">
      <w:pPr>
        <w:rPr>
          <w:szCs w:val="26"/>
        </w:rPr>
      </w:pPr>
      <w:r w:rsidRPr="006B34C0">
        <w:rPr>
          <w:szCs w:val="26"/>
        </w:rPr>
        <w:t xml:space="preserve">Với thực tế hiện nay là tất cả các tỉnh NMPB đã lập, ban hành và triển khai các Kế hoạch hành động thích ứng BĐKH, </w:t>
      </w:r>
      <w:r w:rsidRPr="006B34C0">
        <w:rPr>
          <w:sz w:val="28"/>
          <w:szCs w:val="26"/>
        </w:rPr>
        <w:t>mục</w:t>
      </w:r>
      <w:r w:rsidRPr="006B34C0">
        <w:rPr>
          <w:szCs w:val="26"/>
        </w:rPr>
        <w:t xml:space="preserve"> </w:t>
      </w:r>
      <w:r w:rsidR="00EE03A3" w:rsidRPr="006B34C0">
        <w:rPr>
          <w:szCs w:val="26"/>
        </w:rPr>
        <w:t xml:space="preserve">1.7. đã </w:t>
      </w:r>
      <w:r w:rsidRPr="006B34C0">
        <w:rPr>
          <w:szCs w:val="26"/>
        </w:rPr>
        <w:t>trình bày khuyến</w:t>
      </w:r>
      <w:r w:rsidRPr="009327A7">
        <w:rPr>
          <w:szCs w:val="26"/>
        </w:rPr>
        <w:t xml:space="preserve"> nghị về cách thức triển khai tiếp theo Quy trình 6 bước này.</w:t>
      </w:r>
    </w:p>
    <w:p w:rsidR="00DE5A95" w:rsidRDefault="00DE5A95" w:rsidP="00DE5A95">
      <w:pPr>
        <w:pStyle w:val="Heading4"/>
      </w:pPr>
      <w:r w:rsidRPr="00B2779C">
        <w:t>T</w:t>
      </w:r>
      <w:r>
        <w:t xml:space="preserve">ổ chức Hội thảo/Tập huấn nâng cao nhận thức về BĐKH (T1.3.)  </w:t>
      </w:r>
    </w:p>
    <w:p w:rsidR="00DE5A95" w:rsidRDefault="00DE5A95" w:rsidP="00DE5A95">
      <w:pPr>
        <w:rPr>
          <w:rFonts w:asciiTheme="minorHAnsi" w:hAnsiTheme="minorHAnsi" w:cstheme="minorHAnsi"/>
          <w:szCs w:val="26"/>
        </w:rPr>
      </w:pPr>
      <w:r>
        <w:rPr>
          <w:rFonts w:asciiTheme="minorHAnsi" w:hAnsiTheme="minorHAnsi" w:cstheme="minorHAnsi"/>
          <w:szCs w:val="26"/>
        </w:rPr>
        <w:t>Cho đến nay thì nhiều tỉnh đã tổ chức các Hội thảo, tập huấn về thích ứng với BĐKH. Tuy nhiên, điều tồn tại trong việc này là:Nội dung trình bày trong Hội thảo/Tập huấn cần phải làm rõ hơn:</w:t>
      </w:r>
    </w:p>
    <w:p w:rsidR="00DE5A95" w:rsidRDefault="00DE5A95" w:rsidP="00DE5A95">
      <w:pPr>
        <w:pStyle w:val="ListParagraph"/>
        <w:numPr>
          <w:ilvl w:val="0"/>
          <w:numId w:val="30"/>
        </w:numPr>
      </w:pPr>
      <w:r>
        <w:t xml:space="preserve"> Những yếu tố BĐKH nào tác động xấu có hại đến các mặt sản xuất, đời sống ở tỉnh/huyện hoặc khu vực địa lý cụ thể trong tỉnh và tác động như thế nào ?;  </w:t>
      </w:r>
    </w:p>
    <w:p w:rsidR="00DE5A95" w:rsidRDefault="00DE5A95" w:rsidP="00DE5A95">
      <w:pPr>
        <w:pStyle w:val="ListParagraph"/>
        <w:numPr>
          <w:ilvl w:val="0"/>
          <w:numId w:val="30"/>
        </w:numPr>
      </w:pPr>
      <w:r>
        <w:t>Cần phân biệt sự khác nhau và lồng ghép BĐKH với Quản lý rủi ro thiên tai; xếp thứ tự về mức độ tổn thương do BĐKH đối với mỗi loại đối tượng;</w:t>
      </w:r>
    </w:p>
    <w:p w:rsidR="00DE5A95" w:rsidRDefault="00DE5A95" w:rsidP="00DE5A95">
      <w:pPr>
        <w:pStyle w:val="ListParagraph"/>
        <w:numPr>
          <w:ilvl w:val="0"/>
          <w:numId w:val="30"/>
        </w:numPr>
      </w:pPr>
      <w:r>
        <w:t>Cần thảo luận để đưa ra những giải pháp để giảm thiểu hoặc thích ứng với các tác động BĐKH có hại.</w:t>
      </w:r>
    </w:p>
    <w:p w:rsidR="00DE5A95" w:rsidRDefault="00DE5A95" w:rsidP="00DE5A95">
      <w:pPr>
        <w:pStyle w:val="ListParagraph"/>
        <w:numPr>
          <w:ilvl w:val="0"/>
          <w:numId w:val="30"/>
        </w:numPr>
      </w:pPr>
      <w:r>
        <w:t xml:space="preserve">Ngoài những yếu tố BĐKH có hại, có yếu tố nào có thể mạng lại lợi ích ? </w:t>
      </w:r>
    </w:p>
    <w:p w:rsidR="00DE5A95" w:rsidRDefault="00DE5A95" w:rsidP="00DE5A95">
      <w:pPr>
        <w:pStyle w:val="ListParagraph"/>
        <w:widowControl w:val="0"/>
        <w:numPr>
          <w:ilvl w:val="0"/>
          <w:numId w:val="30"/>
        </w:numPr>
      </w:pPr>
      <w:r>
        <w:t>Các cá nhân sau khi tham dự Tập huấn/Hội thảo cần hiểu được nhiệm vụ của mình làm gì để góp phần tham gia vào quá trình lồng ghép BĐKH vào quá trình lập, thực thi, giám sát Kế hoạch phát triển KT-XH theo chức năng, nhiệm vụ được giao.</w:t>
      </w:r>
    </w:p>
    <w:p w:rsidR="00DE5A95" w:rsidRDefault="00DE5A95" w:rsidP="00DE5A95">
      <w:pPr>
        <w:widowControl w:val="0"/>
      </w:pPr>
      <w:r w:rsidRPr="00A10DB0">
        <w:t xml:space="preserve">Vì vậy, việc tổ chức tập huấn, hội thảo về </w:t>
      </w:r>
      <w:r>
        <w:t xml:space="preserve">lồng ghép </w:t>
      </w:r>
      <w:r w:rsidRPr="00A10DB0">
        <w:t>BĐKH cần được xem xét để</w:t>
      </w:r>
      <w:r>
        <w:t xml:space="preserve"> bổ sung nhằm </w:t>
      </w:r>
      <w:r w:rsidRPr="00A10DB0">
        <w:t xml:space="preserve">đáp ứng các yêu cầu </w:t>
      </w:r>
      <w:r>
        <w:t>trên.</w:t>
      </w:r>
    </w:p>
    <w:p w:rsidR="00DE5A95" w:rsidRPr="009B487D" w:rsidRDefault="00DE5A95" w:rsidP="00DE5A95">
      <w:pPr>
        <w:widowControl w:val="0"/>
        <w:sectPr w:rsidR="00DE5A95" w:rsidRPr="009B487D" w:rsidSect="00EE03A3">
          <w:headerReference w:type="default" r:id="rId36"/>
          <w:footerReference w:type="default" r:id="rId37"/>
          <w:headerReference w:type="first" r:id="rId38"/>
          <w:footerReference w:type="first" r:id="rId39"/>
          <w:endnotePr>
            <w:numFmt w:val="decimal"/>
          </w:endnotePr>
          <w:pgSz w:w="11907" w:h="16840" w:code="9"/>
          <w:pgMar w:top="1138" w:right="1152" w:bottom="1714" w:left="1584" w:header="576" w:footer="576" w:gutter="0"/>
          <w:cols w:space="720"/>
          <w:titlePg/>
          <w:docGrid w:linePitch="360"/>
        </w:sectPr>
      </w:pPr>
    </w:p>
    <w:p w:rsidR="00E42F41" w:rsidRDefault="00CA4A6F" w:rsidP="00897435">
      <w:pPr>
        <w:spacing w:before="0" w:after="0" w:line="240" w:lineRule="auto"/>
        <w:jc w:val="center"/>
        <w:rPr>
          <w:rFonts w:asciiTheme="minorHAnsi" w:hAnsiTheme="minorHAnsi" w:cstheme="minorHAnsi"/>
          <w:i/>
          <w:szCs w:val="26"/>
        </w:rPr>
      </w:pPr>
      <w:r w:rsidRPr="008615FC">
        <w:rPr>
          <w:rFonts w:asciiTheme="minorHAnsi" w:hAnsiTheme="minorHAnsi" w:cstheme="minorHAnsi"/>
          <w:i/>
          <w:szCs w:val="26"/>
        </w:rPr>
        <w:lastRenderedPageBreak/>
        <w:t xml:space="preserve">Bảng </w:t>
      </w:r>
      <w:r w:rsidR="00323B80">
        <w:rPr>
          <w:rFonts w:asciiTheme="minorHAnsi" w:hAnsiTheme="minorHAnsi" w:cstheme="minorHAnsi"/>
          <w:i/>
          <w:szCs w:val="26"/>
        </w:rPr>
        <w:t>3</w:t>
      </w:r>
      <w:r w:rsidRPr="008615FC">
        <w:rPr>
          <w:rFonts w:asciiTheme="minorHAnsi" w:hAnsiTheme="minorHAnsi" w:cstheme="minorHAnsi"/>
          <w:i/>
          <w:szCs w:val="26"/>
        </w:rPr>
        <w:t xml:space="preserve">- </w:t>
      </w:r>
      <w:r w:rsidR="006E7D07">
        <w:rPr>
          <w:i/>
          <w:szCs w:val="26"/>
        </w:rPr>
        <w:t>Quy trình 6 bước lồng ghép</w:t>
      </w:r>
      <w:r w:rsidR="006E7D07" w:rsidRPr="00853577">
        <w:rPr>
          <w:i/>
          <w:szCs w:val="26"/>
        </w:rPr>
        <w:t xml:space="preserve"> BĐKH </w:t>
      </w:r>
      <w:r w:rsidRPr="008615FC">
        <w:rPr>
          <w:rFonts w:asciiTheme="minorHAnsi" w:hAnsiTheme="minorHAnsi" w:cstheme="minorHAnsi"/>
          <w:i/>
          <w:szCs w:val="26"/>
        </w:rPr>
        <w:t xml:space="preserve">vào </w:t>
      </w:r>
      <w:r w:rsidR="009D61EE">
        <w:rPr>
          <w:rFonts w:asciiTheme="minorHAnsi" w:hAnsiTheme="minorHAnsi" w:cstheme="minorHAnsi"/>
          <w:i/>
          <w:szCs w:val="26"/>
        </w:rPr>
        <w:t xml:space="preserve">Kế hoạch phát triển KT-XH ngành NN&amp;PTNT và GTVT </w:t>
      </w:r>
    </w:p>
    <w:p w:rsidR="00CA4A6F" w:rsidRPr="008615FC" w:rsidRDefault="009D61EE" w:rsidP="00897435">
      <w:pPr>
        <w:spacing w:before="0" w:after="0" w:line="240" w:lineRule="auto"/>
        <w:jc w:val="center"/>
        <w:rPr>
          <w:rFonts w:asciiTheme="minorHAnsi" w:hAnsiTheme="minorHAnsi" w:cstheme="minorHAnsi"/>
          <w:i/>
          <w:szCs w:val="26"/>
        </w:rPr>
      </w:pPr>
      <w:r>
        <w:rPr>
          <w:rFonts w:asciiTheme="minorHAnsi" w:hAnsiTheme="minorHAnsi" w:cstheme="minorHAnsi"/>
          <w:i/>
          <w:szCs w:val="26"/>
        </w:rPr>
        <w:t>liên quan đến</w:t>
      </w:r>
      <w:r w:rsidR="00CA4A6F" w:rsidRPr="008615FC">
        <w:rPr>
          <w:rFonts w:asciiTheme="minorHAnsi" w:hAnsiTheme="minorHAnsi" w:cstheme="minorHAnsi"/>
          <w:i/>
          <w:szCs w:val="26"/>
        </w:rPr>
        <w:t>CSHT nông thôn các tỉnh MNPB</w:t>
      </w:r>
    </w:p>
    <w:tbl>
      <w:tblPr>
        <w:tblStyle w:val="TableGrid"/>
        <w:tblW w:w="14578" w:type="dxa"/>
        <w:jc w:val="center"/>
        <w:tblCellMar>
          <w:left w:w="29" w:type="dxa"/>
          <w:right w:w="29" w:type="dxa"/>
        </w:tblCellMar>
        <w:tblLook w:val="04A0" w:firstRow="1" w:lastRow="0" w:firstColumn="1" w:lastColumn="0" w:noHBand="0" w:noVBand="1"/>
      </w:tblPr>
      <w:tblGrid>
        <w:gridCol w:w="1487"/>
        <w:gridCol w:w="1365"/>
        <w:gridCol w:w="543"/>
        <w:gridCol w:w="6364"/>
        <w:gridCol w:w="2024"/>
        <w:gridCol w:w="1752"/>
        <w:gridCol w:w="1043"/>
      </w:tblGrid>
      <w:tr w:rsidR="00054B7E" w:rsidRPr="00D66262" w:rsidTr="00C864FB">
        <w:trPr>
          <w:trHeight w:val="667"/>
          <w:tblHeader/>
          <w:jc w:val="center"/>
        </w:trPr>
        <w:tc>
          <w:tcPr>
            <w:tcW w:w="1487" w:type="dxa"/>
            <w:vAlign w:val="center"/>
          </w:tcPr>
          <w:p w:rsidR="00054B7E" w:rsidRPr="00D66262" w:rsidRDefault="00054B7E" w:rsidP="00BD7546">
            <w:pPr>
              <w:spacing w:before="0" w:after="0" w:line="240" w:lineRule="auto"/>
              <w:ind w:left="0"/>
              <w:jc w:val="center"/>
              <w:rPr>
                <w:rFonts w:asciiTheme="minorHAnsi" w:hAnsiTheme="minorHAnsi" w:cstheme="minorHAnsi"/>
                <w:i/>
                <w:sz w:val="20"/>
                <w:szCs w:val="20"/>
              </w:rPr>
            </w:pPr>
            <w:r w:rsidRPr="00D66262">
              <w:rPr>
                <w:rFonts w:asciiTheme="minorHAnsi" w:hAnsiTheme="minorHAnsi" w:cstheme="minorHAnsi"/>
                <w:i/>
                <w:sz w:val="20"/>
                <w:szCs w:val="20"/>
              </w:rPr>
              <w:t xml:space="preserve">Bước </w:t>
            </w:r>
            <w:r w:rsidR="001B3CA1">
              <w:rPr>
                <w:rFonts w:asciiTheme="minorHAnsi" w:hAnsiTheme="minorHAnsi" w:cstheme="minorHAnsi"/>
                <w:i/>
                <w:sz w:val="20"/>
                <w:szCs w:val="20"/>
              </w:rPr>
              <w:t>lồng ghép</w:t>
            </w:r>
            <w:r w:rsidRPr="00D66262">
              <w:rPr>
                <w:rFonts w:asciiTheme="minorHAnsi" w:hAnsiTheme="minorHAnsi" w:cstheme="minorHAnsi"/>
                <w:i/>
                <w:sz w:val="20"/>
                <w:szCs w:val="20"/>
              </w:rPr>
              <w:t xml:space="preserve"> BĐKH</w:t>
            </w:r>
          </w:p>
        </w:tc>
        <w:tc>
          <w:tcPr>
            <w:tcW w:w="1365" w:type="dxa"/>
            <w:vAlign w:val="center"/>
          </w:tcPr>
          <w:p w:rsidR="00054B7E" w:rsidRPr="00D66262" w:rsidRDefault="00054B7E" w:rsidP="00BD7546">
            <w:pPr>
              <w:spacing w:before="0" w:after="0" w:line="240" w:lineRule="auto"/>
              <w:ind w:left="0"/>
              <w:jc w:val="center"/>
              <w:rPr>
                <w:rFonts w:asciiTheme="minorHAnsi" w:hAnsiTheme="minorHAnsi" w:cstheme="minorHAnsi"/>
                <w:i/>
                <w:sz w:val="20"/>
                <w:szCs w:val="20"/>
              </w:rPr>
            </w:pPr>
            <w:r w:rsidRPr="00D66262">
              <w:rPr>
                <w:rFonts w:asciiTheme="minorHAnsi" w:hAnsiTheme="minorHAnsi" w:cstheme="minorHAnsi"/>
                <w:i/>
                <w:sz w:val="20"/>
                <w:szCs w:val="20"/>
              </w:rPr>
              <w:t>Hoạt động Kế hoạch phát triển KT-XH</w:t>
            </w:r>
          </w:p>
        </w:tc>
        <w:tc>
          <w:tcPr>
            <w:tcW w:w="6907" w:type="dxa"/>
            <w:gridSpan w:val="2"/>
            <w:tcBorders>
              <w:bottom w:val="single" w:sz="4" w:space="0" w:color="auto"/>
            </w:tcBorders>
            <w:vAlign w:val="center"/>
          </w:tcPr>
          <w:p w:rsidR="00054B7E" w:rsidRPr="00D66262" w:rsidRDefault="00054B7E" w:rsidP="00BD7546">
            <w:pPr>
              <w:spacing w:before="0" w:after="0" w:line="240" w:lineRule="auto"/>
              <w:ind w:left="0"/>
              <w:jc w:val="center"/>
              <w:rPr>
                <w:rFonts w:asciiTheme="minorHAnsi" w:hAnsiTheme="minorHAnsi" w:cstheme="minorHAnsi"/>
                <w:i/>
                <w:sz w:val="20"/>
                <w:szCs w:val="20"/>
              </w:rPr>
            </w:pPr>
            <w:r w:rsidRPr="00D66262">
              <w:rPr>
                <w:rFonts w:asciiTheme="minorHAnsi" w:hAnsiTheme="minorHAnsi" w:cstheme="minorHAnsi"/>
                <w:i/>
                <w:sz w:val="20"/>
                <w:szCs w:val="20"/>
              </w:rPr>
              <w:t xml:space="preserve">Công việc </w:t>
            </w:r>
            <w:r w:rsidR="001B3CA1">
              <w:rPr>
                <w:rFonts w:asciiTheme="minorHAnsi" w:hAnsiTheme="minorHAnsi" w:cstheme="minorHAnsi"/>
                <w:i/>
                <w:sz w:val="20"/>
                <w:szCs w:val="20"/>
              </w:rPr>
              <w:t>lồng ghép</w:t>
            </w:r>
            <w:r w:rsidRPr="00D66262">
              <w:rPr>
                <w:rFonts w:asciiTheme="minorHAnsi" w:hAnsiTheme="minorHAnsi" w:cstheme="minorHAnsi"/>
                <w:i/>
                <w:sz w:val="20"/>
                <w:szCs w:val="20"/>
              </w:rPr>
              <w:t xml:space="preserve"> BĐKHvào Kế hoạch phát triển </w:t>
            </w:r>
          </w:p>
        </w:tc>
        <w:tc>
          <w:tcPr>
            <w:tcW w:w="2024" w:type="dxa"/>
            <w:tcBorders>
              <w:bottom w:val="single" w:sz="4" w:space="0" w:color="auto"/>
            </w:tcBorders>
            <w:vAlign w:val="center"/>
          </w:tcPr>
          <w:p w:rsidR="00054B7E" w:rsidRPr="00D66262" w:rsidRDefault="00054B7E" w:rsidP="00BD7546">
            <w:pPr>
              <w:spacing w:before="0" w:after="0" w:line="240" w:lineRule="auto"/>
              <w:ind w:left="0"/>
              <w:jc w:val="center"/>
              <w:rPr>
                <w:rFonts w:asciiTheme="minorHAnsi" w:hAnsiTheme="minorHAnsi" w:cstheme="minorHAnsi"/>
                <w:i/>
                <w:sz w:val="20"/>
                <w:szCs w:val="20"/>
              </w:rPr>
            </w:pPr>
            <w:r w:rsidRPr="00D66262">
              <w:rPr>
                <w:rFonts w:asciiTheme="minorHAnsi" w:hAnsiTheme="minorHAnsi" w:cstheme="minorHAnsi"/>
                <w:i/>
                <w:sz w:val="20"/>
                <w:szCs w:val="20"/>
              </w:rPr>
              <w:t>Đơn vị chủ trì</w:t>
            </w:r>
          </w:p>
        </w:tc>
        <w:tc>
          <w:tcPr>
            <w:tcW w:w="1752" w:type="dxa"/>
            <w:tcBorders>
              <w:bottom w:val="single" w:sz="4" w:space="0" w:color="auto"/>
            </w:tcBorders>
            <w:vAlign w:val="center"/>
          </w:tcPr>
          <w:p w:rsidR="00054B7E" w:rsidRPr="00D66262" w:rsidRDefault="00054B7E" w:rsidP="00BD7546">
            <w:pPr>
              <w:spacing w:before="0" w:after="0" w:line="240" w:lineRule="auto"/>
              <w:ind w:left="0"/>
              <w:jc w:val="center"/>
              <w:rPr>
                <w:rFonts w:asciiTheme="minorHAnsi" w:hAnsiTheme="minorHAnsi" w:cstheme="minorHAnsi"/>
                <w:i/>
                <w:sz w:val="20"/>
                <w:szCs w:val="20"/>
              </w:rPr>
            </w:pPr>
            <w:r w:rsidRPr="00D66262">
              <w:rPr>
                <w:rFonts w:asciiTheme="minorHAnsi" w:hAnsiTheme="minorHAnsi" w:cstheme="minorHAnsi"/>
                <w:i/>
                <w:sz w:val="20"/>
                <w:szCs w:val="20"/>
              </w:rPr>
              <w:t>Đơn vị thực hiện chính</w:t>
            </w:r>
          </w:p>
        </w:tc>
        <w:tc>
          <w:tcPr>
            <w:tcW w:w="1043" w:type="dxa"/>
            <w:vAlign w:val="center"/>
          </w:tcPr>
          <w:p w:rsidR="00054B7E" w:rsidRPr="00D66262" w:rsidRDefault="00054B7E" w:rsidP="00BD7546">
            <w:pPr>
              <w:spacing w:before="0" w:after="0" w:line="240" w:lineRule="auto"/>
              <w:ind w:left="0"/>
              <w:jc w:val="center"/>
              <w:rPr>
                <w:rFonts w:asciiTheme="minorHAnsi" w:hAnsiTheme="minorHAnsi" w:cstheme="minorHAnsi"/>
                <w:i/>
                <w:sz w:val="20"/>
                <w:szCs w:val="20"/>
              </w:rPr>
            </w:pPr>
            <w:r w:rsidRPr="00D66262">
              <w:rPr>
                <w:rFonts w:asciiTheme="minorHAnsi" w:hAnsiTheme="minorHAnsi" w:cstheme="minorHAnsi"/>
                <w:i/>
                <w:sz w:val="20"/>
                <w:szCs w:val="20"/>
              </w:rPr>
              <w:t xml:space="preserve"> Ghi chú</w:t>
            </w:r>
          </w:p>
        </w:tc>
      </w:tr>
      <w:tr w:rsidR="00054B7E" w:rsidRPr="00D66262" w:rsidTr="00C864FB">
        <w:trPr>
          <w:jc w:val="center"/>
        </w:trPr>
        <w:tc>
          <w:tcPr>
            <w:tcW w:w="1487" w:type="dxa"/>
            <w:vMerge w:val="restart"/>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b/>
                <w:i/>
                <w:sz w:val="20"/>
                <w:szCs w:val="20"/>
              </w:rPr>
              <w:t>Bước T1</w:t>
            </w:r>
            <w:r w:rsidRPr="00D66262">
              <w:rPr>
                <w:rFonts w:asciiTheme="minorHAnsi" w:hAnsiTheme="minorHAnsi" w:cstheme="minorHAnsi"/>
                <w:sz w:val="20"/>
                <w:szCs w:val="20"/>
              </w:rPr>
              <w:t xml:space="preserve">: </w:t>
            </w:r>
          </w:p>
          <w:p w:rsidR="00054B7E" w:rsidRPr="00D66262" w:rsidRDefault="00054B7E" w:rsidP="00BD7546">
            <w:pPr>
              <w:spacing w:before="0" w:after="0" w:line="240" w:lineRule="auto"/>
              <w:ind w:left="0"/>
              <w:jc w:val="center"/>
              <w:rPr>
                <w:rFonts w:asciiTheme="minorHAnsi" w:hAnsiTheme="minorHAnsi" w:cstheme="minorHAnsi"/>
                <w:b/>
                <w:i/>
                <w:sz w:val="20"/>
                <w:szCs w:val="20"/>
              </w:rPr>
            </w:pPr>
            <w:r w:rsidRPr="00D66262">
              <w:rPr>
                <w:rFonts w:asciiTheme="minorHAnsi" w:hAnsiTheme="minorHAnsi" w:cstheme="minorHAnsi"/>
                <w:b/>
                <w:sz w:val="20"/>
                <w:szCs w:val="20"/>
              </w:rPr>
              <w:t xml:space="preserve">Khởi động /Chuẩn bị  </w:t>
            </w:r>
          </w:p>
        </w:tc>
        <w:tc>
          <w:tcPr>
            <w:tcW w:w="1365" w:type="dxa"/>
            <w:vMerge w:val="restart"/>
            <w:vAlign w:val="center"/>
          </w:tcPr>
          <w:p w:rsidR="00054B7E" w:rsidRPr="00A557D0" w:rsidRDefault="00054B7E" w:rsidP="00D66262">
            <w:pPr>
              <w:spacing w:before="0" w:after="0" w:line="240" w:lineRule="auto"/>
              <w:ind w:left="0"/>
              <w:jc w:val="center"/>
              <w:rPr>
                <w:rFonts w:asciiTheme="minorHAnsi" w:hAnsiTheme="minorHAnsi" w:cstheme="minorHAnsi"/>
                <w:b/>
                <w:sz w:val="20"/>
                <w:szCs w:val="20"/>
              </w:rPr>
            </w:pPr>
            <w:r w:rsidRPr="00A557D0">
              <w:rPr>
                <w:rFonts w:asciiTheme="minorHAnsi" w:hAnsiTheme="minorHAnsi" w:cstheme="minorHAnsi"/>
                <w:b/>
                <w:sz w:val="20"/>
                <w:szCs w:val="20"/>
              </w:rPr>
              <w:t xml:space="preserve"> Chuẩn bị </w:t>
            </w:r>
          </w:p>
          <w:p w:rsidR="00054B7E" w:rsidRPr="00D66262" w:rsidRDefault="00054B7E" w:rsidP="00BD7546">
            <w:pPr>
              <w:spacing w:before="0" w:after="0" w:line="240" w:lineRule="auto"/>
              <w:ind w:left="0"/>
              <w:jc w:val="center"/>
              <w:rPr>
                <w:rFonts w:asciiTheme="minorHAnsi" w:hAnsiTheme="minorHAnsi" w:cstheme="minorHAnsi"/>
                <w:sz w:val="20"/>
                <w:szCs w:val="20"/>
              </w:rPr>
            </w:pPr>
          </w:p>
        </w:tc>
        <w:tc>
          <w:tcPr>
            <w:tcW w:w="543" w:type="dxa"/>
            <w:tcBorders>
              <w:bottom w:val="dotted" w:sz="4" w:space="0" w:color="auto"/>
            </w:tcBorders>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1</w:t>
            </w:r>
          </w:p>
        </w:tc>
        <w:tc>
          <w:tcPr>
            <w:tcW w:w="6364" w:type="dxa"/>
            <w:tcBorders>
              <w:bottom w:val="dotted" w:sz="4" w:space="0" w:color="auto"/>
            </w:tcBorders>
          </w:tcPr>
          <w:p w:rsidR="00054B7E" w:rsidRPr="00D66262" w:rsidRDefault="00054B7E" w:rsidP="00BD7546">
            <w:pPr>
              <w:pStyle w:val="ListParagraph"/>
              <w:autoSpaceDE w:val="0"/>
              <w:autoSpaceDN w:val="0"/>
              <w:adjustRightInd w:val="0"/>
              <w:spacing w:before="0" w:after="0" w:line="240" w:lineRule="auto"/>
              <w:ind w:left="0"/>
              <w:contextualSpacing w:val="0"/>
              <w:rPr>
                <w:rFonts w:asciiTheme="minorHAnsi" w:hAnsiTheme="minorHAnsi" w:cstheme="minorHAnsi"/>
                <w:sz w:val="20"/>
                <w:szCs w:val="20"/>
              </w:rPr>
            </w:pPr>
            <w:r w:rsidRPr="00D66262">
              <w:rPr>
                <w:rFonts w:asciiTheme="minorHAnsi" w:hAnsiTheme="minorHAnsi" w:cstheme="minorHAnsi"/>
                <w:sz w:val="20"/>
                <w:szCs w:val="20"/>
              </w:rPr>
              <w:t xml:space="preserve">Phân công trách nhiệm  </w:t>
            </w:r>
          </w:p>
        </w:tc>
        <w:tc>
          <w:tcPr>
            <w:tcW w:w="2024" w:type="dxa"/>
            <w:tcBorders>
              <w:bottom w:val="dotted" w:sz="4" w:space="0" w:color="auto"/>
            </w:tcBorders>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 xml:space="preserve">UBND tỉnh </w:t>
            </w:r>
          </w:p>
        </w:tc>
        <w:tc>
          <w:tcPr>
            <w:tcW w:w="1752" w:type="dxa"/>
            <w:vMerge w:val="restart"/>
            <w:tcBorders>
              <w:bottom w:val="dotted" w:sz="4" w:space="0" w:color="auto"/>
            </w:tcBorders>
            <w:vAlign w:val="center"/>
          </w:tcPr>
          <w:p w:rsidR="00054B7E" w:rsidRPr="00D66262" w:rsidRDefault="00054B7E" w:rsidP="00B121A0">
            <w:pPr>
              <w:spacing w:before="0" w:after="0" w:line="240" w:lineRule="auto"/>
              <w:ind w:left="0"/>
              <w:jc w:val="center"/>
              <w:rPr>
                <w:rFonts w:asciiTheme="minorHAnsi" w:hAnsiTheme="minorHAnsi" w:cstheme="minorHAnsi"/>
                <w:sz w:val="20"/>
                <w:szCs w:val="20"/>
              </w:rPr>
            </w:pPr>
            <w:r>
              <w:rPr>
                <w:rFonts w:asciiTheme="minorHAnsi" w:hAnsiTheme="minorHAnsi" w:cstheme="minorHAnsi"/>
                <w:sz w:val="20"/>
                <w:szCs w:val="20"/>
              </w:rPr>
              <w:t>Các</w:t>
            </w:r>
            <w:r w:rsidRPr="00D66262">
              <w:rPr>
                <w:rFonts w:asciiTheme="minorHAnsi" w:hAnsiTheme="minorHAnsi" w:cstheme="minorHAnsi"/>
                <w:sz w:val="20"/>
                <w:szCs w:val="20"/>
              </w:rPr>
              <w:t xml:space="preserve"> Sở chuyên ngành  </w:t>
            </w:r>
          </w:p>
        </w:tc>
        <w:tc>
          <w:tcPr>
            <w:tcW w:w="1043" w:type="dxa"/>
            <w:vMerge w:val="restart"/>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p w:rsidR="00054B7E" w:rsidRPr="00D66262" w:rsidRDefault="00054B7E" w:rsidP="00BD7546">
            <w:pPr>
              <w:spacing w:before="0" w:after="0" w:line="240" w:lineRule="auto"/>
              <w:ind w:left="0"/>
              <w:jc w:val="center"/>
              <w:rPr>
                <w:rFonts w:asciiTheme="minorHAnsi" w:hAnsiTheme="minorHAnsi" w:cstheme="minorHAnsi"/>
                <w:sz w:val="20"/>
                <w:szCs w:val="20"/>
              </w:rPr>
            </w:pPr>
          </w:p>
        </w:tc>
      </w:tr>
      <w:tr w:rsidR="00054B7E" w:rsidRPr="00D66262" w:rsidTr="00C864FB">
        <w:trPr>
          <w:jc w:val="center"/>
        </w:trPr>
        <w:tc>
          <w:tcPr>
            <w:tcW w:w="1487" w:type="dxa"/>
            <w:vMerge/>
            <w:vAlign w:val="center"/>
          </w:tcPr>
          <w:p w:rsidR="00054B7E" w:rsidRPr="00D66262" w:rsidRDefault="00054B7E" w:rsidP="00BD7546">
            <w:pPr>
              <w:spacing w:before="0" w:after="0" w:line="240" w:lineRule="auto"/>
              <w:ind w:left="0"/>
              <w:jc w:val="center"/>
              <w:rPr>
                <w:rFonts w:asciiTheme="minorHAnsi" w:hAnsiTheme="minorHAnsi" w:cstheme="minorHAnsi"/>
                <w:b/>
                <w:i/>
                <w:sz w:val="20"/>
                <w:szCs w:val="20"/>
              </w:rPr>
            </w:pPr>
          </w:p>
        </w:tc>
        <w:tc>
          <w:tcPr>
            <w:tcW w:w="1365" w:type="dxa"/>
            <w:vMerge/>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c>
          <w:tcPr>
            <w:tcW w:w="543" w:type="dxa"/>
            <w:tcBorders>
              <w:top w:val="dotted" w:sz="4" w:space="0" w:color="auto"/>
              <w:bottom w:val="dotted" w:sz="4" w:space="0" w:color="auto"/>
            </w:tcBorders>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2</w:t>
            </w:r>
          </w:p>
        </w:tc>
        <w:tc>
          <w:tcPr>
            <w:tcW w:w="6364" w:type="dxa"/>
            <w:tcBorders>
              <w:top w:val="dotted" w:sz="4" w:space="0" w:color="auto"/>
              <w:bottom w:val="dotted" w:sz="4" w:space="0" w:color="auto"/>
            </w:tcBorders>
          </w:tcPr>
          <w:p w:rsidR="00054B7E" w:rsidRPr="00DB101B" w:rsidRDefault="00054B7E" w:rsidP="009B487D">
            <w:pPr>
              <w:pStyle w:val="ListParagraph"/>
              <w:autoSpaceDE w:val="0"/>
              <w:autoSpaceDN w:val="0"/>
              <w:adjustRightInd w:val="0"/>
              <w:spacing w:before="0" w:after="0" w:line="240" w:lineRule="auto"/>
              <w:ind w:left="0"/>
              <w:contextualSpacing w:val="0"/>
              <w:rPr>
                <w:rFonts w:asciiTheme="minorHAnsi" w:hAnsiTheme="minorHAnsi" w:cstheme="minorHAnsi"/>
                <w:sz w:val="20"/>
                <w:szCs w:val="20"/>
              </w:rPr>
            </w:pPr>
            <w:r w:rsidRPr="00DB101B">
              <w:rPr>
                <w:rFonts w:asciiTheme="minorHAnsi" w:hAnsiTheme="minorHAnsi" w:cstheme="minorHAnsi"/>
                <w:sz w:val="20"/>
                <w:szCs w:val="20"/>
              </w:rPr>
              <w:t>Ban hành</w:t>
            </w:r>
            <w:r w:rsidRPr="00DB101B">
              <w:rPr>
                <w:rFonts w:asciiTheme="minorHAnsi" w:hAnsiTheme="minorHAnsi" w:cstheme="minorHAnsi"/>
                <w:i/>
                <w:sz w:val="20"/>
                <w:szCs w:val="20"/>
              </w:rPr>
              <w:t xml:space="preserve"> </w:t>
            </w:r>
            <w:r w:rsidR="009B487D">
              <w:rPr>
                <w:rFonts w:asciiTheme="minorHAnsi" w:hAnsiTheme="minorHAnsi" w:cstheme="minorHAnsi"/>
                <w:i/>
                <w:sz w:val="20"/>
                <w:szCs w:val="20"/>
              </w:rPr>
              <w:t xml:space="preserve">Hướng dẫn liên ngành về </w:t>
            </w:r>
            <w:r w:rsidRPr="00DB101B">
              <w:rPr>
                <w:rFonts w:asciiTheme="minorHAnsi" w:hAnsiTheme="minorHAnsi" w:cstheme="minorHAnsi"/>
                <w:i/>
                <w:sz w:val="20"/>
                <w:szCs w:val="20"/>
              </w:rPr>
              <w:t>việc lồng ghép BĐKH vào Kế hoạch Phát triển KT-XH</w:t>
            </w:r>
          </w:p>
        </w:tc>
        <w:tc>
          <w:tcPr>
            <w:tcW w:w="2024" w:type="dxa"/>
            <w:tcBorders>
              <w:top w:val="dotted" w:sz="4" w:space="0" w:color="auto"/>
              <w:bottom w:val="dotted" w:sz="4" w:space="0" w:color="auto"/>
            </w:tcBorders>
            <w:vAlign w:val="center"/>
          </w:tcPr>
          <w:p w:rsidR="009B487D"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UBND tỉnh</w:t>
            </w:r>
            <w:r w:rsidR="009B487D">
              <w:rPr>
                <w:rFonts w:asciiTheme="minorHAnsi" w:hAnsiTheme="minorHAnsi" w:cstheme="minorHAnsi"/>
                <w:sz w:val="20"/>
                <w:szCs w:val="20"/>
              </w:rPr>
              <w:t xml:space="preserve">/ </w:t>
            </w:r>
          </w:p>
          <w:p w:rsidR="00054B7E" w:rsidRPr="00D66262" w:rsidRDefault="009B487D" w:rsidP="00BD7546">
            <w:pPr>
              <w:spacing w:before="0" w:after="0" w:line="240" w:lineRule="auto"/>
              <w:ind w:left="0"/>
              <w:jc w:val="center"/>
              <w:rPr>
                <w:rFonts w:asciiTheme="minorHAnsi" w:hAnsiTheme="minorHAnsi" w:cstheme="minorHAnsi"/>
                <w:sz w:val="20"/>
                <w:szCs w:val="20"/>
              </w:rPr>
            </w:pPr>
            <w:r>
              <w:rPr>
                <w:rFonts w:asciiTheme="minorHAnsi" w:hAnsiTheme="minorHAnsi" w:cstheme="minorHAnsi"/>
                <w:sz w:val="20"/>
                <w:szCs w:val="20"/>
              </w:rPr>
              <w:t>Sở KH&amp;ĐT</w:t>
            </w:r>
          </w:p>
        </w:tc>
        <w:tc>
          <w:tcPr>
            <w:tcW w:w="1752" w:type="dxa"/>
            <w:vMerge/>
            <w:tcBorders>
              <w:top w:val="dotted" w:sz="4" w:space="0" w:color="auto"/>
              <w:bottom w:val="dotted" w:sz="4" w:space="0" w:color="auto"/>
            </w:tcBorders>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c>
          <w:tcPr>
            <w:tcW w:w="1043" w:type="dxa"/>
            <w:vMerge/>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r>
      <w:tr w:rsidR="00054B7E" w:rsidRPr="00D66262" w:rsidTr="00C864FB">
        <w:trPr>
          <w:jc w:val="center"/>
        </w:trPr>
        <w:tc>
          <w:tcPr>
            <w:tcW w:w="1487" w:type="dxa"/>
            <w:vMerge/>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c>
          <w:tcPr>
            <w:tcW w:w="1365" w:type="dxa"/>
            <w:vMerge/>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c>
          <w:tcPr>
            <w:tcW w:w="543" w:type="dxa"/>
            <w:tcBorders>
              <w:top w:val="dotted" w:sz="4" w:space="0" w:color="auto"/>
              <w:bottom w:val="dotted" w:sz="4" w:space="0" w:color="auto"/>
            </w:tcBorders>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3</w:t>
            </w:r>
          </w:p>
        </w:tc>
        <w:tc>
          <w:tcPr>
            <w:tcW w:w="6364" w:type="dxa"/>
            <w:tcBorders>
              <w:top w:val="dotted" w:sz="4" w:space="0" w:color="auto"/>
              <w:bottom w:val="dotted" w:sz="4" w:space="0" w:color="auto"/>
            </w:tcBorders>
          </w:tcPr>
          <w:p w:rsidR="00054B7E" w:rsidRPr="00DB101B" w:rsidRDefault="00054B7E" w:rsidP="00BD7546">
            <w:pPr>
              <w:pStyle w:val="ListParagraph"/>
              <w:autoSpaceDE w:val="0"/>
              <w:autoSpaceDN w:val="0"/>
              <w:adjustRightInd w:val="0"/>
              <w:spacing w:before="0" w:after="0" w:line="240" w:lineRule="auto"/>
              <w:ind w:left="0"/>
              <w:contextualSpacing w:val="0"/>
              <w:rPr>
                <w:rFonts w:asciiTheme="minorHAnsi" w:hAnsiTheme="minorHAnsi" w:cstheme="minorHAnsi"/>
                <w:sz w:val="20"/>
                <w:szCs w:val="20"/>
              </w:rPr>
            </w:pPr>
            <w:r w:rsidRPr="00DB101B">
              <w:rPr>
                <w:rFonts w:asciiTheme="minorHAnsi" w:hAnsiTheme="minorHAnsi" w:cstheme="minorHAnsi"/>
                <w:sz w:val="20"/>
                <w:szCs w:val="20"/>
              </w:rPr>
              <w:t>Tập huấn tiếp cận nhận thức về BĐKH đối với các lĩnh vực, khu vực</w:t>
            </w:r>
          </w:p>
        </w:tc>
        <w:tc>
          <w:tcPr>
            <w:tcW w:w="2024" w:type="dxa"/>
            <w:tcBorders>
              <w:top w:val="dotted" w:sz="4" w:space="0" w:color="auto"/>
              <w:bottom w:val="dotted" w:sz="4" w:space="0" w:color="auto"/>
            </w:tcBorders>
            <w:vAlign w:val="center"/>
          </w:tcPr>
          <w:p w:rsidR="00054B7E" w:rsidRPr="00D66262" w:rsidRDefault="00054B7E" w:rsidP="00204B24">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Sở NTMT</w:t>
            </w:r>
          </w:p>
        </w:tc>
        <w:tc>
          <w:tcPr>
            <w:tcW w:w="1752" w:type="dxa"/>
            <w:vMerge/>
            <w:tcBorders>
              <w:top w:val="dotted" w:sz="4" w:space="0" w:color="auto"/>
              <w:bottom w:val="dotted" w:sz="4" w:space="0" w:color="auto"/>
            </w:tcBorders>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c>
          <w:tcPr>
            <w:tcW w:w="1043" w:type="dxa"/>
            <w:vMerge/>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r>
      <w:tr w:rsidR="00054B7E" w:rsidRPr="00D66262" w:rsidTr="00C864FB">
        <w:trPr>
          <w:jc w:val="center"/>
        </w:trPr>
        <w:tc>
          <w:tcPr>
            <w:tcW w:w="1487" w:type="dxa"/>
            <w:vMerge/>
            <w:vAlign w:val="center"/>
          </w:tcPr>
          <w:p w:rsidR="00054B7E" w:rsidRPr="00D66262" w:rsidRDefault="00054B7E" w:rsidP="00BD7546">
            <w:pPr>
              <w:spacing w:before="0" w:after="0" w:line="240" w:lineRule="auto"/>
              <w:ind w:left="0"/>
              <w:jc w:val="center"/>
              <w:rPr>
                <w:rFonts w:asciiTheme="minorHAnsi" w:hAnsiTheme="minorHAnsi" w:cstheme="minorHAnsi"/>
                <w:b/>
                <w:i/>
                <w:sz w:val="20"/>
                <w:szCs w:val="20"/>
              </w:rPr>
            </w:pPr>
          </w:p>
        </w:tc>
        <w:tc>
          <w:tcPr>
            <w:tcW w:w="1365" w:type="dxa"/>
            <w:vMerge/>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c>
          <w:tcPr>
            <w:tcW w:w="543" w:type="dxa"/>
            <w:tcBorders>
              <w:top w:val="dotted" w:sz="4" w:space="0" w:color="auto"/>
            </w:tcBorders>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4</w:t>
            </w:r>
          </w:p>
        </w:tc>
        <w:tc>
          <w:tcPr>
            <w:tcW w:w="6364" w:type="dxa"/>
            <w:tcBorders>
              <w:top w:val="dotted" w:sz="4" w:space="0" w:color="auto"/>
            </w:tcBorders>
          </w:tcPr>
          <w:p w:rsidR="00054B7E" w:rsidRPr="00DB101B" w:rsidRDefault="00054B7E" w:rsidP="00BD7546">
            <w:pPr>
              <w:pStyle w:val="ListParagraph"/>
              <w:autoSpaceDE w:val="0"/>
              <w:autoSpaceDN w:val="0"/>
              <w:adjustRightInd w:val="0"/>
              <w:spacing w:before="0" w:after="0" w:line="240" w:lineRule="auto"/>
              <w:ind w:left="0"/>
              <w:contextualSpacing w:val="0"/>
              <w:rPr>
                <w:rFonts w:asciiTheme="minorHAnsi" w:hAnsiTheme="minorHAnsi" w:cstheme="minorHAnsi"/>
                <w:sz w:val="20"/>
                <w:szCs w:val="20"/>
              </w:rPr>
            </w:pPr>
            <w:r w:rsidRPr="00DB101B">
              <w:rPr>
                <w:rFonts w:asciiTheme="minorHAnsi" w:hAnsiTheme="minorHAnsi" w:cstheme="minorHAnsi"/>
                <w:sz w:val="20"/>
                <w:szCs w:val="20"/>
              </w:rPr>
              <w:t>Rà soát bổ sung và ban hành Hướng dẫn tạm thời về vận dung Quy chuẩn, Tiêu chuẩn kỹ thuật liên quan đến BĐKH</w:t>
            </w:r>
          </w:p>
        </w:tc>
        <w:tc>
          <w:tcPr>
            <w:tcW w:w="2024" w:type="dxa"/>
            <w:tcBorders>
              <w:top w:val="dotted" w:sz="4" w:space="0" w:color="auto"/>
            </w:tcBorders>
            <w:vAlign w:val="center"/>
          </w:tcPr>
          <w:p w:rsidR="00054B7E" w:rsidRPr="00D66262" w:rsidRDefault="00054B7E" w:rsidP="00CA4A6F">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Vụ KH&amp;CN thuộc Bộ</w:t>
            </w:r>
          </w:p>
        </w:tc>
        <w:tc>
          <w:tcPr>
            <w:tcW w:w="1752" w:type="dxa"/>
            <w:tcBorders>
              <w:top w:val="dotted" w:sz="4" w:space="0" w:color="auto"/>
            </w:tcBorders>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Chuyên gia/Tư vấn</w:t>
            </w:r>
          </w:p>
        </w:tc>
        <w:tc>
          <w:tcPr>
            <w:tcW w:w="1043" w:type="dxa"/>
            <w:vMerge/>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r>
      <w:tr w:rsidR="00054B7E" w:rsidRPr="00D66262" w:rsidTr="00C864FB">
        <w:trPr>
          <w:jc w:val="center"/>
        </w:trPr>
        <w:tc>
          <w:tcPr>
            <w:tcW w:w="1487" w:type="dxa"/>
            <w:vMerge w:val="restart"/>
            <w:vAlign w:val="center"/>
          </w:tcPr>
          <w:p w:rsidR="00054B7E" w:rsidRPr="00D66262" w:rsidRDefault="00054B7E" w:rsidP="00BD7546">
            <w:pPr>
              <w:spacing w:before="0" w:after="0" w:line="240" w:lineRule="auto"/>
              <w:ind w:left="0"/>
              <w:jc w:val="center"/>
              <w:rPr>
                <w:rFonts w:asciiTheme="minorHAnsi" w:hAnsiTheme="minorHAnsi" w:cstheme="minorHAnsi"/>
                <w:b/>
                <w:i/>
                <w:sz w:val="20"/>
                <w:szCs w:val="20"/>
              </w:rPr>
            </w:pPr>
            <w:r w:rsidRPr="00D66262">
              <w:rPr>
                <w:rFonts w:asciiTheme="minorHAnsi" w:hAnsiTheme="minorHAnsi" w:cstheme="minorHAnsi"/>
                <w:b/>
                <w:i/>
                <w:sz w:val="20"/>
                <w:szCs w:val="20"/>
              </w:rPr>
              <w:t>Bước T2:</w:t>
            </w:r>
          </w:p>
          <w:p w:rsidR="00054B7E" w:rsidRPr="00D66262" w:rsidRDefault="00054B7E" w:rsidP="00BD7546">
            <w:pPr>
              <w:spacing w:before="0" w:after="0" w:line="240" w:lineRule="auto"/>
              <w:ind w:left="0"/>
              <w:jc w:val="center"/>
              <w:rPr>
                <w:rFonts w:asciiTheme="minorHAnsi" w:hAnsiTheme="minorHAnsi" w:cstheme="minorHAnsi"/>
                <w:b/>
                <w:sz w:val="20"/>
                <w:szCs w:val="20"/>
                <w:highlight w:val="yellow"/>
              </w:rPr>
            </w:pPr>
            <w:r w:rsidRPr="00D66262">
              <w:rPr>
                <w:rFonts w:asciiTheme="minorHAnsi" w:hAnsiTheme="minorHAnsi" w:cstheme="minorHAnsi"/>
                <w:b/>
                <w:sz w:val="20"/>
                <w:szCs w:val="20"/>
              </w:rPr>
              <w:t xml:space="preserve"> Sàng lọc các rủi ro khí hậu và tình trạng dễ bị tổn thương</w:t>
            </w:r>
          </w:p>
        </w:tc>
        <w:tc>
          <w:tcPr>
            <w:tcW w:w="1365" w:type="dxa"/>
            <w:vMerge w:val="restart"/>
            <w:vAlign w:val="center"/>
          </w:tcPr>
          <w:p w:rsidR="00054B7E" w:rsidRPr="00A557D0" w:rsidRDefault="00054B7E" w:rsidP="00A557D0">
            <w:pPr>
              <w:spacing w:before="0" w:after="0" w:line="240" w:lineRule="auto"/>
              <w:ind w:left="0"/>
              <w:jc w:val="center"/>
              <w:rPr>
                <w:rFonts w:asciiTheme="minorHAnsi" w:hAnsiTheme="minorHAnsi" w:cstheme="minorHAnsi"/>
                <w:b/>
                <w:sz w:val="20"/>
                <w:szCs w:val="20"/>
              </w:rPr>
            </w:pPr>
            <w:r w:rsidRPr="00D66262">
              <w:rPr>
                <w:rFonts w:asciiTheme="minorHAnsi" w:hAnsiTheme="minorHAnsi" w:cstheme="minorHAnsi"/>
                <w:b/>
                <w:sz w:val="20"/>
                <w:szCs w:val="20"/>
              </w:rPr>
              <w:t>Sàng lọc các rủi ro khí hậu và tình trạng dễ bị tổn thương</w:t>
            </w:r>
          </w:p>
        </w:tc>
        <w:tc>
          <w:tcPr>
            <w:tcW w:w="543" w:type="dxa"/>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1</w:t>
            </w:r>
          </w:p>
        </w:tc>
        <w:tc>
          <w:tcPr>
            <w:tcW w:w="6364" w:type="dxa"/>
          </w:tcPr>
          <w:p w:rsidR="00054B7E" w:rsidRPr="00897435" w:rsidRDefault="00054B7E" w:rsidP="00BD7546">
            <w:pPr>
              <w:spacing w:before="0" w:after="0" w:line="240" w:lineRule="auto"/>
              <w:ind w:left="0"/>
              <w:rPr>
                <w:sz w:val="20"/>
                <w:szCs w:val="20"/>
              </w:rPr>
            </w:pPr>
            <w:r w:rsidRPr="00897435">
              <w:rPr>
                <w:sz w:val="20"/>
                <w:szCs w:val="20"/>
              </w:rPr>
              <w:t>Tập hợp cơ sở dữ liệu liên quan đến BĐKH theo các lĩnh vực, khu vực</w:t>
            </w:r>
          </w:p>
        </w:tc>
        <w:tc>
          <w:tcPr>
            <w:tcW w:w="2024" w:type="dxa"/>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 xml:space="preserve">Sở TN&amp;MT </w:t>
            </w:r>
          </w:p>
        </w:tc>
        <w:tc>
          <w:tcPr>
            <w:tcW w:w="1752" w:type="dxa"/>
            <w:vMerge w:val="restart"/>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Chuyên gia/Tư vấn</w:t>
            </w:r>
          </w:p>
        </w:tc>
        <w:tc>
          <w:tcPr>
            <w:tcW w:w="1043" w:type="dxa"/>
            <w:vMerge w:val="restart"/>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p w:rsidR="00054B7E" w:rsidRPr="00D66262" w:rsidRDefault="00054B7E" w:rsidP="00BD7546">
            <w:pPr>
              <w:keepNext/>
              <w:keepLines/>
              <w:numPr>
                <w:ilvl w:val="2"/>
                <w:numId w:val="0"/>
              </w:numPr>
              <w:spacing w:before="0" w:after="0" w:line="240" w:lineRule="auto"/>
              <w:jc w:val="center"/>
              <w:outlineLvl w:val="2"/>
              <w:rPr>
                <w:rFonts w:asciiTheme="minorHAnsi" w:hAnsiTheme="minorHAnsi" w:cstheme="minorHAnsi"/>
                <w:sz w:val="20"/>
                <w:szCs w:val="20"/>
              </w:rPr>
            </w:pPr>
          </w:p>
        </w:tc>
      </w:tr>
      <w:tr w:rsidR="00054B7E" w:rsidRPr="00D66262" w:rsidTr="00C864FB">
        <w:trPr>
          <w:jc w:val="center"/>
        </w:trPr>
        <w:tc>
          <w:tcPr>
            <w:tcW w:w="1487" w:type="dxa"/>
            <w:vMerge/>
            <w:vAlign w:val="center"/>
          </w:tcPr>
          <w:p w:rsidR="00054B7E" w:rsidRPr="00D66262" w:rsidRDefault="00054B7E" w:rsidP="00BD7546">
            <w:pPr>
              <w:keepNext/>
              <w:spacing w:before="0" w:after="0" w:line="240" w:lineRule="auto"/>
              <w:ind w:left="0"/>
              <w:jc w:val="center"/>
              <w:outlineLvl w:val="0"/>
              <w:rPr>
                <w:rFonts w:asciiTheme="minorHAnsi" w:hAnsiTheme="minorHAnsi" w:cstheme="minorHAnsi"/>
                <w:b/>
                <w:sz w:val="20"/>
                <w:szCs w:val="20"/>
                <w:highlight w:val="yellow"/>
              </w:rPr>
            </w:pPr>
          </w:p>
        </w:tc>
        <w:tc>
          <w:tcPr>
            <w:tcW w:w="1365" w:type="dxa"/>
            <w:vMerge/>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c>
          <w:tcPr>
            <w:tcW w:w="543" w:type="dxa"/>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2</w:t>
            </w:r>
          </w:p>
        </w:tc>
        <w:tc>
          <w:tcPr>
            <w:tcW w:w="6364" w:type="dxa"/>
          </w:tcPr>
          <w:p w:rsidR="00054B7E" w:rsidRPr="00897435" w:rsidRDefault="00054B7E" w:rsidP="00BD7546">
            <w:pPr>
              <w:spacing w:before="0" w:after="0" w:line="240" w:lineRule="auto"/>
              <w:ind w:left="0"/>
              <w:rPr>
                <w:sz w:val="20"/>
                <w:szCs w:val="20"/>
              </w:rPr>
            </w:pPr>
            <w:r w:rsidRPr="00897435">
              <w:rPr>
                <w:sz w:val="20"/>
                <w:szCs w:val="20"/>
              </w:rPr>
              <w:t>Phân tích, sàng lọc sắp xếp thứ tự tác động BĐKH theo các lĩnh vực, khu vực</w:t>
            </w:r>
          </w:p>
        </w:tc>
        <w:tc>
          <w:tcPr>
            <w:tcW w:w="2024" w:type="dxa"/>
            <w:vAlign w:val="center"/>
          </w:tcPr>
          <w:p w:rsidR="00054B7E" w:rsidRPr="00D66262" w:rsidRDefault="00054B7E" w:rsidP="00BD7546">
            <w:pPr>
              <w:keepNext/>
              <w:keepLines/>
              <w:numPr>
                <w:ilvl w:val="2"/>
                <w:numId w:val="0"/>
              </w:numPr>
              <w:spacing w:before="0" w:after="0" w:line="240" w:lineRule="auto"/>
              <w:jc w:val="center"/>
              <w:outlineLvl w:val="2"/>
              <w:rPr>
                <w:rFonts w:asciiTheme="minorHAnsi" w:hAnsiTheme="minorHAnsi" w:cstheme="minorHAnsi"/>
                <w:sz w:val="20"/>
                <w:szCs w:val="20"/>
              </w:rPr>
            </w:pPr>
            <w:r w:rsidRPr="00D66262">
              <w:rPr>
                <w:rFonts w:asciiTheme="minorHAnsi" w:hAnsiTheme="minorHAnsi" w:cstheme="minorHAnsi"/>
                <w:sz w:val="20"/>
                <w:szCs w:val="20"/>
              </w:rPr>
              <w:t>Sở TN&amp;MT</w:t>
            </w:r>
          </w:p>
        </w:tc>
        <w:tc>
          <w:tcPr>
            <w:tcW w:w="1752" w:type="dxa"/>
            <w:vMerge/>
            <w:vAlign w:val="center"/>
          </w:tcPr>
          <w:p w:rsidR="00054B7E" w:rsidRPr="00D66262" w:rsidRDefault="00054B7E" w:rsidP="00BD7546">
            <w:pPr>
              <w:keepNext/>
              <w:keepLines/>
              <w:numPr>
                <w:ilvl w:val="2"/>
                <w:numId w:val="0"/>
              </w:numPr>
              <w:spacing w:before="0" w:after="0" w:line="240" w:lineRule="auto"/>
              <w:jc w:val="center"/>
              <w:outlineLvl w:val="2"/>
              <w:rPr>
                <w:rFonts w:asciiTheme="minorHAnsi" w:hAnsiTheme="minorHAnsi" w:cstheme="minorHAnsi"/>
                <w:sz w:val="20"/>
                <w:szCs w:val="20"/>
              </w:rPr>
            </w:pPr>
          </w:p>
        </w:tc>
        <w:tc>
          <w:tcPr>
            <w:tcW w:w="1043" w:type="dxa"/>
            <w:vMerge/>
            <w:vAlign w:val="center"/>
          </w:tcPr>
          <w:p w:rsidR="00054B7E" w:rsidRPr="00D66262" w:rsidRDefault="00054B7E" w:rsidP="00BD7546">
            <w:pPr>
              <w:keepNext/>
              <w:keepLines/>
              <w:numPr>
                <w:ilvl w:val="2"/>
                <w:numId w:val="0"/>
              </w:numPr>
              <w:spacing w:before="0" w:after="0" w:line="240" w:lineRule="auto"/>
              <w:jc w:val="center"/>
              <w:outlineLvl w:val="2"/>
              <w:rPr>
                <w:rFonts w:asciiTheme="minorHAnsi" w:hAnsiTheme="minorHAnsi" w:cstheme="minorHAnsi"/>
                <w:sz w:val="20"/>
                <w:szCs w:val="20"/>
              </w:rPr>
            </w:pPr>
          </w:p>
        </w:tc>
      </w:tr>
      <w:tr w:rsidR="00054B7E" w:rsidRPr="00D66262" w:rsidTr="00C864FB">
        <w:trPr>
          <w:jc w:val="center"/>
        </w:trPr>
        <w:tc>
          <w:tcPr>
            <w:tcW w:w="1487" w:type="dxa"/>
            <w:vMerge/>
            <w:vAlign w:val="center"/>
          </w:tcPr>
          <w:p w:rsidR="00054B7E" w:rsidRPr="00D66262" w:rsidRDefault="00054B7E" w:rsidP="00BD7546">
            <w:pPr>
              <w:keepNext/>
              <w:spacing w:before="0" w:after="0" w:line="240" w:lineRule="auto"/>
              <w:ind w:left="0"/>
              <w:jc w:val="center"/>
              <w:outlineLvl w:val="0"/>
              <w:rPr>
                <w:rFonts w:asciiTheme="minorHAnsi" w:hAnsiTheme="minorHAnsi" w:cstheme="minorHAnsi"/>
                <w:b/>
                <w:sz w:val="20"/>
                <w:szCs w:val="20"/>
                <w:highlight w:val="yellow"/>
              </w:rPr>
            </w:pPr>
          </w:p>
        </w:tc>
        <w:tc>
          <w:tcPr>
            <w:tcW w:w="1365" w:type="dxa"/>
            <w:vMerge/>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c>
          <w:tcPr>
            <w:tcW w:w="543" w:type="dxa"/>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3</w:t>
            </w:r>
          </w:p>
        </w:tc>
        <w:tc>
          <w:tcPr>
            <w:tcW w:w="6364" w:type="dxa"/>
          </w:tcPr>
          <w:p w:rsidR="00054B7E" w:rsidRPr="00897435" w:rsidRDefault="00054B7E" w:rsidP="00BD7546">
            <w:pPr>
              <w:spacing w:before="0" w:after="0" w:line="240" w:lineRule="auto"/>
              <w:ind w:left="0"/>
              <w:rPr>
                <w:sz w:val="20"/>
                <w:szCs w:val="20"/>
              </w:rPr>
            </w:pPr>
            <w:r w:rsidRPr="00897435">
              <w:rPr>
                <w:sz w:val="20"/>
                <w:szCs w:val="20"/>
              </w:rPr>
              <w:t>Sơ bộ đánh giá mức độ tổn thương của CSHT theo lĩnh vực, khu vực</w:t>
            </w:r>
          </w:p>
        </w:tc>
        <w:tc>
          <w:tcPr>
            <w:tcW w:w="2024" w:type="dxa"/>
            <w:vMerge w:val="restart"/>
            <w:vAlign w:val="center"/>
          </w:tcPr>
          <w:p w:rsidR="00054B7E" w:rsidRPr="00D66262" w:rsidRDefault="00054B7E" w:rsidP="00BD7546">
            <w:pPr>
              <w:keepNext/>
              <w:keepLines/>
              <w:numPr>
                <w:ilvl w:val="2"/>
                <w:numId w:val="0"/>
              </w:numPr>
              <w:spacing w:before="0" w:after="0" w:line="240" w:lineRule="auto"/>
              <w:jc w:val="center"/>
              <w:outlineLvl w:val="2"/>
              <w:rPr>
                <w:rFonts w:asciiTheme="minorHAnsi" w:hAnsiTheme="minorHAnsi" w:cstheme="minorHAnsi"/>
                <w:sz w:val="20"/>
                <w:szCs w:val="20"/>
              </w:rPr>
            </w:pPr>
          </w:p>
          <w:p w:rsidR="00054B7E" w:rsidRPr="00D66262" w:rsidRDefault="00054B7E" w:rsidP="00BD7546">
            <w:pPr>
              <w:keepNext/>
              <w:keepLines/>
              <w:numPr>
                <w:ilvl w:val="2"/>
                <w:numId w:val="0"/>
              </w:numPr>
              <w:spacing w:before="0" w:after="0" w:line="240" w:lineRule="auto"/>
              <w:jc w:val="center"/>
              <w:outlineLvl w:val="2"/>
              <w:rPr>
                <w:rFonts w:asciiTheme="minorHAnsi" w:hAnsiTheme="minorHAnsi" w:cstheme="minorHAnsi"/>
                <w:sz w:val="20"/>
                <w:szCs w:val="20"/>
              </w:rPr>
            </w:pPr>
            <w:r w:rsidRPr="00D66262">
              <w:rPr>
                <w:rFonts w:asciiTheme="minorHAnsi" w:hAnsiTheme="minorHAnsi" w:cstheme="minorHAnsi"/>
                <w:sz w:val="20"/>
                <w:szCs w:val="20"/>
              </w:rPr>
              <w:t>Sở chuyên ngành</w:t>
            </w:r>
          </w:p>
          <w:p w:rsidR="00054B7E" w:rsidRPr="00D66262" w:rsidRDefault="00054B7E" w:rsidP="00BD7546">
            <w:pPr>
              <w:keepNext/>
              <w:keepLines/>
              <w:numPr>
                <w:ilvl w:val="2"/>
                <w:numId w:val="0"/>
              </w:numPr>
              <w:spacing w:before="0" w:after="0" w:line="240" w:lineRule="auto"/>
              <w:jc w:val="center"/>
              <w:outlineLvl w:val="2"/>
              <w:rPr>
                <w:rFonts w:asciiTheme="minorHAnsi" w:hAnsiTheme="minorHAnsi" w:cstheme="minorHAnsi"/>
                <w:sz w:val="20"/>
                <w:szCs w:val="20"/>
              </w:rPr>
            </w:pPr>
          </w:p>
          <w:p w:rsidR="00054B7E" w:rsidRPr="00D66262" w:rsidRDefault="00054B7E" w:rsidP="00BD7546">
            <w:pPr>
              <w:keepNext/>
              <w:keepLines/>
              <w:numPr>
                <w:ilvl w:val="2"/>
                <w:numId w:val="0"/>
              </w:numPr>
              <w:spacing w:before="0" w:after="0" w:line="240" w:lineRule="auto"/>
              <w:jc w:val="center"/>
              <w:outlineLvl w:val="2"/>
              <w:rPr>
                <w:rFonts w:asciiTheme="minorHAnsi" w:hAnsiTheme="minorHAnsi" w:cstheme="minorHAnsi"/>
                <w:sz w:val="20"/>
                <w:szCs w:val="20"/>
              </w:rPr>
            </w:pPr>
          </w:p>
        </w:tc>
        <w:tc>
          <w:tcPr>
            <w:tcW w:w="1752" w:type="dxa"/>
            <w:vMerge w:val="restart"/>
            <w:vAlign w:val="center"/>
          </w:tcPr>
          <w:p w:rsidR="00054B7E" w:rsidRPr="00D66262" w:rsidRDefault="00054B7E" w:rsidP="00BD7546">
            <w:pPr>
              <w:keepNext/>
              <w:keepLines/>
              <w:numPr>
                <w:ilvl w:val="2"/>
                <w:numId w:val="0"/>
              </w:numPr>
              <w:spacing w:before="0" w:after="0" w:line="240" w:lineRule="auto"/>
              <w:jc w:val="center"/>
              <w:outlineLvl w:val="2"/>
              <w:rPr>
                <w:rFonts w:asciiTheme="minorHAnsi" w:hAnsiTheme="minorHAnsi" w:cstheme="minorHAnsi"/>
                <w:sz w:val="20"/>
                <w:szCs w:val="20"/>
              </w:rPr>
            </w:pPr>
            <w:r w:rsidRPr="00D66262">
              <w:rPr>
                <w:rFonts w:asciiTheme="minorHAnsi" w:hAnsiTheme="minorHAnsi" w:cstheme="minorHAnsi"/>
                <w:sz w:val="20"/>
                <w:szCs w:val="20"/>
              </w:rPr>
              <w:t xml:space="preserve">  Tư vấn Quy hoạch</w:t>
            </w:r>
          </w:p>
        </w:tc>
        <w:tc>
          <w:tcPr>
            <w:tcW w:w="1043" w:type="dxa"/>
            <w:vMerge/>
            <w:vAlign w:val="center"/>
          </w:tcPr>
          <w:p w:rsidR="00054B7E" w:rsidRPr="00D66262" w:rsidRDefault="00054B7E" w:rsidP="00BD7546">
            <w:pPr>
              <w:keepNext/>
              <w:keepLines/>
              <w:numPr>
                <w:ilvl w:val="2"/>
                <w:numId w:val="0"/>
              </w:numPr>
              <w:spacing w:before="0" w:after="0" w:line="240" w:lineRule="auto"/>
              <w:jc w:val="center"/>
              <w:outlineLvl w:val="2"/>
              <w:rPr>
                <w:rFonts w:asciiTheme="minorHAnsi" w:hAnsiTheme="minorHAnsi" w:cstheme="minorHAnsi"/>
                <w:sz w:val="20"/>
                <w:szCs w:val="20"/>
              </w:rPr>
            </w:pPr>
          </w:p>
        </w:tc>
      </w:tr>
      <w:tr w:rsidR="00054B7E" w:rsidRPr="00D66262" w:rsidTr="00C864FB">
        <w:trPr>
          <w:jc w:val="center"/>
        </w:trPr>
        <w:tc>
          <w:tcPr>
            <w:tcW w:w="1487" w:type="dxa"/>
            <w:vMerge/>
            <w:vAlign w:val="center"/>
          </w:tcPr>
          <w:p w:rsidR="00054B7E" w:rsidRPr="00D66262" w:rsidRDefault="00054B7E" w:rsidP="00BD7546">
            <w:pPr>
              <w:keepNext/>
              <w:spacing w:before="0" w:after="0" w:line="240" w:lineRule="auto"/>
              <w:ind w:left="0"/>
              <w:jc w:val="center"/>
              <w:outlineLvl w:val="0"/>
              <w:rPr>
                <w:rFonts w:asciiTheme="minorHAnsi" w:hAnsiTheme="minorHAnsi" w:cstheme="minorHAnsi"/>
                <w:b/>
                <w:sz w:val="20"/>
                <w:szCs w:val="20"/>
                <w:highlight w:val="yellow"/>
              </w:rPr>
            </w:pPr>
          </w:p>
        </w:tc>
        <w:tc>
          <w:tcPr>
            <w:tcW w:w="1365" w:type="dxa"/>
            <w:vMerge/>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c>
          <w:tcPr>
            <w:tcW w:w="543" w:type="dxa"/>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4</w:t>
            </w:r>
          </w:p>
        </w:tc>
        <w:tc>
          <w:tcPr>
            <w:tcW w:w="6364" w:type="dxa"/>
          </w:tcPr>
          <w:p w:rsidR="00054B7E" w:rsidRPr="00D66262" w:rsidRDefault="00054B7E" w:rsidP="00BD7546">
            <w:pPr>
              <w:spacing w:before="0" w:after="0" w:line="240" w:lineRule="auto"/>
              <w:ind w:left="0"/>
              <w:rPr>
                <w:rFonts w:asciiTheme="minorHAnsi" w:hAnsiTheme="minorHAnsi" w:cstheme="minorHAnsi"/>
                <w:sz w:val="20"/>
                <w:szCs w:val="20"/>
              </w:rPr>
            </w:pPr>
            <w:r w:rsidRPr="00D66262">
              <w:rPr>
                <w:rFonts w:asciiTheme="minorHAnsi" w:hAnsiTheme="minorHAnsi" w:cstheme="minorHAnsi"/>
                <w:sz w:val="20"/>
                <w:szCs w:val="20"/>
              </w:rPr>
              <w:t>Rà soát, cập nhật, điều chỉnh Quy hoạch theo các lĩnh vực, khu vực liên quan BĐKH</w:t>
            </w:r>
          </w:p>
        </w:tc>
        <w:tc>
          <w:tcPr>
            <w:tcW w:w="2024" w:type="dxa"/>
            <w:vMerge/>
            <w:vAlign w:val="center"/>
          </w:tcPr>
          <w:p w:rsidR="00054B7E" w:rsidRPr="00D66262" w:rsidRDefault="00054B7E" w:rsidP="00BD7546">
            <w:pPr>
              <w:keepNext/>
              <w:keepLines/>
              <w:numPr>
                <w:ilvl w:val="2"/>
                <w:numId w:val="0"/>
              </w:numPr>
              <w:spacing w:before="0" w:after="0" w:line="240" w:lineRule="auto"/>
              <w:jc w:val="center"/>
              <w:outlineLvl w:val="2"/>
              <w:rPr>
                <w:rFonts w:asciiTheme="minorHAnsi" w:hAnsiTheme="minorHAnsi" w:cstheme="minorHAnsi"/>
                <w:sz w:val="20"/>
                <w:szCs w:val="20"/>
              </w:rPr>
            </w:pPr>
          </w:p>
        </w:tc>
        <w:tc>
          <w:tcPr>
            <w:tcW w:w="1752" w:type="dxa"/>
            <w:vMerge/>
            <w:vAlign w:val="center"/>
          </w:tcPr>
          <w:p w:rsidR="00054B7E" w:rsidRPr="00D66262" w:rsidRDefault="00054B7E" w:rsidP="00BD7546">
            <w:pPr>
              <w:keepNext/>
              <w:keepLines/>
              <w:numPr>
                <w:ilvl w:val="2"/>
                <w:numId w:val="0"/>
              </w:numPr>
              <w:spacing w:before="0" w:after="0" w:line="240" w:lineRule="auto"/>
              <w:jc w:val="center"/>
              <w:outlineLvl w:val="2"/>
              <w:rPr>
                <w:rFonts w:asciiTheme="minorHAnsi" w:hAnsiTheme="minorHAnsi" w:cstheme="minorHAnsi"/>
                <w:sz w:val="20"/>
                <w:szCs w:val="20"/>
              </w:rPr>
            </w:pPr>
          </w:p>
        </w:tc>
        <w:tc>
          <w:tcPr>
            <w:tcW w:w="1043" w:type="dxa"/>
            <w:vMerge/>
            <w:vAlign w:val="center"/>
          </w:tcPr>
          <w:p w:rsidR="00054B7E" w:rsidRPr="00D66262" w:rsidRDefault="00054B7E" w:rsidP="00BD7546">
            <w:pPr>
              <w:keepNext/>
              <w:keepLines/>
              <w:numPr>
                <w:ilvl w:val="2"/>
                <w:numId w:val="0"/>
              </w:numPr>
              <w:spacing w:before="0" w:after="0" w:line="240" w:lineRule="auto"/>
              <w:jc w:val="center"/>
              <w:outlineLvl w:val="2"/>
              <w:rPr>
                <w:rFonts w:asciiTheme="minorHAnsi" w:hAnsiTheme="minorHAnsi" w:cstheme="minorHAnsi"/>
                <w:sz w:val="20"/>
                <w:szCs w:val="20"/>
              </w:rPr>
            </w:pPr>
          </w:p>
        </w:tc>
      </w:tr>
      <w:tr w:rsidR="00054B7E" w:rsidRPr="00D66262" w:rsidTr="00C864FB">
        <w:trPr>
          <w:jc w:val="center"/>
        </w:trPr>
        <w:tc>
          <w:tcPr>
            <w:tcW w:w="1487" w:type="dxa"/>
            <w:vMerge/>
            <w:vAlign w:val="center"/>
          </w:tcPr>
          <w:p w:rsidR="00054B7E" w:rsidRPr="00D66262" w:rsidRDefault="00054B7E" w:rsidP="00BD7546">
            <w:pPr>
              <w:keepNext/>
              <w:spacing w:before="0" w:after="0" w:line="240" w:lineRule="auto"/>
              <w:ind w:left="0"/>
              <w:jc w:val="center"/>
              <w:outlineLvl w:val="0"/>
              <w:rPr>
                <w:rFonts w:asciiTheme="minorHAnsi" w:hAnsiTheme="minorHAnsi" w:cstheme="minorHAnsi"/>
                <w:b/>
                <w:sz w:val="20"/>
                <w:szCs w:val="20"/>
                <w:highlight w:val="yellow"/>
              </w:rPr>
            </w:pPr>
          </w:p>
        </w:tc>
        <w:tc>
          <w:tcPr>
            <w:tcW w:w="1365" w:type="dxa"/>
            <w:vMerge/>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c>
          <w:tcPr>
            <w:tcW w:w="543" w:type="dxa"/>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5</w:t>
            </w:r>
          </w:p>
        </w:tc>
        <w:tc>
          <w:tcPr>
            <w:tcW w:w="6364" w:type="dxa"/>
          </w:tcPr>
          <w:p w:rsidR="00054B7E" w:rsidRPr="00897435" w:rsidRDefault="00124540" w:rsidP="00897435">
            <w:pPr>
              <w:spacing w:before="0" w:after="0" w:line="240" w:lineRule="auto"/>
              <w:ind w:left="0"/>
              <w:rPr>
                <w:sz w:val="20"/>
                <w:szCs w:val="20"/>
              </w:rPr>
            </w:pPr>
            <w:r w:rsidRPr="00897435">
              <w:rPr>
                <w:sz w:val="20"/>
                <w:szCs w:val="20"/>
              </w:rPr>
              <w:t>Tổng hợp, trình duyệt các Quy hoạchvà Đề xuất các Chương trình/Dự án thích ứng BĐKH ưu tiên đầu tư để đưa vào Kế hoạch trung hạn.</w:t>
            </w:r>
          </w:p>
        </w:tc>
        <w:tc>
          <w:tcPr>
            <w:tcW w:w="2024" w:type="dxa"/>
            <w:vMerge/>
            <w:vAlign w:val="center"/>
          </w:tcPr>
          <w:p w:rsidR="00054B7E" w:rsidRPr="00D66262" w:rsidRDefault="00054B7E" w:rsidP="00BD7546">
            <w:pPr>
              <w:keepNext/>
              <w:keepLines/>
              <w:numPr>
                <w:ilvl w:val="2"/>
                <w:numId w:val="0"/>
              </w:numPr>
              <w:spacing w:before="0" w:after="0" w:line="240" w:lineRule="auto"/>
              <w:jc w:val="center"/>
              <w:outlineLvl w:val="2"/>
              <w:rPr>
                <w:rFonts w:asciiTheme="minorHAnsi" w:hAnsiTheme="minorHAnsi" w:cstheme="minorHAnsi"/>
                <w:sz w:val="20"/>
                <w:szCs w:val="20"/>
              </w:rPr>
            </w:pPr>
          </w:p>
        </w:tc>
        <w:tc>
          <w:tcPr>
            <w:tcW w:w="1752" w:type="dxa"/>
            <w:vMerge/>
            <w:vAlign w:val="center"/>
          </w:tcPr>
          <w:p w:rsidR="00054B7E" w:rsidRPr="00D66262" w:rsidRDefault="00054B7E" w:rsidP="00BD7546">
            <w:pPr>
              <w:keepNext/>
              <w:keepLines/>
              <w:numPr>
                <w:ilvl w:val="2"/>
                <w:numId w:val="0"/>
              </w:numPr>
              <w:spacing w:before="0" w:after="0" w:line="240" w:lineRule="auto"/>
              <w:jc w:val="center"/>
              <w:outlineLvl w:val="2"/>
              <w:rPr>
                <w:rFonts w:asciiTheme="minorHAnsi" w:hAnsiTheme="minorHAnsi" w:cstheme="minorHAnsi"/>
                <w:sz w:val="20"/>
                <w:szCs w:val="20"/>
              </w:rPr>
            </w:pPr>
          </w:p>
        </w:tc>
        <w:tc>
          <w:tcPr>
            <w:tcW w:w="1043" w:type="dxa"/>
            <w:vMerge/>
            <w:vAlign w:val="center"/>
          </w:tcPr>
          <w:p w:rsidR="00054B7E" w:rsidRPr="00D66262" w:rsidRDefault="00054B7E" w:rsidP="00BD7546">
            <w:pPr>
              <w:keepNext/>
              <w:keepLines/>
              <w:numPr>
                <w:ilvl w:val="2"/>
                <w:numId w:val="0"/>
              </w:numPr>
              <w:spacing w:before="0" w:after="0" w:line="240" w:lineRule="auto"/>
              <w:jc w:val="center"/>
              <w:outlineLvl w:val="2"/>
              <w:rPr>
                <w:rFonts w:asciiTheme="minorHAnsi" w:hAnsiTheme="minorHAnsi" w:cstheme="minorHAnsi"/>
                <w:sz w:val="20"/>
                <w:szCs w:val="20"/>
              </w:rPr>
            </w:pPr>
          </w:p>
        </w:tc>
      </w:tr>
      <w:tr w:rsidR="00C864FB" w:rsidRPr="00D66262" w:rsidTr="00C864FB">
        <w:trPr>
          <w:jc w:val="center"/>
        </w:trPr>
        <w:tc>
          <w:tcPr>
            <w:tcW w:w="1487" w:type="dxa"/>
            <w:vMerge w:val="restart"/>
            <w:vAlign w:val="center"/>
          </w:tcPr>
          <w:p w:rsidR="00C864FB" w:rsidRPr="00D66262" w:rsidRDefault="00C864FB" w:rsidP="00430B6E">
            <w:pPr>
              <w:spacing w:before="0" w:after="0" w:line="240" w:lineRule="auto"/>
              <w:ind w:left="0"/>
              <w:jc w:val="center"/>
              <w:rPr>
                <w:rFonts w:asciiTheme="minorHAnsi" w:hAnsiTheme="minorHAnsi" w:cstheme="minorHAnsi"/>
                <w:b/>
                <w:sz w:val="20"/>
                <w:szCs w:val="20"/>
              </w:rPr>
            </w:pPr>
            <w:r w:rsidRPr="00D66262">
              <w:rPr>
                <w:rFonts w:asciiTheme="minorHAnsi" w:hAnsiTheme="minorHAnsi" w:cstheme="minorHAnsi"/>
                <w:b/>
                <w:i/>
                <w:sz w:val="20"/>
                <w:szCs w:val="20"/>
              </w:rPr>
              <w:t xml:space="preserve">Bước T3:  </w:t>
            </w:r>
            <w:r w:rsidRPr="00D66262">
              <w:rPr>
                <w:rFonts w:asciiTheme="minorHAnsi" w:hAnsiTheme="minorHAnsi" w:cstheme="minorHAnsi"/>
                <w:b/>
                <w:sz w:val="20"/>
                <w:szCs w:val="20"/>
              </w:rPr>
              <w:t>Đề xuất và  Lựa chọn biện pháp thích ứng</w:t>
            </w:r>
            <w:r>
              <w:rPr>
                <w:rFonts w:asciiTheme="minorHAnsi" w:hAnsiTheme="minorHAnsi" w:cstheme="minorHAnsi"/>
                <w:b/>
                <w:sz w:val="20"/>
                <w:szCs w:val="20"/>
              </w:rPr>
              <w:t xml:space="preserve"> vào kế họach</w:t>
            </w:r>
          </w:p>
        </w:tc>
        <w:tc>
          <w:tcPr>
            <w:tcW w:w="1365" w:type="dxa"/>
            <w:vMerge w:val="restart"/>
            <w:vAlign w:val="center"/>
          </w:tcPr>
          <w:p w:rsidR="00C864FB" w:rsidRPr="00A557D0" w:rsidRDefault="00C864FB" w:rsidP="00D66262">
            <w:pPr>
              <w:spacing w:before="0" w:after="0" w:line="240" w:lineRule="auto"/>
              <w:ind w:left="0"/>
              <w:jc w:val="center"/>
              <w:rPr>
                <w:rFonts w:asciiTheme="minorHAnsi" w:hAnsiTheme="minorHAnsi" w:cstheme="minorHAnsi"/>
                <w:b/>
                <w:sz w:val="20"/>
                <w:szCs w:val="20"/>
              </w:rPr>
            </w:pPr>
            <w:r w:rsidRPr="00D66262">
              <w:rPr>
                <w:rFonts w:asciiTheme="minorHAnsi" w:hAnsiTheme="minorHAnsi" w:cstheme="minorHAnsi"/>
                <w:b/>
                <w:sz w:val="20"/>
                <w:szCs w:val="20"/>
              </w:rPr>
              <w:t>Đề xuất và  Lựa chọn biện pháp thích ứng</w:t>
            </w:r>
            <w:r>
              <w:rPr>
                <w:rFonts w:asciiTheme="minorHAnsi" w:hAnsiTheme="minorHAnsi" w:cstheme="minorHAnsi"/>
                <w:b/>
                <w:sz w:val="20"/>
                <w:szCs w:val="20"/>
              </w:rPr>
              <w:t xml:space="preserve"> vào kế họach</w:t>
            </w:r>
          </w:p>
        </w:tc>
        <w:tc>
          <w:tcPr>
            <w:tcW w:w="543" w:type="dxa"/>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1</w:t>
            </w:r>
          </w:p>
        </w:tc>
        <w:tc>
          <w:tcPr>
            <w:tcW w:w="6364" w:type="dxa"/>
          </w:tcPr>
          <w:p w:rsidR="00C864FB" w:rsidRPr="00897435" w:rsidRDefault="00C864FB" w:rsidP="00BD7546">
            <w:pPr>
              <w:spacing w:before="0" w:after="0" w:line="240" w:lineRule="auto"/>
              <w:ind w:left="0"/>
              <w:rPr>
                <w:sz w:val="20"/>
                <w:szCs w:val="20"/>
              </w:rPr>
            </w:pPr>
            <w:r w:rsidRPr="00897435">
              <w:rPr>
                <w:sz w:val="20"/>
                <w:szCs w:val="20"/>
              </w:rPr>
              <w:t>Đánh giá rủi ro khí hậu chi tiết đối với các chương trình/ dự án lập DA đầu tư</w:t>
            </w:r>
          </w:p>
        </w:tc>
        <w:tc>
          <w:tcPr>
            <w:tcW w:w="2024" w:type="dxa"/>
            <w:vMerge w:val="restart"/>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 xml:space="preserve"> Sở chuyên ngành và Chủ đầu tư</w:t>
            </w:r>
          </w:p>
        </w:tc>
        <w:tc>
          <w:tcPr>
            <w:tcW w:w="1752" w:type="dxa"/>
            <w:vMerge w:val="restart"/>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Tư vấn Chuẩn bị đầu tư</w:t>
            </w:r>
          </w:p>
        </w:tc>
        <w:tc>
          <w:tcPr>
            <w:tcW w:w="1043" w:type="dxa"/>
            <w:vMerge w:val="restart"/>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p>
        </w:tc>
      </w:tr>
      <w:tr w:rsidR="00C864FB" w:rsidRPr="00D66262" w:rsidTr="00C864FB">
        <w:trPr>
          <w:jc w:val="center"/>
        </w:trPr>
        <w:tc>
          <w:tcPr>
            <w:tcW w:w="1487" w:type="dxa"/>
            <w:vMerge/>
            <w:vAlign w:val="center"/>
          </w:tcPr>
          <w:p w:rsidR="00C864FB" w:rsidRPr="00D66262" w:rsidRDefault="00C864FB" w:rsidP="00BD7546">
            <w:pPr>
              <w:pStyle w:val="ListParagraph"/>
              <w:autoSpaceDE w:val="0"/>
              <w:autoSpaceDN w:val="0"/>
              <w:adjustRightInd w:val="0"/>
              <w:spacing w:before="0" w:after="0" w:line="240" w:lineRule="auto"/>
              <w:ind w:left="0"/>
              <w:jc w:val="center"/>
              <w:rPr>
                <w:rFonts w:asciiTheme="minorHAnsi" w:hAnsiTheme="minorHAnsi" w:cstheme="minorHAnsi"/>
                <w:b/>
                <w:sz w:val="20"/>
                <w:szCs w:val="20"/>
              </w:rPr>
            </w:pPr>
          </w:p>
        </w:tc>
        <w:tc>
          <w:tcPr>
            <w:tcW w:w="1365" w:type="dxa"/>
            <w:vMerge/>
          </w:tcPr>
          <w:p w:rsidR="00C864FB" w:rsidRPr="00D66262" w:rsidRDefault="00C864FB" w:rsidP="00BD7546">
            <w:pPr>
              <w:spacing w:before="0" w:after="0" w:line="240" w:lineRule="auto"/>
              <w:ind w:left="0"/>
              <w:jc w:val="center"/>
              <w:rPr>
                <w:rFonts w:asciiTheme="minorHAnsi" w:hAnsiTheme="minorHAnsi" w:cstheme="minorHAnsi"/>
                <w:sz w:val="20"/>
                <w:szCs w:val="20"/>
              </w:rPr>
            </w:pPr>
          </w:p>
        </w:tc>
        <w:tc>
          <w:tcPr>
            <w:tcW w:w="543" w:type="dxa"/>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2</w:t>
            </w:r>
          </w:p>
        </w:tc>
        <w:tc>
          <w:tcPr>
            <w:tcW w:w="6364" w:type="dxa"/>
          </w:tcPr>
          <w:p w:rsidR="00C864FB" w:rsidRPr="00897435" w:rsidRDefault="00C864FB" w:rsidP="00BD7546">
            <w:pPr>
              <w:spacing w:before="0" w:after="0" w:line="240" w:lineRule="auto"/>
              <w:ind w:left="0"/>
              <w:rPr>
                <w:sz w:val="20"/>
                <w:szCs w:val="20"/>
              </w:rPr>
            </w:pPr>
            <w:r w:rsidRPr="00897435">
              <w:rPr>
                <w:sz w:val="20"/>
                <w:szCs w:val="20"/>
              </w:rPr>
              <w:t>Đề xuất các giải pháp thích ứng BĐKH và lựa chọn giải pháp tối ưu theo các lĩnh vực, khu vực (bao gồm cả biện pháp phi công trình)</w:t>
            </w:r>
          </w:p>
        </w:tc>
        <w:tc>
          <w:tcPr>
            <w:tcW w:w="2024" w:type="dxa"/>
            <w:vMerge/>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p>
        </w:tc>
        <w:tc>
          <w:tcPr>
            <w:tcW w:w="1752" w:type="dxa"/>
            <w:vMerge/>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p>
        </w:tc>
        <w:tc>
          <w:tcPr>
            <w:tcW w:w="1043" w:type="dxa"/>
            <w:vMerge/>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p>
        </w:tc>
      </w:tr>
      <w:tr w:rsidR="00C864FB" w:rsidRPr="00D66262" w:rsidTr="00C864FB">
        <w:trPr>
          <w:trHeight w:val="292"/>
          <w:jc w:val="center"/>
        </w:trPr>
        <w:tc>
          <w:tcPr>
            <w:tcW w:w="1487" w:type="dxa"/>
            <w:vMerge/>
            <w:vAlign w:val="center"/>
          </w:tcPr>
          <w:p w:rsidR="00C864FB" w:rsidRPr="00D66262" w:rsidRDefault="00C864FB" w:rsidP="00BD7546">
            <w:pPr>
              <w:pStyle w:val="ListParagraph"/>
              <w:autoSpaceDE w:val="0"/>
              <w:autoSpaceDN w:val="0"/>
              <w:adjustRightInd w:val="0"/>
              <w:spacing w:before="0" w:after="0" w:line="240" w:lineRule="auto"/>
              <w:ind w:left="0"/>
              <w:jc w:val="center"/>
              <w:rPr>
                <w:rFonts w:asciiTheme="minorHAnsi" w:hAnsiTheme="minorHAnsi" w:cstheme="minorHAnsi"/>
                <w:b/>
                <w:sz w:val="20"/>
                <w:szCs w:val="20"/>
              </w:rPr>
            </w:pPr>
          </w:p>
        </w:tc>
        <w:tc>
          <w:tcPr>
            <w:tcW w:w="1365" w:type="dxa"/>
            <w:vMerge/>
          </w:tcPr>
          <w:p w:rsidR="00C864FB" w:rsidRPr="00D66262" w:rsidRDefault="00C864FB" w:rsidP="00BD7546">
            <w:pPr>
              <w:spacing w:before="0" w:after="0" w:line="240" w:lineRule="auto"/>
              <w:ind w:left="0"/>
              <w:jc w:val="center"/>
              <w:rPr>
                <w:rFonts w:asciiTheme="minorHAnsi" w:hAnsiTheme="minorHAnsi" w:cstheme="minorHAnsi"/>
                <w:sz w:val="20"/>
                <w:szCs w:val="20"/>
              </w:rPr>
            </w:pPr>
          </w:p>
        </w:tc>
        <w:tc>
          <w:tcPr>
            <w:tcW w:w="543" w:type="dxa"/>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3</w:t>
            </w:r>
          </w:p>
          <w:p w:rsidR="00C864FB" w:rsidRPr="00D66262" w:rsidRDefault="00C864FB" w:rsidP="00BD7546">
            <w:pPr>
              <w:spacing w:before="0" w:after="0" w:line="240" w:lineRule="auto"/>
              <w:ind w:left="0"/>
              <w:jc w:val="center"/>
              <w:rPr>
                <w:rFonts w:asciiTheme="minorHAnsi" w:hAnsiTheme="minorHAnsi" w:cstheme="minorHAnsi"/>
                <w:sz w:val="20"/>
                <w:szCs w:val="20"/>
              </w:rPr>
            </w:pPr>
          </w:p>
        </w:tc>
        <w:tc>
          <w:tcPr>
            <w:tcW w:w="6364" w:type="dxa"/>
          </w:tcPr>
          <w:p w:rsidR="00C864FB" w:rsidRPr="00897435" w:rsidRDefault="00C864FB" w:rsidP="00DC7178">
            <w:pPr>
              <w:spacing w:before="0" w:after="0" w:line="240" w:lineRule="auto"/>
              <w:ind w:left="0"/>
              <w:rPr>
                <w:sz w:val="20"/>
                <w:szCs w:val="20"/>
              </w:rPr>
            </w:pPr>
            <w:r w:rsidRPr="00897435">
              <w:rPr>
                <w:sz w:val="20"/>
                <w:szCs w:val="20"/>
              </w:rPr>
              <w:t>Tổng hợp,</w:t>
            </w:r>
            <w:r>
              <w:rPr>
                <w:sz w:val="20"/>
                <w:szCs w:val="20"/>
              </w:rPr>
              <w:t>lập các Báo cáo Dự án đầu tư /Báo cáo Kinh tế kỹ thuật các DA thích ứng BĐKH</w:t>
            </w:r>
          </w:p>
        </w:tc>
        <w:tc>
          <w:tcPr>
            <w:tcW w:w="2024" w:type="dxa"/>
            <w:vMerge/>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p>
        </w:tc>
        <w:tc>
          <w:tcPr>
            <w:tcW w:w="1752" w:type="dxa"/>
            <w:vMerge/>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p>
        </w:tc>
        <w:tc>
          <w:tcPr>
            <w:tcW w:w="1043" w:type="dxa"/>
            <w:vMerge/>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p>
        </w:tc>
      </w:tr>
      <w:tr w:rsidR="00C864FB" w:rsidRPr="00D66262" w:rsidTr="00C864FB">
        <w:trPr>
          <w:trHeight w:val="548"/>
          <w:jc w:val="center"/>
        </w:trPr>
        <w:tc>
          <w:tcPr>
            <w:tcW w:w="1487" w:type="dxa"/>
            <w:vMerge/>
            <w:tcMar>
              <w:left w:w="14" w:type="dxa"/>
              <w:right w:w="14" w:type="dxa"/>
            </w:tcMar>
            <w:vAlign w:val="center"/>
          </w:tcPr>
          <w:p w:rsidR="00C864FB" w:rsidRPr="00D66262" w:rsidRDefault="00C864FB" w:rsidP="00BD7546">
            <w:pPr>
              <w:pStyle w:val="ListParagraph"/>
              <w:autoSpaceDE w:val="0"/>
              <w:autoSpaceDN w:val="0"/>
              <w:adjustRightInd w:val="0"/>
              <w:spacing w:before="0" w:after="0" w:line="240" w:lineRule="auto"/>
              <w:ind w:left="0"/>
              <w:jc w:val="center"/>
              <w:rPr>
                <w:rFonts w:asciiTheme="minorHAnsi" w:hAnsiTheme="minorHAnsi" w:cstheme="minorHAnsi"/>
                <w:b/>
                <w:i/>
                <w:sz w:val="20"/>
                <w:szCs w:val="20"/>
              </w:rPr>
            </w:pPr>
          </w:p>
        </w:tc>
        <w:tc>
          <w:tcPr>
            <w:tcW w:w="1365" w:type="dxa"/>
            <w:vMerge/>
            <w:vAlign w:val="center"/>
          </w:tcPr>
          <w:p w:rsidR="00C864FB" w:rsidRDefault="00C864FB" w:rsidP="00BD7546">
            <w:pPr>
              <w:ind w:left="0"/>
              <w:jc w:val="center"/>
              <w:rPr>
                <w:rFonts w:asciiTheme="minorHAnsi" w:hAnsiTheme="minorHAnsi" w:cstheme="minorHAnsi"/>
                <w:b/>
                <w:sz w:val="20"/>
                <w:szCs w:val="20"/>
              </w:rPr>
            </w:pPr>
          </w:p>
        </w:tc>
        <w:tc>
          <w:tcPr>
            <w:tcW w:w="543" w:type="dxa"/>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r>
              <w:rPr>
                <w:rFonts w:asciiTheme="minorHAnsi" w:hAnsiTheme="minorHAnsi" w:cstheme="minorHAnsi"/>
                <w:sz w:val="20"/>
                <w:szCs w:val="20"/>
              </w:rPr>
              <w:t>4</w:t>
            </w:r>
          </w:p>
        </w:tc>
        <w:tc>
          <w:tcPr>
            <w:tcW w:w="6364" w:type="dxa"/>
            <w:vAlign w:val="center"/>
          </w:tcPr>
          <w:p w:rsidR="00C864FB" w:rsidRPr="00897435" w:rsidRDefault="00C864FB" w:rsidP="002F1CDD">
            <w:pPr>
              <w:spacing w:before="0" w:after="0" w:line="240" w:lineRule="auto"/>
              <w:ind w:left="0"/>
              <w:jc w:val="left"/>
              <w:rPr>
                <w:sz w:val="20"/>
                <w:szCs w:val="20"/>
              </w:rPr>
            </w:pPr>
            <w:r>
              <w:rPr>
                <w:sz w:val="20"/>
                <w:szCs w:val="20"/>
              </w:rPr>
              <w:t>T</w:t>
            </w:r>
            <w:r w:rsidRPr="00897435">
              <w:rPr>
                <w:sz w:val="20"/>
                <w:szCs w:val="20"/>
              </w:rPr>
              <w:t>rình</w:t>
            </w:r>
            <w:r>
              <w:rPr>
                <w:sz w:val="20"/>
                <w:szCs w:val="20"/>
              </w:rPr>
              <w:t>, thẩm định, phê</w:t>
            </w:r>
            <w:r w:rsidRPr="00897435">
              <w:rPr>
                <w:sz w:val="20"/>
                <w:szCs w:val="20"/>
              </w:rPr>
              <w:t xml:space="preserve"> duyệt các Chương trình/Dự án đầu tư thích ứng BĐKH để đưa vào Kế hoạch năm.</w:t>
            </w:r>
          </w:p>
        </w:tc>
        <w:tc>
          <w:tcPr>
            <w:tcW w:w="2024" w:type="dxa"/>
            <w:vMerge/>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p>
        </w:tc>
        <w:tc>
          <w:tcPr>
            <w:tcW w:w="1752" w:type="dxa"/>
            <w:vMerge/>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p>
        </w:tc>
        <w:tc>
          <w:tcPr>
            <w:tcW w:w="1043" w:type="dxa"/>
            <w:vMerge/>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p>
        </w:tc>
      </w:tr>
      <w:tr w:rsidR="00C864FB" w:rsidRPr="00D66262" w:rsidTr="00C864FB">
        <w:trPr>
          <w:trHeight w:val="391"/>
          <w:jc w:val="center"/>
        </w:trPr>
        <w:tc>
          <w:tcPr>
            <w:tcW w:w="1487" w:type="dxa"/>
            <w:vMerge w:val="restart"/>
            <w:tcMar>
              <w:left w:w="14" w:type="dxa"/>
              <w:right w:w="14" w:type="dxa"/>
            </w:tcMar>
            <w:vAlign w:val="center"/>
          </w:tcPr>
          <w:p w:rsidR="00C864FB" w:rsidRPr="00D66262" w:rsidRDefault="00C864FB" w:rsidP="00BD7546">
            <w:pPr>
              <w:pStyle w:val="ListParagraph"/>
              <w:autoSpaceDE w:val="0"/>
              <w:autoSpaceDN w:val="0"/>
              <w:adjustRightInd w:val="0"/>
              <w:spacing w:before="0" w:after="0" w:line="240" w:lineRule="auto"/>
              <w:ind w:left="0"/>
              <w:jc w:val="center"/>
              <w:rPr>
                <w:rFonts w:asciiTheme="minorHAnsi" w:hAnsiTheme="minorHAnsi" w:cstheme="minorHAnsi"/>
                <w:b/>
                <w:i/>
                <w:sz w:val="20"/>
                <w:szCs w:val="20"/>
              </w:rPr>
            </w:pPr>
            <w:r w:rsidRPr="00D66262">
              <w:rPr>
                <w:rFonts w:asciiTheme="minorHAnsi" w:hAnsiTheme="minorHAnsi" w:cstheme="minorHAnsi"/>
                <w:b/>
                <w:i/>
                <w:sz w:val="20"/>
                <w:szCs w:val="20"/>
              </w:rPr>
              <w:t>Bước T4:</w:t>
            </w:r>
          </w:p>
          <w:p w:rsidR="00C864FB" w:rsidRPr="00D66262" w:rsidRDefault="00C864FB" w:rsidP="00430B6E">
            <w:pPr>
              <w:pStyle w:val="ListParagraph"/>
              <w:autoSpaceDE w:val="0"/>
              <w:autoSpaceDN w:val="0"/>
              <w:adjustRightInd w:val="0"/>
              <w:spacing w:before="0" w:after="0" w:line="240" w:lineRule="auto"/>
              <w:ind w:left="0"/>
              <w:jc w:val="center"/>
              <w:rPr>
                <w:rFonts w:asciiTheme="minorHAnsi" w:hAnsiTheme="minorHAnsi" w:cstheme="minorHAnsi"/>
                <w:b/>
                <w:i/>
                <w:sz w:val="20"/>
                <w:szCs w:val="20"/>
              </w:rPr>
            </w:pPr>
            <w:r w:rsidRPr="00D66262">
              <w:rPr>
                <w:rFonts w:asciiTheme="minorHAnsi" w:hAnsiTheme="minorHAnsi" w:cstheme="minorHAnsi"/>
                <w:b/>
                <w:sz w:val="20"/>
                <w:szCs w:val="20"/>
              </w:rPr>
              <w:t xml:space="preserve">  </w:t>
            </w:r>
            <w:r w:rsidR="001B3CA1">
              <w:rPr>
                <w:rFonts w:asciiTheme="minorHAnsi" w:hAnsiTheme="minorHAnsi" w:cstheme="minorHAnsi"/>
                <w:b/>
                <w:sz w:val="20"/>
                <w:szCs w:val="20"/>
              </w:rPr>
              <w:t>Lồng ghép</w:t>
            </w:r>
            <w:r w:rsidRPr="00D66262">
              <w:rPr>
                <w:rFonts w:asciiTheme="minorHAnsi" w:hAnsiTheme="minorHAnsi" w:cstheme="minorHAnsi"/>
                <w:b/>
                <w:sz w:val="20"/>
                <w:szCs w:val="20"/>
              </w:rPr>
              <w:t xml:space="preserve"> vào </w:t>
            </w:r>
            <w:r>
              <w:rPr>
                <w:rFonts w:asciiTheme="minorHAnsi" w:hAnsiTheme="minorHAnsi" w:cstheme="minorHAnsi"/>
                <w:b/>
                <w:sz w:val="20"/>
                <w:szCs w:val="20"/>
              </w:rPr>
              <w:t>kế hoạch</w:t>
            </w:r>
          </w:p>
        </w:tc>
        <w:tc>
          <w:tcPr>
            <w:tcW w:w="1365" w:type="dxa"/>
            <w:vMerge w:val="restart"/>
            <w:vAlign w:val="center"/>
          </w:tcPr>
          <w:p w:rsidR="00C864FB" w:rsidRPr="00D66262" w:rsidRDefault="001B3CA1" w:rsidP="00BD7546">
            <w:pPr>
              <w:ind w:left="0"/>
              <w:jc w:val="center"/>
              <w:rPr>
                <w:rFonts w:asciiTheme="minorHAnsi" w:hAnsiTheme="minorHAnsi" w:cstheme="minorHAnsi"/>
                <w:sz w:val="20"/>
                <w:szCs w:val="20"/>
              </w:rPr>
            </w:pPr>
            <w:r>
              <w:rPr>
                <w:rFonts w:asciiTheme="minorHAnsi" w:hAnsiTheme="minorHAnsi" w:cstheme="minorHAnsi"/>
                <w:b/>
                <w:sz w:val="20"/>
                <w:szCs w:val="20"/>
              </w:rPr>
              <w:t>Lồng ghép</w:t>
            </w:r>
            <w:r w:rsidR="00C864FB">
              <w:rPr>
                <w:rFonts w:asciiTheme="minorHAnsi" w:hAnsiTheme="minorHAnsi" w:cstheme="minorHAnsi"/>
                <w:b/>
                <w:sz w:val="20"/>
                <w:szCs w:val="20"/>
              </w:rPr>
              <w:t xml:space="preserve"> BĐKH vào quá trình l</w:t>
            </w:r>
            <w:r w:rsidR="00C864FB" w:rsidRPr="00A557D0">
              <w:rPr>
                <w:rFonts w:asciiTheme="minorHAnsi" w:hAnsiTheme="minorHAnsi" w:cstheme="minorHAnsi"/>
                <w:b/>
                <w:sz w:val="20"/>
                <w:szCs w:val="20"/>
              </w:rPr>
              <w:t>ập Kế  hoạch</w:t>
            </w:r>
          </w:p>
        </w:tc>
        <w:tc>
          <w:tcPr>
            <w:tcW w:w="543" w:type="dxa"/>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1</w:t>
            </w:r>
          </w:p>
        </w:tc>
        <w:tc>
          <w:tcPr>
            <w:tcW w:w="6364" w:type="dxa"/>
            <w:vAlign w:val="center"/>
          </w:tcPr>
          <w:p w:rsidR="00C864FB" w:rsidRPr="00897435" w:rsidRDefault="00C864FB" w:rsidP="00C864FB">
            <w:pPr>
              <w:spacing w:before="0" w:after="0" w:line="240" w:lineRule="auto"/>
              <w:ind w:left="0"/>
              <w:jc w:val="left"/>
              <w:rPr>
                <w:sz w:val="20"/>
                <w:szCs w:val="20"/>
              </w:rPr>
            </w:pPr>
            <w:r w:rsidRPr="00897435">
              <w:rPr>
                <w:sz w:val="20"/>
                <w:szCs w:val="20"/>
              </w:rPr>
              <w:t>Điều chỉnh, bổ sung K</w:t>
            </w:r>
            <w:r>
              <w:rPr>
                <w:sz w:val="20"/>
                <w:szCs w:val="20"/>
              </w:rPr>
              <w:t>H</w:t>
            </w:r>
            <w:r w:rsidRPr="00897435">
              <w:rPr>
                <w:sz w:val="20"/>
                <w:szCs w:val="20"/>
              </w:rPr>
              <w:t xml:space="preserve"> phát triển KT-XH trung hạn theo lĩnh vực, khu vưc. </w:t>
            </w:r>
          </w:p>
        </w:tc>
        <w:tc>
          <w:tcPr>
            <w:tcW w:w="2024" w:type="dxa"/>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Sở chuyên ngành</w:t>
            </w:r>
          </w:p>
        </w:tc>
        <w:tc>
          <w:tcPr>
            <w:tcW w:w="1752" w:type="dxa"/>
            <w:vAlign w:val="center"/>
          </w:tcPr>
          <w:p w:rsidR="00C864FB" w:rsidRPr="00D66262" w:rsidRDefault="00C864FB" w:rsidP="00C864FB">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C</w:t>
            </w:r>
            <w:r>
              <w:rPr>
                <w:rFonts w:asciiTheme="minorHAnsi" w:hAnsiTheme="minorHAnsi" w:cstheme="minorHAnsi"/>
                <w:sz w:val="20"/>
                <w:szCs w:val="20"/>
              </w:rPr>
              <w:t>G</w:t>
            </w:r>
            <w:r w:rsidRPr="00D66262">
              <w:rPr>
                <w:rFonts w:asciiTheme="minorHAnsi" w:hAnsiTheme="minorHAnsi" w:cstheme="minorHAnsi"/>
                <w:sz w:val="20"/>
                <w:szCs w:val="20"/>
              </w:rPr>
              <w:t xml:space="preserve">/Tư vấn </w:t>
            </w:r>
          </w:p>
        </w:tc>
        <w:tc>
          <w:tcPr>
            <w:tcW w:w="1043" w:type="dxa"/>
            <w:vMerge w:val="restart"/>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p>
        </w:tc>
      </w:tr>
      <w:tr w:rsidR="00C864FB" w:rsidRPr="00D66262" w:rsidTr="00C864FB">
        <w:trPr>
          <w:trHeight w:val="256"/>
          <w:jc w:val="center"/>
        </w:trPr>
        <w:tc>
          <w:tcPr>
            <w:tcW w:w="1487" w:type="dxa"/>
            <w:vMerge/>
            <w:tcMar>
              <w:left w:w="14" w:type="dxa"/>
              <w:right w:w="14" w:type="dxa"/>
            </w:tcMar>
            <w:vAlign w:val="center"/>
          </w:tcPr>
          <w:p w:rsidR="00C864FB" w:rsidRPr="00D66262" w:rsidRDefault="00C864FB" w:rsidP="00BD7546">
            <w:pPr>
              <w:pStyle w:val="ListParagraph"/>
              <w:autoSpaceDE w:val="0"/>
              <w:autoSpaceDN w:val="0"/>
              <w:adjustRightInd w:val="0"/>
              <w:ind w:left="0"/>
              <w:jc w:val="center"/>
              <w:rPr>
                <w:rFonts w:asciiTheme="minorHAnsi" w:hAnsiTheme="minorHAnsi" w:cstheme="minorHAnsi"/>
                <w:b/>
                <w:i/>
                <w:sz w:val="20"/>
                <w:szCs w:val="20"/>
              </w:rPr>
            </w:pPr>
          </w:p>
        </w:tc>
        <w:tc>
          <w:tcPr>
            <w:tcW w:w="1365" w:type="dxa"/>
            <w:vMerge/>
            <w:vAlign w:val="center"/>
          </w:tcPr>
          <w:p w:rsidR="00C864FB" w:rsidRPr="00D66262" w:rsidRDefault="00C864FB" w:rsidP="00BD7546">
            <w:pPr>
              <w:ind w:left="0"/>
              <w:jc w:val="center"/>
              <w:rPr>
                <w:rFonts w:asciiTheme="minorHAnsi" w:hAnsiTheme="minorHAnsi" w:cstheme="minorHAnsi"/>
                <w:sz w:val="20"/>
                <w:szCs w:val="20"/>
              </w:rPr>
            </w:pPr>
          </w:p>
        </w:tc>
        <w:tc>
          <w:tcPr>
            <w:tcW w:w="543" w:type="dxa"/>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2</w:t>
            </w:r>
          </w:p>
        </w:tc>
        <w:tc>
          <w:tcPr>
            <w:tcW w:w="6364" w:type="dxa"/>
            <w:vAlign w:val="center"/>
          </w:tcPr>
          <w:p w:rsidR="00C864FB" w:rsidRPr="00897435" w:rsidRDefault="00C864FB" w:rsidP="007C21CB">
            <w:pPr>
              <w:spacing w:before="0" w:after="0" w:line="240" w:lineRule="auto"/>
              <w:ind w:left="0"/>
              <w:jc w:val="left"/>
              <w:rPr>
                <w:sz w:val="20"/>
                <w:szCs w:val="20"/>
              </w:rPr>
            </w:pPr>
            <w:r w:rsidRPr="00897435">
              <w:rPr>
                <w:sz w:val="20"/>
                <w:szCs w:val="20"/>
              </w:rPr>
              <w:t>Thiết kế xây dựng công trình thích ứng BĐKH</w:t>
            </w:r>
          </w:p>
        </w:tc>
        <w:tc>
          <w:tcPr>
            <w:tcW w:w="2024" w:type="dxa"/>
            <w:vMerge w:val="restart"/>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Chủ đầu tư</w:t>
            </w:r>
          </w:p>
          <w:p w:rsidR="00C864FB" w:rsidRPr="00D66262" w:rsidRDefault="00C864FB" w:rsidP="00BD7546">
            <w:pPr>
              <w:spacing w:before="0" w:after="0" w:line="240" w:lineRule="auto"/>
              <w:ind w:left="0"/>
              <w:jc w:val="center"/>
              <w:rPr>
                <w:rFonts w:asciiTheme="minorHAnsi" w:hAnsiTheme="minorHAnsi" w:cstheme="minorHAnsi"/>
                <w:sz w:val="20"/>
                <w:szCs w:val="20"/>
              </w:rPr>
            </w:pPr>
          </w:p>
        </w:tc>
        <w:tc>
          <w:tcPr>
            <w:tcW w:w="1752" w:type="dxa"/>
            <w:vAlign w:val="center"/>
          </w:tcPr>
          <w:p w:rsidR="00C864FB" w:rsidRPr="00D66262" w:rsidRDefault="00C864FB" w:rsidP="00C864FB">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T</w:t>
            </w:r>
            <w:r>
              <w:rPr>
                <w:rFonts w:asciiTheme="minorHAnsi" w:hAnsiTheme="minorHAnsi" w:cstheme="minorHAnsi"/>
                <w:sz w:val="20"/>
                <w:szCs w:val="20"/>
              </w:rPr>
              <w:t>V</w:t>
            </w:r>
            <w:r w:rsidRPr="00D66262">
              <w:rPr>
                <w:rFonts w:asciiTheme="minorHAnsi" w:hAnsiTheme="minorHAnsi" w:cstheme="minorHAnsi"/>
                <w:sz w:val="20"/>
                <w:szCs w:val="20"/>
              </w:rPr>
              <w:t xml:space="preserve">  Thiết kế  </w:t>
            </w:r>
          </w:p>
        </w:tc>
        <w:tc>
          <w:tcPr>
            <w:tcW w:w="1043" w:type="dxa"/>
            <w:vMerge/>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p>
        </w:tc>
      </w:tr>
      <w:tr w:rsidR="00C864FB" w:rsidRPr="00D66262" w:rsidTr="00C864FB">
        <w:trPr>
          <w:trHeight w:val="256"/>
          <w:jc w:val="center"/>
        </w:trPr>
        <w:tc>
          <w:tcPr>
            <w:tcW w:w="1487" w:type="dxa"/>
            <w:vMerge/>
            <w:tcMar>
              <w:left w:w="14" w:type="dxa"/>
              <w:right w:w="14" w:type="dxa"/>
            </w:tcMar>
            <w:vAlign w:val="center"/>
          </w:tcPr>
          <w:p w:rsidR="00C864FB" w:rsidRPr="00D66262" w:rsidRDefault="00C864FB" w:rsidP="00BD7546">
            <w:pPr>
              <w:pStyle w:val="ListParagraph"/>
              <w:autoSpaceDE w:val="0"/>
              <w:autoSpaceDN w:val="0"/>
              <w:adjustRightInd w:val="0"/>
              <w:spacing w:before="0" w:after="0" w:line="240" w:lineRule="auto"/>
              <w:ind w:left="0"/>
              <w:jc w:val="center"/>
              <w:rPr>
                <w:rFonts w:asciiTheme="minorHAnsi" w:hAnsiTheme="minorHAnsi" w:cstheme="minorHAnsi"/>
                <w:b/>
                <w:i/>
                <w:sz w:val="20"/>
                <w:szCs w:val="20"/>
              </w:rPr>
            </w:pPr>
          </w:p>
        </w:tc>
        <w:tc>
          <w:tcPr>
            <w:tcW w:w="1365" w:type="dxa"/>
            <w:vMerge/>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p>
        </w:tc>
        <w:tc>
          <w:tcPr>
            <w:tcW w:w="543" w:type="dxa"/>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3</w:t>
            </w:r>
          </w:p>
        </w:tc>
        <w:tc>
          <w:tcPr>
            <w:tcW w:w="6364" w:type="dxa"/>
          </w:tcPr>
          <w:p w:rsidR="00C864FB" w:rsidRPr="00897435" w:rsidRDefault="00C864FB" w:rsidP="00C864FB">
            <w:pPr>
              <w:spacing w:before="0" w:after="0" w:line="240" w:lineRule="auto"/>
              <w:ind w:left="0"/>
              <w:rPr>
                <w:sz w:val="20"/>
                <w:szCs w:val="20"/>
              </w:rPr>
            </w:pPr>
            <w:r w:rsidRPr="00897435">
              <w:rPr>
                <w:sz w:val="20"/>
                <w:szCs w:val="20"/>
              </w:rPr>
              <w:t xml:space="preserve">Thi công </w:t>
            </w:r>
            <w:r>
              <w:rPr>
                <w:sz w:val="20"/>
                <w:szCs w:val="20"/>
              </w:rPr>
              <w:t xml:space="preserve">XD </w:t>
            </w:r>
            <w:r w:rsidRPr="00897435">
              <w:rPr>
                <w:sz w:val="20"/>
                <w:szCs w:val="20"/>
              </w:rPr>
              <w:t>các dự án CSHT thích ứng BĐKH</w:t>
            </w:r>
            <w:r>
              <w:rPr>
                <w:sz w:val="20"/>
                <w:szCs w:val="20"/>
              </w:rPr>
              <w:t>, bàn giao đưa vào sử dụng</w:t>
            </w:r>
          </w:p>
        </w:tc>
        <w:tc>
          <w:tcPr>
            <w:tcW w:w="2024" w:type="dxa"/>
            <w:vMerge/>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p>
        </w:tc>
        <w:tc>
          <w:tcPr>
            <w:tcW w:w="1752" w:type="dxa"/>
            <w:vAlign w:val="center"/>
          </w:tcPr>
          <w:p w:rsidR="00C864FB" w:rsidRPr="00D66262" w:rsidRDefault="00C864FB" w:rsidP="00430B6E">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 xml:space="preserve">Nhà thầu </w:t>
            </w:r>
            <w:r>
              <w:rPr>
                <w:rFonts w:asciiTheme="minorHAnsi" w:hAnsiTheme="minorHAnsi" w:cstheme="minorHAnsi"/>
                <w:sz w:val="20"/>
                <w:szCs w:val="20"/>
              </w:rPr>
              <w:t>TC</w:t>
            </w:r>
          </w:p>
        </w:tc>
        <w:tc>
          <w:tcPr>
            <w:tcW w:w="1043" w:type="dxa"/>
            <w:vMerge/>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p>
        </w:tc>
      </w:tr>
      <w:tr w:rsidR="00C864FB" w:rsidRPr="00D66262" w:rsidTr="00C864FB">
        <w:trPr>
          <w:trHeight w:val="90"/>
          <w:jc w:val="center"/>
        </w:trPr>
        <w:tc>
          <w:tcPr>
            <w:tcW w:w="1487" w:type="dxa"/>
            <w:vMerge/>
            <w:tcMar>
              <w:left w:w="14" w:type="dxa"/>
              <w:right w:w="14" w:type="dxa"/>
            </w:tcMar>
            <w:vAlign w:val="center"/>
          </w:tcPr>
          <w:p w:rsidR="00C864FB" w:rsidRPr="00D66262" w:rsidRDefault="00C864FB" w:rsidP="00BD7546">
            <w:pPr>
              <w:pStyle w:val="ListParagraph"/>
              <w:autoSpaceDE w:val="0"/>
              <w:autoSpaceDN w:val="0"/>
              <w:adjustRightInd w:val="0"/>
              <w:spacing w:before="0" w:after="0" w:line="240" w:lineRule="auto"/>
              <w:ind w:left="0"/>
              <w:jc w:val="center"/>
              <w:rPr>
                <w:rFonts w:asciiTheme="minorHAnsi" w:hAnsiTheme="minorHAnsi" w:cstheme="minorHAnsi"/>
                <w:b/>
                <w:sz w:val="20"/>
                <w:szCs w:val="20"/>
              </w:rPr>
            </w:pPr>
          </w:p>
        </w:tc>
        <w:tc>
          <w:tcPr>
            <w:tcW w:w="1365" w:type="dxa"/>
            <w:vMerge/>
          </w:tcPr>
          <w:p w:rsidR="00C864FB" w:rsidRPr="00D66262" w:rsidRDefault="00C864FB" w:rsidP="00BD7546">
            <w:pPr>
              <w:spacing w:before="0" w:after="0" w:line="240" w:lineRule="auto"/>
              <w:ind w:left="0"/>
              <w:jc w:val="center"/>
              <w:rPr>
                <w:rFonts w:asciiTheme="minorHAnsi" w:hAnsiTheme="minorHAnsi" w:cstheme="minorHAnsi"/>
                <w:sz w:val="20"/>
                <w:szCs w:val="20"/>
              </w:rPr>
            </w:pPr>
          </w:p>
        </w:tc>
        <w:tc>
          <w:tcPr>
            <w:tcW w:w="543" w:type="dxa"/>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4</w:t>
            </w:r>
          </w:p>
        </w:tc>
        <w:tc>
          <w:tcPr>
            <w:tcW w:w="6364" w:type="dxa"/>
          </w:tcPr>
          <w:p w:rsidR="00C864FB" w:rsidRPr="00897435" w:rsidRDefault="00C864FB" w:rsidP="007C21CB">
            <w:pPr>
              <w:pStyle w:val="ListParagraph"/>
              <w:widowControl w:val="0"/>
              <w:ind w:left="0"/>
              <w:jc w:val="left"/>
              <w:rPr>
                <w:sz w:val="20"/>
                <w:szCs w:val="20"/>
              </w:rPr>
            </w:pPr>
            <w:r w:rsidRPr="00897435">
              <w:rPr>
                <w:sz w:val="20"/>
                <w:szCs w:val="20"/>
              </w:rPr>
              <w:t>Triển khai các hoạt động phi công trình phục vụ việc thích ứng  BĐKH</w:t>
            </w:r>
          </w:p>
        </w:tc>
        <w:tc>
          <w:tcPr>
            <w:tcW w:w="2024" w:type="dxa"/>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 xml:space="preserve">Sở chuyên ngành   </w:t>
            </w:r>
          </w:p>
        </w:tc>
        <w:tc>
          <w:tcPr>
            <w:tcW w:w="1752" w:type="dxa"/>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Các huyện, xã</w:t>
            </w:r>
          </w:p>
        </w:tc>
        <w:tc>
          <w:tcPr>
            <w:tcW w:w="1043" w:type="dxa"/>
            <w:vMerge/>
            <w:vAlign w:val="center"/>
          </w:tcPr>
          <w:p w:rsidR="00C864FB" w:rsidRPr="00D66262" w:rsidRDefault="00C864FB" w:rsidP="00BD7546">
            <w:pPr>
              <w:spacing w:before="0" w:after="0" w:line="240" w:lineRule="auto"/>
              <w:ind w:left="0"/>
              <w:jc w:val="center"/>
              <w:rPr>
                <w:rFonts w:asciiTheme="minorHAnsi" w:hAnsiTheme="minorHAnsi" w:cstheme="minorHAnsi"/>
                <w:sz w:val="20"/>
                <w:szCs w:val="20"/>
              </w:rPr>
            </w:pPr>
          </w:p>
        </w:tc>
      </w:tr>
      <w:tr w:rsidR="00054B7E" w:rsidRPr="00D66262" w:rsidTr="00C864FB">
        <w:trPr>
          <w:jc w:val="center"/>
        </w:trPr>
        <w:tc>
          <w:tcPr>
            <w:tcW w:w="1487" w:type="dxa"/>
            <w:vMerge w:val="restart"/>
            <w:tcMar>
              <w:left w:w="14" w:type="dxa"/>
              <w:right w:w="14" w:type="dxa"/>
            </w:tcMar>
            <w:vAlign w:val="center"/>
          </w:tcPr>
          <w:p w:rsidR="00054B7E" w:rsidRPr="00D66262" w:rsidRDefault="00054B7E" w:rsidP="00D66262">
            <w:pPr>
              <w:pStyle w:val="ListParagraph"/>
              <w:autoSpaceDE w:val="0"/>
              <w:autoSpaceDN w:val="0"/>
              <w:adjustRightInd w:val="0"/>
              <w:spacing w:before="0" w:after="0" w:line="240" w:lineRule="auto"/>
              <w:ind w:left="0"/>
              <w:jc w:val="center"/>
              <w:rPr>
                <w:rFonts w:asciiTheme="minorHAnsi" w:hAnsiTheme="minorHAnsi" w:cstheme="minorHAnsi"/>
                <w:b/>
                <w:i/>
                <w:sz w:val="20"/>
                <w:szCs w:val="20"/>
              </w:rPr>
            </w:pPr>
            <w:r w:rsidRPr="00D66262">
              <w:rPr>
                <w:rFonts w:asciiTheme="minorHAnsi" w:hAnsiTheme="minorHAnsi" w:cstheme="minorHAnsi"/>
                <w:b/>
                <w:i/>
                <w:sz w:val="20"/>
                <w:szCs w:val="20"/>
              </w:rPr>
              <w:t>Bước T5:</w:t>
            </w:r>
            <w:r w:rsidRPr="00D66262">
              <w:rPr>
                <w:rFonts w:asciiTheme="minorHAnsi" w:hAnsiTheme="minorHAnsi" w:cstheme="minorHAnsi"/>
                <w:b/>
                <w:sz w:val="20"/>
                <w:szCs w:val="20"/>
              </w:rPr>
              <w:t xml:space="preserve">Thực hiện </w:t>
            </w:r>
            <w:r>
              <w:rPr>
                <w:rFonts w:asciiTheme="minorHAnsi" w:hAnsiTheme="minorHAnsi" w:cstheme="minorHAnsi"/>
                <w:b/>
                <w:sz w:val="20"/>
                <w:szCs w:val="20"/>
              </w:rPr>
              <w:t xml:space="preserve">kế hoạch </w:t>
            </w:r>
            <w:r w:rsidRPr="00D66262">
              <w:rPr>
                <w:rFonts w:asciiTheme="minorHAnsi" w:hAnsiTheme="minorHAnsi" w:cstheme="minorHAnsi"/>
                <w:b/>
                <w:sz w:val="20"/>
                <w:szCs w:val="20"/>
              </w:rPr>
              <w:t xml:space="preserve">đã </w:t>
            </w:r>
            <w:r w:rsidR="001B3CA1">
              <w:rPr>
                <w:rFonts w:asciiTheme="minorHAnsi" w:hAnsiTheme="minorHAnsi" w:cstheme="minorHAnsi"/>
                <w:b/>
                <w:sz w:val="20"/>
                <w:szCs w:val="20"/>
              </w:rPr>
              <w:t>lồng ghép</w:t>
            </w:r>
          </w:p>
        </w:tc>
        <w:tc>
          <w:tcPr>
            <w:tcW w:w="1365" w:type="dxa"/>
            <w:vMerge w:val="restart"/>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A557D0">
              <w:rPr>
                <w:rFonts w:asciiTheme="minorHAnsi" w:hAnsiTheme="minorHAnsi" w:cstheme="minorHAnsi"/>
                <w:b/>
                <w:sz w:val="20"/>
                <w:szCs w:val="20"/>
              </w:rPr>
              <w:t>Thực hiện kế hoạch</w:t>
            </w:r>
            <w:r>
              <w:rPr>
                <w:rFonts w:asciiTheme="minorHAnsi" w:hAnsiTheme="minorHAnsi" w:cstheme="minorHAnsi"/>
                <w:b/>
                <w:sz w:val="20"/>
                <w:szCs w:val="20"/>
              </w:rPr>
              <w:t xml:space="preserve"> đã </w:t>
            </w:r>
            <w:r w:rsidR="001B3CA1">
              <w:rPr>
                <w:rFonts w:asciiTheme="minorHAnsi" w:hAnsiTheme="minorHAnsi" w:cstheme="minorHAnsi"/>
                <w:b/>
                <w:sz w:val="20"/>
                <w:szCs w:val="20"/>
              </w:rPr>
              <w:t>lồng ghép</w:t>
            </w:r>
            <w:r>
              <w:rPr>
                <w:rFonts w:asciiTheme="minorHAnsi" w:hAnsiTheme="minorHAnsi" w:cstheme="minorHAnsi"/>
                <w:b/>
                <w:sz w:val="20"/>
                <w:szCs w:val="20"/>
              </w:rPr>
              <w:t xml:space="preserve"> BĐKH</w:t>
            </w:r>
          </w:p>
        </w:tc>
        <w:tc>
          <w:tcPr>
            <w:tcW w:w="543" w:type="dxa"/>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1</w:t>
            </w:r>
          </w:p>
        </w:tc>
        <w:tc>
          <w:tcPr>
            <w:tcW w:w="6364" w:type="dxa"/>
            <w:vAlign w:val="center"/>
          </w:tcPr>
          <w:p w:rsidR="00054B7E" w:rsidRPr="00897435" w:rsidRDefault="00054B7E" w:rsidP="00BD7546">
            <w:pPr>
              <w:spacing w:before="0" w:after="0" w:line="240" w:lineRule="auto"/>
              <w:ind w:left="0"/>
              <w:rPr>
                <w:sz w:val="20"/>
                <w:szCs w:val="20"/>
              </w:rPr>
            </w:pPr>
            <w:r w:rsidRPr="00897435">
              <w:rPr>
                <w:sz w:val="20"/>
                <w:szCs w:val="20"/>
              </w:rPr>
              <w:t xml:space="preserve">Tổ chức thực hiện việc Quản lý, Vận hành, Bảo trì  </w:t>
            </w:r>
          </w:p>
        </w:tc>
        <w:tc>
          <w:tcPr>
            <w:tcW w:w="2024" w:type="dxa"/>
            <w:vMerge w:val="restart"/>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Chủ đầu tư/ Người hưởng lợi</w:t>
            </w:r>
          </w:p>
        </w:tc>
        <w:tc>
          <w:tcPr>
            <w:tcW w:w="1752" w:type="dxa"/>
            <w:vMerge w:val="restart"/>
            <w:vAlign w:val="center"/>
          </w:tcPr>
          <w:p w:rsidR="00054B7E" w:rsidRPr="00D66262" w:rsidRDefault="00E37B0F" w:rsidP="00BD7546">
            <w:pPr>
              <w:spacing w:before="0" w:after="0" w:line="240" w:lineRule="auto"/>
              <w:ind w:left="0"/>
              <w:jc w:val="center"/>
              <w:rPr>
                <w:rFonts w:asciiTheme="minorHAnsi" w:hAnsiTheme="minorHAnsi" w:cstheme="minorHAnsi"/>
                <w:sz w:val="20"/>
                <w:szCs w:val="20"/>
              </w:rPr>
            </w:pPr>
            <w:r>
              <w:rPr>
                <w:rFonts w:asciiTheme="minorHAnsi" w:hAnsiTheme="minorHAnsi" w:cstheme="minorHAnsi"/>
                <w:sz w:val="20"/>
                <w:szCs w:val="20"/>
              </w:rPr>
              <w:t>Tùy theo cấp công trình</w:t>
            </w:r>
          </w:p>
        </w:tc>
        <w:tc>
          <w:tcPr>
            <w:tcW w:w="1043" w:type="dxa"/>
            <w:vMerge w:val="restart"/>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r>
      <w:tr w:rsidR="00054B7E" w:rsidRPr="00D66262" w:rsidTr="00C864FB">
        <w:trPr>
          <w:trHeight w:val="319"/>
          <w:jc w:val="center"/>
        </w:trPr>
        <w:tc>
          <w:tcPr>
            <w:tcW w:w="1487" w:type="dxa"/>
            <w:vMerge/>
            <w:tcMar>
              <w:left w:w="14" w:type="dxa"/>
              <w:right w:w="14" w:type="dxa"/>
            </w:tcMar>
            <w:vAlign w:val="center"/>
          </w:tcPr>
          <w:p w:rsidR="00054B7E" w:rsidRPr="00D66262" w:rsidRDefault="00054B7E" w:rsidP="00BD7546">
            <w:pPr>
              <w:pStyle w:val="ListParagraph"/>
              <w:autoSpaceDE w:val="0"/>
              <w:autoSpaceDN w:val="0"/>
              <w:adjustRightInd w:val="0"/>
              <w:spacing w:before="0" w:after="0" w:line="240" w:lineRule="auto"/>
              <w:ind w:left="0"/>
              <w:jc w:val="center"/>
              <w:rPr>
                <w:rFonts w:asciiTheme="minorHAnsi" w:hAnsiTheme="minorHAnsi" w:cstheme="minorHAnsi"/>
                <w:b/>
                <w:i/>
                <w:sz w:val="20"/>
                <w:szCs w:val="20"/>
              </w:rPr>
            </w:pPr>
          </w:p>
        </w:tc>
        <w:tc>
          <w:tcPr>
            <w:tcW w:w="1365" w:type="dxa"/>
            <w:vMerge/>
          </w:tcPr>
          <w:p w:rsidR="00054B7E" w:rsidRPr="00D66262" w:rsidRDefault="00054B7E" w:rsidP="00BD7546">
            <w:pPr>
              <w:spacing w:before="0" w:after="0" w:line="240" w:lineRule="auto"/>
              <w:ind w:left="0"/>
              <w:jc w:val="center"/>
              <w:rPr>
                <w:rFonts w:asciiTheme="minorHAnsi" w:hAnsiTheme="minorHAnsi" w:cstheme="minorHAnsi"/>
                <w:sz w:val="20"/>
                <w:szCs w:val="20"/>
              </w:rPr>
            </w:pPr>
          </w:p>
        </w:tc>
        <w:tc>
          <w:tcPr>
            <w:tcW w:w="543" w:type="dxa"/>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2</w:t>
            </w:r>
          </w:p>
        </w:tc>
        <w:tc>
          <w:tcPr>
            <w:tcW w:w="6364" w:type="dxa"/>
            <w:vAlign w:val="center"/>
          </w:tcPr>
          <w:p w:rsidR="00054B7E" w:rsidRPr="00897435" w:rsidRDefault="00054B7E" w:rsidP="00BD7546">
            <w:pPr>
              <w:spacing w:before="0" w:after="0" w:line="240" w:lineRule="auto"/>
              <w:ind w:left="0"/>
              <w:rPr>
                <w:sz w:val="20"/>
                <w:szCs w:val="20"/>
              </w:rPr>
            </w:pPr>
            <w:r w:rsidRPr="00897435">
              <w:rPr>
                <w:sz w:val="20"/>
                <w:szCs w:val="20"/>
              </w:rPr>
              <w:t xml:space="preserve">Tiếp tục các biện pháp phi công trình  </w:t>
            </w:r>
          </w:p>
        </w:tc>
        <w:tc>
          <w:tcPr>
            <w:tcW w:w="2024" w:type="dxa"/>
            <w:vMerge/>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c>
          <w:tcPr>
            <w:tcW w:w="1752" w:type="dxa"/>
            <w:vMerge/>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c>
          <w:tcPr>
            <w:tcW w:w="1043" w:type="dxa"/>
            <w:vMerge/>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r>
      <w:tr w:rsidR="00054B7E" w:rsidRPr="00D66262" w:rsidTr="00C864FB">
        <w:trPr>
          <w:jc w:val="center"/>
        </w:trPr>
        <w:tc>
          <w:tcPr>
            <w:tcW w:w="1487" w:type="dxa"/>
            <w:vMerge w:val="restart"/>
            <w:tcMar>
              <w:left w:w="14" w:type="dxa"/>
              <w:right w:w="14" w:type="dxa"/>
            </w:tcMar>
            <w:vAlign w:val="center"/>
          </w:tcPr>
          <w:p w:rsidR="00054B7E" w:rsidRPr="00D66262" w:rsidRDefault="00054B7E" w:rsidP="00C5194D">
            <w:pPr>
              <w:pStyle w:val="ListParagraph"/>
              <w:autoSpaceDE w:val="0"/>
              <w:autoSpaceDN w:val="0"/>
              <w:adjustRightInd w:val="0"/>
              <w:spacing w:before="0" w:after="0" w:line="240" w:lineRule="auto"/>
              <w:ind w:left="0"/>
              <w:jc w:val="center"/>
              <w:rPr>
                <w:rFonts w:asciiTheme="minorHAnsi" w:hAnsiTheme="minorHAnsi" w:cstheme="minorHAnsi"/>
                <w:b/>
                <w:i/>
                <w:sz w:val="20"/>
                <w:szCs w:val="20"/>
              </w:rPr>
            </w:pPr>
            <w:r w:rsidRPr="00D66262">
              <w:rPr>
                <w:rFonts w:asciiTheme="minorHAnsi" w:hAnsiTheme="minorHAnsi" w:cstheme="minorHAnsi"/>
                <w:b/>
                <w:i/>
                <w:sz w:val="20"/>
                <w:szCs w:val="20"/>
              </w:rPr>
              <w:t>Bước T6:</w:t>
            </w:r>
            <w:r w:rsidR="00C5194D">
              <w:rPr>
                <w:rFonts w:asciiTheme="minorHAnsi" w:hAnsiTheme="minorHAnsi" w:cstheme="minorHAnsi"/>
                <w:b/>
                <w:sz w:val="20"/>
                <w:szCs w:val="20"/>
              </w:rPr>
              <w:t xml:space="preserve"> Giám sát</w:t>
            </w:r>
            <w:r w:rsidRPr="00D66262">
              <w:rPr>
                <w:rFonts w:asciiTheme="minorHAnsi" w:hAnsiTheme="minorHAnsi" w:cstheme="minorHAnsi"/>
                <w:b/>
                <w:sz w:val="20"/>
                <w:szCs w:val="20"/>
              </w:rPr>
              <w:t>, Đánh giá</w:t>
            </w:r>
          </w:p>
        </w:tc>
        <w:tc>
          <w:tcPr>
            <w:tcW w:w="1365" w:type="dxa"/>
            <w:vMerge w:val="restart"/>
            <w:vAlign w:val="center"/>
          </w:tcPr>
          <w:p w:rsidR="00054B7E" w:rsidRPr="00A557D0" w:rsidRDefault="00C5194D" w:rsidP="00BD7546">
            <w:pPr>
              <w:spacing w:before="0" w:after="0" w:line="240" w:lineRule="auto"/>
              <w:ind w:left="0"/>
              <w:jc w:val="center"/>
              <w:rPr>
                <w:rFonts w:asciiTheme="minorHAnsi" w:hAnsiTheme="minorHAnsi" w:cstheme="minorHAnsi"/>
                <w:b/>
                <w:sz w:val="20"/>
                <w:szCs w:val="20"/>
              </w:rPr>
            </w:pPr>
            <w:r>
              <w:rPr>
                <w:rFonts w:asciiTheme="minorHAnsi" w:hAnsiTheme="minorHAnsi" w:cstheme="minorHAnsi"/>
                <w:b/>
                <w:sz w:val="20"/>
                <w:szCs w:val="20"/>
              </w:rPr>
              <w:t xml:space="preserve">Giám sát </w:t>
            </w:r>
            <w:r w:rsidR="00054B7E" w:rsidRPr="00A557D0">
              <w:rPr>
                <w:rFonts w:asciiTheme="minorHAnsi" w:hAnsiTheme="minorHAnsi" w:cstheme="minorHAnsi"/>
                <w:b/>
                <w:sz w:val="20"/>
                <w:szCs w:val="20"/>
              </w:rPr>
              <w:t>, Đánh giá</w:t>
            </w:r>
          </w:p>
        </w:tc>
        <w:tc>
          <w:tcPr>
            <w:tcW w:w="543" w:type="dxa"/>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1</w:t>
            </w:r>
          </w:p>
        </w:tc>
        <w:tc>
          <w:tcPr>
            <w:tcW w:w="6364" w:type="dxa"/>
            <w:vAlign w:val="center"/>
          </w:tcPr>
          <w:p w:rsidR="00054B7E" w:rsidRPr="00897435" w:rsidRDefault="001B3CA1" w:rsidP="00EA200E">
            <w:pPr>
              <w:spacing w:before="0" w:after="0" w:line="240" w:lineRule="auto"/>
              <w:ind w:left="0"/>
              <w:rPr>
                <w:sz w:val="20"/>
                <w:szCs w:val="20"/>
              </w:rPr>
            </w:pPr>
            <w:r>
              <w:rPr>
                <w:sz w:val="20"/>
                <w:szCs w:val="20"/>
              </w:rPr>
              <w:t xml:space="preserve">Soạn thảo và ban hành Khung </w:t>
            </w:r>
            <w:r w:rsidR="00C5194D">
              <w:rPr>
                <w:sz w:val="20"/>
                <w:szCs w:val="20"/>
              </w:rPr>
              <w:t>Giám sát</w:t>
            </w:r>
            <w:r>
              <w:rPr>
                <w:sz w:val="20"/>
                <w:szCs w:val="20"/>
              </w:rPr>
              <w:t>, đánh giá</w:t>
            </w:r>
            <w:r w:rsidR="00C5194D">
              <w:rPr>
                <w:sz w:val="20"/>
                <w:szCs w:val="20"/>
              </w:rPr>
              <w:t xml:space="preserve"> </w:t>
            </w:r>
            <w:r w:rsidR="00054B7E" w:rsidRPr="00897435">
              <w:rPr>
                <w:sz w:val="20"/>
                <w:szCs w:val="20"/>
              </w:rPr>
              <w:t xml:space="preserve">việc </w:t>
            </w:r>
            <w:r>
              <w:rPr>
                <w:sz w:val="20"/>
                <w:szCs w:val="20"/>
              </w:rPr>
              <w:t>lồng ghép</w:t>
            </w:r>
            <w:r w:rsidR="00054B7E" w:rsidRPr="00897435">
              <w:rPr>
                <w:sz w:val="20"/>
                <w:szCs w:val="20"/>
              </w:rPr>
              <w:t xml:space="preserve"> BĐKH </w:t>
            </w:r>
          </w:p>
        </w:tc>
        <w:tc>
          <w:tcPr>
            <w:tcW w:w="2024" w:type="dxa"/>
            <w:vMerge w:val="restart"/>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 xml:space="preserve">  Sở chuyên ngành </w:t>
            </w:r>
          </w:p>
        </w:tc>
        <w:tc>
          <w:tcPr>
            <w:tcW w:w="1752" w:type="dxa"/>
            <w:vMerge w:val="restart"/>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Chuyên gia/Tư vấn</w:t>
            </w:r>
          </w:p>
        </w:tc>
        <w:tc>
          <w:tcPr>
            <w:tcW w:w="1043" w:type="dxa"/>
            <w:vMerge w:val="restart"/>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r>
      <w:tr w:rsidR="00054B7E" w:rsidRPr="00D66262" w:rsidTr="00C864FB">
        <w:trPr>
          <w:jc w:val="center"/>
        </w:trPr>
        <w:tc>
          <w:tcPr>
            <w:tcW w:w="1487" w:type="dxa"/>
            <w:vMerge/>
            <w:tcMar>
              <w:left w:w="14" w:type="dxa"/>
              <w:right w:w="14" w:type="dxa"/>
            </w:tcMar>
            <w:vAlign w:val="center"/>
          </w:tcPr>
          <w:p w:rsidR="00054B7E" w:rsidRPr="00D66262" w:rsidRDefault="00054B7E" w:rsidP="00BD7546">
            <w:pPr>
              <w:pStyle w:val="ListParagraph"/>
              <w:autoSpaceDE w:val="0"/>
              <w:autoSpaceDN w:val="0"/>
              <w:adjustRightInd w:val="0"/>
              <w:spacing w:before="0" w:after="0" w:line="240" w:lineRule="auto"/>
              <w:ind w:left="0"/>
              <w:jc w:val="center"/>
              <w:rPr>
                <w:rFonts w:asciiTheme="minorHAnsi" w:hAnsiTheme="minorHAnsi" w:cstheme="minorHAnsi"/>
                <w:b/>
                <w:i/>
                <w:sz w:val="20"/>
                <w:szCs w:val="20"/>
              </w:rPr>
            </w:pPr>
          </w:p>
        </w:tc>
        <w:tc>
          <w:tcPr>
            <w:tcW w:w="1365" w:type="dxa"/>
            <w:vMerge/>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c>
          <w:tcPr>
            <w:tcW w:w="543" w:type="dxa"/>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r w:rsidRPr="00D66262">
              <w:rPr>
                <w:rFonts w:asciiTheme="minorHAnsi" w:hAnsiTheme="minorHAnsi" w:cstheme="minorHAnsi"/>
                <w:sz w:val="20"/>
                <w:szCs w:val="20"/>
              </w:rPr>
              <w:t>2</w:t>
            </w:r>
          </w:p>
        </w:tc>
        <w:tc>
          <w:tcPr>
            <w:tcW w:w="6364" w:type="dxa"/>
            <w:vAlign w:val="center"/>
          </w:tcPr>
          <w:p w:rsidR="00054B7E" w:rsidRPr="00D66262" w:rsidRDefault="00E803FF" w:rsidP="00EA200E">
            <w:pPr>
              <w:spacing w:before="0" w:after="0" w:line="240" w:lineRule="auto"/>
              <w:ind w:left="0"/>
              <w:rPr>
                <w:rFonts w:asciiTheme="minorHAnsi" w:hAnsiTheme="minorHAnsi" w:cstheme="minorHAnsi"/>
                <w:sz w:val="20"/>
                <w:szCs w:val="20"/>
              </w:rPr>
            </w:pPr>
            <w:r>
              <w:rPr>
                <w:rFonts w:asciiTheme="minorHAnsi" w:hAnsiTheme="minorHAnsi" w:cstheme="minorHAnsi"/>
                <w:sz w:val="20"/>
                <w:szCs w:val="20"/>
              </w:rPr>
              <w:t xml:space="preserve">Thực hiện việc Giám sát, </w:t>
            </w:r>
            <w:r w:rsidR="00054B7E" w:rsidRPr="00D66262">
              <w:rPr>
                <w:rFonts w:asciiTheme="minorHAnsi" w:hAnsiTheme="minorHAnsi" w:cstheme="minorHAnsi"/>
                <w:sz w:val="20"/>
                <w:szCs w:val="20"/>
              </w:rPr>
              <w:t xml:space="preserve">Đánh giá kết quả của việc </w:t>
            </w:r>
            <w:r w:rsidR="001B3CA1">
              <w:rPr>
                <w:rFonts w:asciiTheme="minorHAnsi" w:hAnsiTheme="minorHAnsi" w:cstheme="minorHAnsi"/>
                <w:sz w:val="20"/>
                <w:szCs w:val="20"/>
              </w:rPr>
              <w:t>lồng ghép</w:t>
            </w:r>
            <w:r w:rsidR="00054B7E" w:rsidRPr="00D66262">
              <w:rPr>
                <w:rFonts w:asciiTheme="minorHAnsi" w:hAnsiTheme="minorHAnsi" w:cstheme="minorHAnsi"/>
                <w:sz w:val="20"/>
                <w:szCs w:val="20"/>
              </w:rPr>
              <w:t xml:space="preserve"> BĐKH </w:t>
            </w:r>
          </w:p>
        </w:tc>
        <w:tc>
          <w:tcPr>
            <w:tcW w:w="2024" w:type="dxa"/>
            <w:vMerge/>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c>
          <w:tcPr>
            <w:tcW w:w="1752" w:type="dxa"/>
            <w:vMerge/>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c>
          <w:tcPr>
            <w:tcW w:w="1043" w:type="dxa"/>
            <w:vMerge/>
            <w:vAlign w:val="center"/>
          </w:tcPr>
          <w:p w:rsidR="00054B7E" w:rsidRPr="00D66262" w:rsidRDefault="00054B7E" w:rsidP="00BD7546">
            <w:pPr>
              <w:spacing w:before="0" w:after="0" w:line="240" w:lineRule="auto"/>
              <w:ind w:left="0"/>
              <w:jc w:val="center"/>
              <w:rPr>
                <w:rFonts w:asciiTheme="minorHAnsi" w:hAnsiTheme="minorHAnsi" w:cstheme="minorHAnsi"/>
                <w:sz w:val="20"/>
                <w:szCs w:val="20"/>
              </w:rPr>
            </w:pPr>
          </w:p>
        </w:tc>
      </w:tr>
    </w:tbl>
    <w:p w:rsidR="00CA4A6F" w:rsidRDefault="00CA4A6F" w:rsidP="00E45D0A">
      <w:pPr>
        <w:widowControl w:val="0"/>
        <w:rPr>
          <w:szCs w:val="26"/>
        </w:rPr>
        <w:sectPr w:rsidR="00CA4A6F" w:rsidSect="00430B6E">
          <w:headerReference w:type="first" r:id="rId40"/>
          <w:footerReference w:type="first" r:id="rId41"/>
          <w:endnotePr>
            <w:numFmt w:val="decimal"/>
          </w:endnotePr>
          <w:pgSz w:w="16840" w:h="11907" w:orient="landscape" w:code="9"/>
          <w:pgMar w:top="1138" w:right="1138" w:bottom="1699" w:left="1152" w:header="576" w:footer="576" w:gutter="0"/>
          <w:cols w:space="720"/>
          <w:titlePg/>
          <w:docGrid w:linePitch="360"/>
        </w:sectPr>
      </w:pPr>
    </w:p>
    <w:p w:rsidR="004D244A" w:rsidRPr="00110BBC" w:rsidRDefault="005F7271" w:rsidP="003E331F">
      <w:pPr>
        <w:pStyle w:val="Heading4"/>
      </w:pPr>
      <w:r w:rsidRPr="00110BBC">
        <w:lastRenderedPageBreak/>
        <w:t>Soạn thảo</w:t>
      </w:r>
      <w:r w:rsidR="00330FCE" w:rsidRPr="00110BBC">
        <w:t xml:space="preserve"> </w:t>
      </w:r>
      <w:r w:rsidRPr="00110BBC">
        <w:t>và ban hành các Hướng dẫ</w:t>
      </w:r>
      <w:r w:rsidR="00E82869" w:rsidRPr="00110BBC">
        <w:t xml:space="preserve">n </w:t>
      </w:r>
      <w:r w:rsidRPr="00110BBC">
        <w:t>về vận dung Quy chuẩn, Tiêu chuẩn kỹ thuật liên quan đến BĐKH</w:t>
      </w:r>
      <w:r w:rsidR="00110BBC">
        <w:t xml:space="preserve"> (T1.4.)</w:t>
      </w:r>
    </w:p>
    <w:p w:rsidR="00C1713E" w:rsidRDefault="00C1713E" w:rsidP="005F7271">
      <w:r>
        <w:t xml:space="preserve">Đối với các hoạt động xây dựng CSHT thủy lợi và giao thông thì </w:t>
      </w:r>
      <w:r w:rsidR="005F7271">
        <w:t xml:space="preserve">Quy chuẩn, Tiêu chuẩn kỹ thuật là cơ sở pháp lý cho các đơn vị Tư vấn lập Quy hoạch, lập Dự án đầu tư, lập Thiết kế xây dựng, các đơn vị thi công và cả các cấp thẩm định /phê duyệt  tuân thủ trong quá trình thực hiện nhiệm vụ. </w:t>
      </w:r>
    </w:p>
    <w:p w:rsidR="005F7271" w:rsidRDefault="005F7271" w:rsidP="005F7271">
      <w:r>
        <w:t xml:space="preserve">Nếu các vấn đề liên quan đến BĐKH chưa được quy định trong các Quy chuẩn/ Tiêu chuẩn thì sẽ có nhiều vướng mắc trong quá trình </w:t>
      </w:r>
      <w:r w:rsidR="00A20274">
        <w:t>lồng ghép</w:t>
      </w:r>
      <w:r>
        <w:t xml:space="preserve"> BĐKH vào thực tiễn. </w:t>
      </w:r>
    </w:p>
    <w:p w:rsidR="005F7271" w:rsidRDefault="005F7271" w:rsidP="005F7271">
      <w:r w:rsidRPr="00514142">
        <w:t>Có một số</w:t>
      </w:r>
      <w:r>
        <w:t xml:space="preserve"> quy định trong các </w:t>
      </w:r>
      <w:r w:rsidRPr="00514142">
        <w:t xml:space="preserve">Tiêu chuẩn, Quy chuẩn sau đây cần được </w:t>
      </w:r>
      <w:r>
        <w:t xml:space="preserve">các cơ quan có thẩm quyền tổ chức </w:t>
      </w:r>
      <w:r w:rsidRPr="00514142">
        <w:t>xem xét, rà soát</w:t>
      </w:r>
      <w:r>
        <w:t>, điều chỉnh hoặc ít nhất là có hướng dẫn tạm thời để thực hiện:</w:t>
      </w:r>
    </w:p>
    <w:p w:rsidR="005F7271" w:rsidRPr="00FA6977" w:rsidRDefault="005F7271" w:rsidP="00FA6977">
      <w:pPr>
        <w:ind w:left="864"/>
        <w:rPr>
          <w:i/>
        </w:rPr>
      </w:pPr>
      <w:r w:rsidRPr="00FA6977">
        <w:rPr>
          <w:i/>
        </w:rPr>
        <w:t>(a)- Quy định về tần suất thiết kế và tần suất kiểm tra đối với lũ</w:t>
      </w:r>
    </w:p>
    <w:p w:rsidR="005F7271" w:rsidRPr="00FA6977" w:rsidRDefault="005F7271" w:rsidP="00FA6977">
      <w:pPr>
        <w:ind w:left="864"/>
        <w:rPr>
          <w:i/>
        </w:rPr>
      </w:pPr>
      <w:r w:rsidRPr="00FA6977">
        <w:rPr>
          <w:i/>
        </w:rPr>
        <w:t xml:space="preserve">(b)- Quy định về </w:t>
      </w:r>
      <w:r w:rsidR="00793984">
        <w:rPr>
          <w:i/>
        </w:rPr>
        <w:t xml:space="preserve">tài liệu Tiêu chuẩn áp dung cho việc </w:t>
      </w:r>
      <w:r w:rsidRPr="00FA6977">
        <w:rPr>
          <w:i/>
        </w:rPr>
        <w:t>tính toán lũ</w:t>
      </w:r>
    </w:p>
    <w:p w:rsidR="005F7271" w:rsidRPr="00FA6977" w:rsidRDefault="005F7271" w:rsidP="00FA6977">
      <w:pPr>
        <w:ind w:left="864"/>
        <w:rPr>
          <w:i/>
        </w:rPr>
      </w:pPr>
      <w:r w:rsidRPr="00FA6977">
        <w:rPr>
          <w:i/>
        </w:rPr>
        <w:t xml:space="preserve"> (c)- Quy định về đánh giá hiệu quả của công trình</w:t>
      </w:r>
    </w:p>
    <w:p w:rsidR="00F961B5" w:rsidRDefault="00F961B5" w:rsidP="00F961B5">
      <w:pPr>
        <w:rPr>
          <w:i/>
        </w:rPr>
      </w:pPr>
      <w:r w:rsidRPr="00F961B5">
        <w:t xml:space="preserve">Những đề xuất </w:t>
      </w:r>
      <w:r w:rsidR="00A52272">
        <w:t xml:space="preserve">cụ thể về việc xử lý </w:t>
      </w:r>
      <w:r w:rsidRPr="00F961B5">
        <w:t xml:space="preserve">3 </w:t>
      </w:r>
      <w:r w:rsidR="00793984">
        <w:t xml:space="preserve">vấn đề </w:t>
      </w:r>
      <w:r w:rsidRPr="00F961B5">
        <w:t>trên</w:t>
      </w:r>
      <w:r>
        <w:t xml:space="preserve"> đã được </w:t>
      </w:r>
      <w:r w:rsidR="00D946F5">
        <w:t xml:space="preserve">Tư vấn  </w:t>
      </w:r>
      <w:r>
        <w:t xml:space="preserve">trình bày trong Báo cáo số 3: </w:t>
      </w:r>
      <w:r w:rsidRPr="00F961B5">
        <w:rPr>
          <w:i/>
        </w:rPr>
        <w:t>“ Dự thảo Hướng dẫn giải pháp lồng ghép yếu tố thích ứng BĐKH vào các chính sách, chiến lược liên quan đến cơ sở hạ tầng nông thôn khu vực miền núi phía Bắc”.</w:t>
      </w:r>
    </w:p>
    <w:p w:rsidR="00382512" w:rsidRDefault="00FA6977" w:rsidP="0045667F">
      <w:r w:rsidRPr="00FA6977">
        <w:t xml:space="preserve">Đối với các lĩnh vực khác </w:t>
      </w:r>
      <w:r w:rsidRPr="0040150B">
        <w:rPr>
          <w:i/>
        </w:rPr>
        <w:t>không phải là xây dựng cơ sở hạ tầng</w:t>
      </w:r>
      <w:r w:rsidR="00D67C0B">
        <w:t xml:space="preserve"> trong ngành NN&amp;PTNT (ví dụ: Lâm nghiệp;  Trồng trọt; Chăn nuôi; Thủy sản; ...) và Giao thông vận tải (</w:t>
      </w:r>
      <w:r>
        <w:t>ví dụ:</w:t>
      </w:r>
      <w:r w:rsidR="0045667F">
        <w:t xml:space="preserve"> Vận tải đường bộ; Vận tải đường sông; ...), </w:t>
      </w:r>
      <w:r w:rsidR="00BA266F">
        <w:t xml:space="preserve">hoặc các ngành kinh tế, xã hội khác, sau khi được giao nhiệm vụ như đã nêu trong </w:t>
      </w:r>
      <w:r w:rsidR="00BA266F" w:rsidRPr="00BA266F">
        <w:rPr>
          <w:i/>
        </w:rPr>
        <w:t>Hướng dẫn liên ngành</w:t>
      </w:r>
      <w:r w:rsidR="00BA266F">
        <w:t xml:space="preserve">, </w:t>
      </w:r>
      <w:r w:rsidR="0045667F">
        <w:t>trong Bước T1 này</w:t>
      </w:r>
      <w:r w:rsidR="0040150B">
        <w:t xml:space="preserve"> cũng thực hiện các công việc tương tự như trên, trong đó</w:t>
      </w:r>
      <w:r w:rsidR="0045667F">
        <w:t xml:space="preserve">, </w:t>
      </w:r>
      <w:r w:rsidR="00D67C0B">
        <w:t xml:space="preserve">tùy theo </w:t>
      </w:r>
      <w:r w:rsidR="00F634BE">
        <w:t xml:space="preserve">xu hướng BĐKH </w:t>
      </w:r>
      <w:r w:rsidR="0009328E">
        <w:t xml:space="preserve">trên </w:t>
      </w:r>
      <w:r w:rsidR="00D67C0B">
        <w:t xml:space="preserve">từng khu vực, từng </w:t>
      </w:r>
      <w:r w:rsidR="0009328E">
        <w:t>địa bàn</w:t>
      </w:r>
      <w:r w:rsidR="00F634BE">
        <w:t xml:space="preserve">, </w:t>
      </w:r>
      <w:r w:rsidR="0045667F">
        <w:t xml:space="preserve">từng chuyên ngành, </w:t>
      </w:r>
      <w:r w:rsidR="00F634BE">
        <w:t>cần</w:t>
      </w:r>
      <w:r w:rsidR="00382512">
        <w:t xml:space="preserve"> thực hiện các hoạt động</w:t>
      </w:r>
      <w:r w:rsidR="004E0354">
        <w:t xml:space="preserve"> sau</w:t>
      </w:r>
      <w:r w:rsidR="00382512">
        <w:t>:</w:t>
      </w:r>
    </w:p>
    <w:p w:rsidR="00382512" w:rsidRPr="00382512" w:rsidRDefault="00382512" w:rsidP="00382512">
      <w:pPr>
        <w:ind w:left="864"/>
        <w:rPr>
          <w:rFonts w:asciiTheme="minorHAnsi" w:hAnsiTheme="minorHAnsi" w:cstheme="minorHAnsi"/>
          <w:i/>
          <w:szCs w:val="26"/>
        </w:rPr>
      </w:pPr>
      <w:r w:rsidRPr="00BA266F">
        <w:rPr>
          <w:i/>
        </w:rPr>
        <w:t>(T1.3.)</w:t>
      </w:r>
      <w:r w:rsidRPr="00382512">
        <w:t xml:space="preserve">- </w:t>
      </w:r>
      <w:r w:rsidRPr="00382512">
        <w:rPr>
          <w:rFonts w:asciiTheme="minorHAnsi" w:hAnsiTheme="minorHAnsi" w:cstheme="minorHAnsi"/>
          <w:i/>
          <w:szCs w:val="26"/>
        </w:rPr>
        <w:t>Tổ chức Hội thảo/Tập huấn nâng cao nhận thức về BĐKH</w:t>
      </w:r>
    </w:p>
    <w:p w:rsidR="00FA6977" w:rsidRPr="00FA6977" w:rsidRDefault="00382512" w:rsidP="00992E78">
      <w:pPr>
        <w:ind w:left="864"/>
      </w:pPr>
      <w:r w:rsidRPr="00382512">
        <w:rPr>
          <w:rFonts w:asciiTheme="minorHAnsi" w:hAnsiTheme="minorHAnsi" w:cstheme="minorHAnsi"/>
          <w:i/>
          <w:szCs w:val="26"/>
        </w:rPr>
        <w:t>(T1.4</w:t>
      </w:r>
      <w:r w:rsidR="000C354B">
        <w:rPr>
          <w:rFonts w:asciiTheme="minorHAnsi" w:hAnsiTheme="minorHAnsi" w:cstheme="minorHAnsi"/>
          <w:i/>
          <w:szCs w:val="26"/>
        </w:rPr>
        <w:t>.</w:t>
      </w:r>
      <w:r w:rsidRPr="00382512">
        <w:rPr>
          <w:rFonts w:asciiTheme="minorHAnsi" w:hAnsiTheme="minorHAnsi" w:cstheme="minorHAnsi"/>
          <w:i/>
          <w:szCs w:val="26"/>
        </w:rPr>
        <w:t>)- Soạn thảo và ban hành các Hướng dẫn  về vận d</w:t>
      </w:r>
      <w:r w:rsidR="000C354B">
        <w:rPr>
          <w:rFonts w:asciiTheme="minorHAnsi" w:hAnsiTheme="minorHAnsi" w:cstheme="minorHAnsi"/>
          <w:i/>
          <w:szCs w:val="26"/>
        </w:rPr>
        <w:t>ụ</w:t>
      </w:r>
      <w:r w:rsidRPr="00382512">
        <w:rPr>
          <w:rFonts w:asciiTheme="minorHAnsi" w:hAnsiTheme="minorHAnsi" w:cstheme="minorHAnsi"/>
          <w:i/>
          <w:szCs w:val="26"/>
        </w:rPr>
        <w:t>ng Quy chuẩn, Tiêu chuẩn kỹ thuật liên quan đến BĐKH</w:t>
      </w:r>
      <w:r w:rsidR="00BA266F">
        <w:rPr>
          <w:rFonts w:asciiTheme="minorHAnsi" w:hAnsiTheme="minorHAnsi" w:cstheme="minorHAnsi"/>
          <w:i/>
          <w:szCs w:val="26"/>
        </w:rPr>
        <w:t>.</w:t>
      </w:r>
    </w:p>
    <w:p w:rsidR="005F7271" w:rsidRDefault="005F7271" w:rsidP="004C4100">
      <w:pPr>
        <w:pStyle w:val="Heading2"/>
      </w:pPr>
      <w:bookmarkStart w:id="77" w:name="_Toc436338530"/>
      <w:bookmarkStart w:id="78" w:name="_Toc448843518"/>
      <w:r w:rsidRPr="00074E4B">
        <w:t>Bước T2:  Sàng lọc các rủi ro khí hậu và tình trạng dễ bị tổn thương</w:t>
      </w:r>
      <w:bookmarkEnd w:id="77"/>
      <w:bookmarkEnd w:id="78"/>
    </w:p>
    <w:p w:rsidR="005F7271" w:rsidRPr="00224725" w:rsidRDefault="005F7271" w:rsidP="004C4100">
      <w:pPr>
        <w:pStyle w:val="Heading3"/>
      </w:pPr>
      <w:r>
        <w:t xml:space="preserve">  </w:t>
      </w:r>
      <w:r w:rsidRPr="00224725">
        <w:t>Trách nhiệm</w:t>
      </w:r>
      <w:r w:rsidR="00110BBC">
        <w:t xml:space="preserve"> </w:t>
      </w:r>
      <w:r w:rsidRPr="00224725">
        <w:t xml:space="preserve"> </w:t>
      </w:r>
    </w:p>
    <w:p w:rsidR="005F7271" w:rsidRDefault="005F7271" w:rsidP="005F7271">
      <w:r>
        <w:t xml:space="preserve">Như trong </w:t>
      </w:r>
      <w:r w:rsidRPr="00794D7D">
        <w:t xml:space="preserve">Bảng </w:t>
      </w:r>
      <w:r w:rsidR="00794D7D" w:rsidRPr="00794D7D">
        <w:t>4</w:t>
      </w:r>
      <w:r w:rsidRPr="00794D7D">
        <w:t xml:space="preserve"> đã trình bày, </w:t>
      </w:r>
      <w:r w:rsidR="00F634BE" w:rsidRPr="00794D7D">
        <w:t>v</w:t>
      </w:r>
      <w:r w:rsidRPr="00794D7D">
        <w:t xml:space="preserve">ai trò chủ trì </w:t>
      </w:r>
      <w:r w:rsidR="000C354B">
        <w:t xml:space="preserve">nhiệm vụ này </w:t>
      </w:r>
      <w:r w:rsidRPr="00794D7D">
        <w:t>được đề xuất  là Sở TN&amp;MT</w:t>
      </w:r>
      <w:r w:rsidR="0033349D" w:rsidRPr="00794D7D">
        <w:t>;</w:t>
      </w:r>
      <w:r w:rsidR="0033349D">
        <w:t xml:space="preserve"> trong từng lĩnh vực chuyên ngành, theo chức năng nhiệm vụ được giao, từng công việc có thể giao cho các Sở chuyên ngành/UBND huyện chủ trì; Sở </w:t>
      </w:r>
      <w:r w:rsidR="0033349D">
        <w:lastRenderedPageBreak/>
        <w:t>TN&amp;MT tập hợp báo cáo</w:t>
      </w:r>
      <w:r>
        <w:t>. Việc tập hợp cơ sở dữ liệu và sàng lọc yếu tố BĐKH có thể thực hiện thông qua hợp đồng với Chuyên gia/ Tư vấn</w:t>
      </w:r>
      <w:r w:rsidR="00F634BE">
        <w:t>.</w:t>
      </w:r>
    </w:p>
    <w:p w:rsidR="005F7271" w:rsidRPr="00224725" w:rsidRDefault="005F7271" w:rsidP="004C4100">
      <w:pPr>
        <w:pStyle w:val="Heading3"/>
      </w:pPr>
      <w:r w:rsidRPr="00224725">
        <w:t xml:space="preserve"> Các </w:t>
      </w:r>
      <w:r>
        <w:t>hoạt động trong Bước T2</w:t>
      </w:r>
      <w:r w:rsidR="00110BBC">
        <w:t xml:space="preserve"> </w:t>
      </w:r>
    </w:p>
    <w:p w:rsidR="004D244A" w:rsidRDefault="005F7271" w:rsidP="003E331F">
      <w:pPr>
        <w:pStyle w:val="Heading4"/>
      </w:pPr>
      <w:r w:rsidRPr="00CB7FC4">
        <w:t>Tập hợp cơ sở dữ liệu liên quan đến BĐKH</w:t>
      </w:r>
      <w:r w:rsidR="00110BBC">
        <w:t xml:space="preserve"> (T2.1)</w:t>
      </w:r>
    </w:p>
    <w:p w:rsidR="005F7271" w:rsidRDefault="005F7271" w:rsidP="005F7271">
      <w:r>
        <w:t xml:space="preserve">Cơ sở dữ liệu BĐKH là tài liệu quan trọng nhất để làm rõ xu hướng BĐKH trong phạm vi từng </w:t>
      </w:r>
      <w:r w:rsidR="00F634BE">
        <w:t>ngành,</w:t>
      </w:r>
      <w:r>
        <w:t xml:space="preserve"> từng huyện khoặc khu vực địa lý riêng. Nó cần được công khai hóa để phục vụ cho việc nghiên cứu, đề xuất, thực thi các </w:t>
      </w:r>
      <w:r w:rsidR="00F634BE">
        <w:t xml:space="preserve">kế hoạch, </w:t>
      </w:r>
      <w:r>
        <w:t>chính sách</w:t>
      </w:r>
      <w:r w:rsidR="00F634BE">
        <w:t xml:space="preserve"> đầu tư </w:t>
      </w:r>
      <w:r>
        <w:t xml:space="preserve">thích ứng BĐKH.    </w:t>
      </w:r>
    </w:p>
    <w:p w:rsidR="005F7271" w:rsidRDefault="005F7271" w:rsidP="005F7271">
      <w:r>
        <w:t>Các công trình thủy lợi và giao thông  nông thôn ở MNPB hầu hết thuộc cấp IV</w:t>
      </w:r>
      <w:r w:rsidRPr="00A57A92">
        <w:rPr>
          <w:vertAlign w:val="superscript"/>
        </w:rPr>
        <w:t>(</w:t>
      </w:r>
      <w:r w:rsidRPr="00A57A92">
        <w:rPr>
          <w:rStyle w:val="FootnoteReference"/>
        </w:rPr>
        <w:footnoteReference w:id="25"/>
      </w:r>
      <w:r w:rsidRPr="00A57A92">
        <w:rPr>
          <w:vertAlign w:val="superscript"/>
        </w:rPr>
        <w:t>)</w:t>
      </w:r>
      <w:r>
        <w:t xml:space="preserve"> và cơ sở dữ liệu BĐKH cho loại công trình này chủ yếu tập trung vào các tài liệu sau</w:t>
      </w:r>
      <w:r w:rsidR="00110BBC">
        <w:t xml:space="preserve"> </w:t>
      </w:r>
      <w:r w:rsidRPr="00A57A92">
        <w:rPr>
          <w:vertAlign w:val="superscript"/>
        </w:rPr>
        <w:t>(</w:t>
      </w:r>
      <w:r w:rsidRPr="00A57A92">
        <w:rPr>
          <w:rStyle w:val="FootnoteReference"/>
        </w:rPr>
        <w:footnoteReference w:id="26"/>
      </w:r>
      <w:r w:rsidRPr="00A57A92">
        <w:rPr>
          <w:vertAlign w:val="superscript"/>
        </w:rPr>
        <w:t>)</w:t>
      </w:r>
      <w:r>
        <w:t>:</w:t>
      </w:r>
    </w:p>
    <w:p w:rsidR="005F7271" w:rsidRDefault="005F7271" w:rsidP="005F7271">
      <w:pPr>
        <w:widowControl w:val="0"/>
        <w:ind w:left="720"/>
        <w:rPr>
          <w:b/>
          <w:i/>
        </w:rPr>
      </w:pPr>
      <w:r w:rsidRPr="00B2779C">
        <w:rPr>
          <w:b/>
          <w:i/>
        </w:rPr>
        <w:t>(</w:t>
      </w:r>
      <w:r>
        <w:rPr>
          <w:b/>
          <w:i/>
        </w:rPr>
        <w:t>i</w:t>
      </w:r>
      <w:r w:rsidRPr="00B2779C">
        <w:rPr>
          <w:b/>
          <w:i/>
        </w:rPr>
        <w:t xml:space="preserve">)- </w:t>
      </w:r>
      <w:r>
        <w:rPr>
          <w:b/>
          <w:i/>
        </w:rPr>
        <w:t>Bản đồ địa hình</w:t>
      </w:r>
    </w:p>
    <w:p w:rsidR="005F7271" w:rsidRPr="00222E16" w:rsidRDefault="005F7271" w:rsidP="005F7271">
      <w:pPr>
        <w:widowControl w:val="0"/>
        <w:ind w:left="720"/>
      </w:pPr>
      <w:r>
        <w:t xml:space="preserve">Bản đồ địa hình thể hiện cao độ và ranh giới hành chính càng chi tiết càng tốt,  thể hiện địa hình để có thể theo dõi chỉ đạo trong suốt quá trình </w:t>
      </w:r>
      <w:r w:rsidR="00A20274">
        <w:t>lồng ghép</w:t>
      </w:r>
      <w:r>
        <w:t xml:space="preserve"> BĐKH.</w:t>
      </w:r>
      <w:r w:rsidR="009F1106">
        <w:t xml:space="preserve"> Các bản đồ này không những có ý nghĩa về mặt địa giới hành chính mà còn quan trọng để nhận biết phân khu mưa rào (khu nào mưa lớn thì cần được quan tâm hơn), để nhận biết khu nào dễ xảy ra lũ quét (nơi có địa hình dốc, hẹp, có lưu vực mưa lớn ở thượng lưu; ...), về tuyến giao thông cứu hộ khi có lũ quét xảy ra; ....phục vụ cho việc đánh giá tình trạng dễ bị tổn thương, lập kế hoạch thích ứng BĐKH cũng như triển khai ứng cứu khi có lũ quét.</w:t>
      </w:r>
    </w:p>
    <w:p w:rsidR="00360902" w:rsidRDefault="005F7271" w:rsidP="005F7271">
      <w:pPr>
        <w:ind w:left="720"/>
        <w:rPr>
          <w:b/>
          <w:i/>
        </w:rPr>
      </w:pPr>
      <w:r>
        <w:rPr>
          <w:b/>
          <w:i/>
        </w:rPr>
        <w:t xml:space="preserve">(ii)- </w:t>
      </w:r>
      <w:r w:rsidR="00360902">
        <w:rPr>
          <w:b/>
          <w:i/>
        </w:rPr>
        <w:t>Cường độ mưa</w:t>
      </w:r>
    </w:p>
    <w:p w:rsidR="00360902" w:rsidRDefault="00360902" w:rsidP="005F7271">
      <w:pPr>
        <w:widowControl w:val="0"/>
        <w:ind w:left="720"/>
      </w:pPr>
      <w:r>
        <w:t xml:space="preserve">Cho đến nay, </w:t>
      </w:r>
      <w:r w:rsidR="009F1106">
        <w:t xml:space="preserve">do hạn chế về nhiều mặt, </w:t>
      </w:r>
      <w:r>
        <w:t xml:space="preserve">các tài liệu quan trắc mưa ở Việt Nam thường chỉ đo cường độ mưa </w:t>
      </w:r>
      <w:r w:rsidR="009F1106">
        <w:t xml:space="preserve">đến </w:t>
      </w:r>
      <w:r>
        <w:t>mức “</w:t>
      </w:r>
      <w:r w:rsidRPr="009F1106">
        <w:rPr>
          <w:i/>
        </w:rPr>
        <w:t>Lượng mưa ngày lớn nhất</w:t>
      </w:r>
      <w:r>
        <w:t>” , và các tính toán thủy văn cũng chủ yếu dùng “</w:t>
      </w:r>
      <w:r w:rsidRPr="00360902">
        <w:rPr>
          <w:i/>
        </w:rPr>
        <w:t>Lượng mưa ngày lớn nhất</w:t>
      </w:r>
      <w:r>
        <w:t>” (</w:t>
      </w:r>
      <w:r>
        <w:rPr>
          <w:rStyle w:val="FootnoteReference"/>
        </w:rPr>
        <w:footnoteReference w:id="27"/>
      </w:r>
      <w:r>
        <w:t xml:space="preserve">) </w:t>
      </w:r>
      <w:r w:rsidR="005F7271">
        <w:t>để tính lưu lượng đỉnh lũ và kiểm tra khả năng thoát lũ của các công trình tiêu thoát lũ như: đập tràn hồ chứa; cầu, cống qua đường; các khu vực dễ bị sạt lở, lũ quét; lưu lượng qua một đoạn sông, suối trong từng thời kỳ (thi công hoặc quản lý vận hành); tình trạng lũ quét, sạt lở đất; mức độ ngập lụt từng khu vực trong từng thời kỳ; lựa chọn giải pháp công trình và giải pháp kết cấu hợp lý của từng công trình; .....</w:t>
      </w:r>
    </w:p>
    <w:p w:rsidR="005F7271" w:rsidRDefault="00360902" w:rsidP="005F7271">
      <w:pPr>
        <w:widowControl w:val="0"/>
        <w:ind w:left="720"/>
      </w:pPr>
      <w:r>
        <w:t xml:space="preserve">Thực tế thì những trường hợp lũ quét ở MNPB thường xảy ra chỉ sau khi mưa </w:t>
      </w:r>
      <w:r w:rsidR="009F1106">
        <w:t>khoảng vài giờ (</w:t>
      </w:r>
      <w:r w:rsidR="009F1106">
        <w:rPr>
          <w:rStyle w:val="FootnoteReference"/>
        </w:rPr>
        <w:footnoteReference w:id="28"/>
      </w:r>
      <w:r w:rsidR="009F1106">
        <w:t xml:space="preserve">). Do vậy cần tiến tới quan trắc </w:t>
      </w:r>
      <w:r w:rsidR="00C32447">
        <w:t xml:space="preserve">và thu thập không những về </w:t>
      </w:r>
      <w:r w:rsidR="00C32447">
        <w:lastRenderedPageBreak/>
        <w:t xml:space="preserve">về cường độ mưa ngày và cả Cường độ mưa giờ. </w:t>
      </w:r>
    </w:p>
    <w:p w:rsidR="005F7271" w:rsidRDefault="005F7271" w:rsidP="00A15D10">
      <w:pPr>
        <w:widowControl w:val="0"/>
        <w:ind w:left="720"/>
      </w:pPr>
      <w:r w:rsidRPr="00B2779C">
        <w:rPr>
          <w:b/>
          <w:i/>
        </w:rPr>
        <w:t>(</w:t>
      </w:r>
      <w:r>
        <w:rPr>
          <w:b/>
          <w:i/>
        </w:rPr>
        <w:t>iii</w:t>
      </w:r>
      <w:r w:rsidRPr="00B2779C">
        <w:rPr>
          <w:b/>
          <w:i/>
        </w:rPr>
        <w:t xml:space="preserve">)- </w:t>
      </w:r>
      <w:r>
        <w:rPr>
          <w:b/>
          <w:i/>
        </w:rPr>
        <w:t>Lượng mưa năm</w:t>
      </w:r>
    </w:p>
    <w:p w:rsidR="005F7271" w:rsidRDefault="005F7271" w:rsidP="00A15D10">
      <w:pPr>
        <w:widowControl w:val="0"/>
        <w:ind w:left="720"/>
      </w:pPr>
      <w:r>
        <w:t xml:space="preserve">Dùng để tính toán tổng lượng dòng chảy năm; thiết kế dung tích chứa hợp lý của hồ chứa/ đập dâng  theo mức bảo đảm tưới hoặc cấp nước như đã quy định </w:t>
      </w:r>
      <w:r w:rsidRPr="00EA414D">
        <w:rPr>
          <w:vertAlign w:val="superscript"/>
        </w:rPr>
        <w:t>(</w:t>
      </w:r>
      <w:r w:rsidRPr="00EA414D">
        <w:rPr>
          <w:rStyle w:val="FootnoteReference"/>
        </w:rPr>
        <w:footnoteReference w:id="29"/>
      </w:r>
      <w:r w:rsidRPr="00EA414D">
        <w:rPr>
          <w:vertAlign w:val="superscript"/>
        </w:rPr>
        <w:t>)</w:t>
      </w:r>
      <w:r>
        <w:t>; ...</w:t>
      </w:r>
    </w:p>
    <w:p w:rsidR="005F7271" w:rsidRDefault="005F7271" w:rsidP="00A15D10">
      <w:pPr>
        <w:widowControl w:val="0"/>
        <w:ind w:left="720"/>
      </w:pPr>
      <w:r w:rsidRPr="00B2779C">
        <w:rPr>
          <w:b/>
          <w:i/>
        </w:rPr>
        <w:t>(</w:t>
      </w:r>
      <w:r>
        <w:rPr>
          <w:b/>
          <w:i/>
        </w:rPr>
        <w:t>iv</w:t>
      </w:r>
      <w:r w:rsidRPr="00B2779C">
        <w:rPr>
          <w:b/>
          <w:i/>
        </w:rPr>
        <w:t>)- Nhi</w:t>
      </w:r>
      <w:r>
        <w:rPr>
          <w:b/>
          <w:i/>
        </w:rPr>
        <w:t xml:space="preserve">ệt độ không khí; </w:t>
      </w:r>
      <w:r w:rsidRPr="00FB3A3D">
        <w:rPr>
          <w:b/>
          <w:i/>
        </w:rPr>
        <w:t>Lượng bốc hơi</w:t>
      </w:r>
      <w:r>
        <w:t xml:space="preserve">; </w:t>
      </w:r>
      <w:r w:rsidRPr="00514142">
        <w:rPr>
          <w:b/>
          <w:i/>
        </w:rPr>
        <w:t>Số ngày nắng nóng; Số giờ nắn</w:t>
      </w:r>
      <w:r>
        <w:rPr>
          <w:b/>
          <w:i/>
        </w:rPr>
        <w:t xml:space="preserve">g: </w:t>
      </w:r>
      <w:r>
        <w:t xml:space="preserve"> Dùng để lựa chọn vật liệu xây dựng, biện pháp thi công và thời gian thi công hợp lý; lựa chọn phương án canh tác và chăn nuôi hiệu quả; ...  </w:t>
      </w:r>
    </w:p>
    <w:p w:rsidR="005F7271" w:rsidRDefault="005F7271" w:rsidP="00A15D10">
      <w:pPr>
        <w:widowControl w:val="0"/>
        <w:ind w:left="720"/>
      </w:pPr>
      <w:r>
        <w:rPr>
          <w:b/>
          <w:i/>
        </w:rPr>
        <w:t>(v</w:t>
      </w:r>
      <w:r w:rsidRPr="00B2779C">
        <w:rPr>
          <w:b/>
          <w:i/>
        </w:rPr>
        <w:t>)- Mực nước trên các sông</w:t>
      </w:r>
    </w:p>
    <w:p w:rsidR="005F7271" w:rsidRDefault="005F7271" w:rsidP="00A15D10">
      <w:pPr>
        <w:widowControl w:val="0"/>
        <w:ind w:left="720"/>
      </w:pPr>
      <w:r>
        <w:t>Tài liệu này dùng để thiết kế các cao trình đê, kè, cầu, cống  và công trình ven sông một cách hợp lý, tính toán ổn định mái sông, mái kè; kiểm tra khả năng tiêu thoát lũ trên sông cũng như  khả năng tiêu thoát lũ của các công trình tiêu nước từ phía đồng ra sông; tình trạng ngập lụt của các công trình /khu dân cư ven sông; ...</w:t>
      </w:r>
    </w:p>
    <w:p w:rsidR="005F7271" w:rsidRDefault="005F7271" w:rsidP="005F7271">
      <w:r>
        <w:t xml:space="preserve">Chuỗi số liệu càng dài càng tốt. Thông thường, đối với chuỗi số liệu về mưa, số năm tài liệu T&lt;40 năm được coi là có độ tin cậy thấp; T=40~70 năm: độ tin cậy trung bình; T&gt;70 năm: Độ tin cậy cao.  </w:t>
      </w:r>
    </w:p>
    <w:p w:rsidR="005F7271" w:rsidRDefault="005F7271" w:rsidP="005F7271">
      <w:r>
        <w:t xml:space="preserve">Tình trạng thiếu công khai và thiếu đồng bộ về cơ sở dữ liệu khí tượng thủy văn BĐKH sẽ làm hạn chế đáng kể  đối với việc đánh giá chính xác về BĐKH và đề xuất </w:t>
      </w:r>
      <w:r w:rsidR="00F634BE">
        <w:t xml:space="preserve">kế hoạch, </w:t>
      </w:r>
      <w:r>
        <w:t>chính sách</w:t>
      </w:r>
      <w:r w:rsidR="00F634BE">
        <w:t xml:space="preserve"> đầu tư </w:t>
      </w:r>
      <w:r>
        <w:t>thích ứng BĐKH phù hợp và hiệu quả; thậm chí có thể dẫn đến sai sót khi tính toán thiết kế và xây dựng CSHT.</w:t>
      </w:r>
    </w:p>
    <w:p w:rsidR="005F7271" w:rsidRDefault="005F7271" w:rsidP="005F7271">
      <w:r>
        <w:t xml:space="preserve">Ngoài ra, cơ sở dữ liệu về tình trạng tổn thương do BĐKH và do thiên tai, quá trình đầu tư và hồ sơ thiết kế, xây dựng dự án; tình hình kinh tế - xã hội liên quan đến việc xây dựng CSHT, .... cũng cần được thu thập thành kho dữ liệu phục vụ cho việc nghiên cứu lập Báo Nghiên cứu Khả thi, việc quản lý vận hành và tu sửa, nâng cấp các dự án sau này. </w:t>
      </w:r>
    </w:p>
    <w:p w:rsidR="004D244A" w:rsidRDefault="005F7271" w:rsidP="003E331F">
      <w:pPr>
        <w:pStyle w:val="Heading4"/>
      </w:pPr>
      <w:r w:rsidRPr="00CB7FC4">
        <w:t xml:space="preserve"> Phân tích, sàng lọc sắp xếp thứ tự tác động BĐKH</w:t>
      </w:r>
      <w:r w:rsidR="00110BBC">
        <w:t xml:space="preserve"> (T2.2)</w:t>
      </w:r>
    </w:p>
    <w:p w:rsidR="005F7271" w:rsidRDefault="005F7271" w:rsidP="005F7271">
      <w:pPr>
        <w:widowControl w:val="0"/>
      </w:pPr>
      <w:r>
        <w:t xml:space="preserve">Với xu hướng </w:t>
      </w:r>
      <w:r w:rsidRPr="00995FE3">
        <w:t xml:space="preserve">BĐKH ở khu vực, </w:t>
      </w:r>
      <w:r>
        <w:t xml:space="preserve">cần phân tích sàng lọc tình trạng dễ bị tổn thương (TTDBTT) đối với từng loại công trình CSHT làm cơ sở cho việc xem xét sàng lọc và sắp xếp thứ tự ưu tiên đầu tư. </w:t>
      </w:r>
    </w:p>
    <w:p w:rsidR="005F7271" w:rsidRDefault="005F7271" w:rsidP="005F7271">
      <w:pPr>
        <w:widowControl w:val="0"/>
      </w:pPr>
      <w:r w:rsidRPr="004D269C">
        <w:t xml:space="preserve">Bảng </w:t>
      </w:r>
      <w:r w:rsidR="00323B80" w:rsidRPr="004D269C">
        <w:t>4</w:t>
      </w:r>
      <w:r w:rsidRPr="004D269C">
        <w:t xml:space="preserve"> tóm</w:t>
      </w:r>
      <w:r>
        <w:t xml:space="preserve"> tắt về TTDBTT của các công trình CSHT ở các tỉnh MNPB do tác động của một số xu hướng BĐKH.    </w:t>
      </w:r>
    </w:p>
    <w:p w:rsidR="00EE03A3" w:rsidRDefault="00EE03A3" w:rsidP="005F7271">
      <w:pPr>
        <w:widowControl w:val="0"/>
      </w:pPr>
    </w:p>
    <w:p w:rsidR="00EE03A3" w:rsidRDefault="00EE03A3" w:rsidP="005F7271">
      <w:pPr>
        <w:widowControl w:val="0"/>
      </w:pPr>
    </w:p>
    <w:p w:rsidR="00EE03A3" w:rsidRDefault="00EE03A3" w:rsidP="005F7271">
      <w:pPr>
        <w:widowControl w:val="0"/>
      </w:pPr>
    </w:p>
    <w:p w:rsidR="00C32447" w:rsidRDefault="00C32447" w:rsidP="00C32447">
      <w:pPr>
        <w:widowControl w:val="0"/>
        <w:jc w:val="center"/>
        <w:rPr>
          <w:i/>
          <w:iCs/>
          <w:szCs w:val="26"/>
        </w:rPr>
      </w:pPr>
      <w:r w:rsidRPr="004D269C">
        <w:rPr>
          <w:i/>
          <w:iCs/>
          <w:szCs w:val="26"/>
        </w:rPr>
        <w:lastRenderedPageBreak/>
        <w:t xml:space="preserve">Bảng </w:t>
      </w:r>
      <w:r w:rsidR="00323B80" w:rsidRPr="004D269C">
        <w:rPr>
          <w:i/>
          <w:iCs/>
          <w:szCs w:val="26"/>
        </w:rPr>
        <w:t>4</w:t>
      </w:r>
      <w:r w:rsidRPr="004D269C">
        <w:rPr>
          <w:i/>
          <w:iCs/>
          <w:szCs w:val="26"/>
        </w:rPr>
        <w:t>-</w:t>
      </w:r>
      <w:r w:rsidRPr="00542E3D">
        <w:rPr>
          <w:i/>
          <w:iCs/>
          <w:szCs w:val="26"/>
        </w:rPr>
        <w:t xml:space="preserve"> </w:t>
      </w:r>
      <w:r w:rsidR="00592EAC">
        <w:rPr>
          <w:i/>
          <w:iCs/>
          <w:szCs w:val="26"/>
        </w:rPr>
        <w:t>Dự báo x</w:t>
      </w:r>
      <w:r w:rsidRPr="00542E3D">
        <w:rPr>
          <w:i/>
          <w:iCs/>
          <w:szCs w:val="26"/>
        </w:rPr>
        <w:t xml:space="preserve">u hướng BĐKH </w:t>
      </w:r>
      <w:r w:rsidRPr="005D6B7D">
        <w:rPr>
          <w:i/>
          <w:iCs/>
          <w:szCs w:val="26"/>
        </w:rPr>
        <w:t>và tình trạng dễ bị tổn thương</w:t>
      </w:r>
      <w:r w:rsidR="00C316A7" w:rsidRPr="00542E3D">
        <w:rPr>
          <w:i/>
          <w:iCs/>
          <w:szCs w:val="26"/>
        </w:rPr>
        <w:t xml:space="preserve">ở </w:t>
      </w:r>
      <w:r w:rsidR="00C316A7">
        <w:rPr>
          <w:i/>
          <w:iCs/>
          <w:szCs w:val="26"/>
        </w:rPr>
        <w:t xml:space="preserve">các </w:t>
      </w:r>
      <w:r w:rsidR="00C316A7" w:rsidRPr="00542E3D">
        <w:rPr>
          <w:i/>
          <w:iCs/>
          <w:szCs w:val="26"/>
        </w:rPr>
        <w:t>tỉnh M</w:t>
      </w:r>
      <w:r w:rsidR="00C316A7" w:rsidRPr="005D6B7D">
        <w:rPr>
          <w:i/>
          <w:iCs/>
          <w:szCs w:val="26"/>
        </w:rPr>
        <w:t>NPB</w:t>
      </w:r>
    </w:p>
    <w:tbl>
      <w:tblPr>
        <w:tblStyle w:val="TableGrid"/>
        <w:tblW w:w="8946" w:type="dxa"/>
        <w:tblInd w:w="432" w:type="dxa"/>
        <w:tblLook w:val="04A0" w:firstRow="1" w:lastRow="0" w:firstColumn="1" w:lastColumn="0" w:noHBand="0" w:noVBand="1"/>
      </w:tblPr>
      <w:tblGrid>
        <w:gridCol w:w="936"/>
        <w:gridCol w:w="3510"/>
        <w:gridCol w:w="4500"/>
      </w:tblGrid>
      <w:tr w:rsidR="00C32447" w:rsidTr="00592EAC">
        <w:trPr>
          <w:tblHeader/>
        </w:trPr>
        <w:tc>
          <w:tcPr>
            <w:tcW w:w="936" w:type="dxa"/>
            <w:vAlign w:val="center"/>
          </w:tcPr>
          <w:p w:rsidR="00C32447" w:rsidRPr="00B5705B" w:rsidRDefault="00C32447" w:rsidP="00592EAC">
            <w:pPr>
              <w:widowControl w:val="0"/>
              <w:ind w:left="0"/>
              <w:jc w:val="center"/>
              <w:rPr>
                <w:i/>
                <w:szCs w:val="26"/>
              </w:rPr>
            </w:pPr>
            <w:r w:rsidRPr="00B5705B">
              <w:rPr>
                <w:i/>
                <w:szCs w:val="26"/>
              </w:rPr>
              <w:t>TT</w:t>
            </w:r>
          </w:p>
        </w:tc>
        <w:tc>
          <w:tcPr>
            <w:tcW w:w="3510" w:type="dxa"/>
            <w:vAlign w:val="center"/>
          </w:tcPr>
          <w:p w:rsidR="00C32447" w:rsidRPr="00B5705B" w:rsidRDefault="00592EAC" w:rsidP="00592EAC">
            <w:pPr>
              <w:widowControl w:val="0"/>
              <w:ind w:left="0"/>
              <w:jc w:val="center"/>
              <w:rPr>
                <w:i/>
                <w:szCs w:val="26"/>
              </w:rPr>
            </w:pPr>
            <w:r>
              <w:rPr>
                <w:i/>
                <w:szCs w:val="26"/>
              </w:rPr>
              <w:t>Dự báo x</w:t>
            </w:r>
            <w:r w:rsidR="00C32447" w:rsidRPr="00B5705B">
              <w:rPr>
                <w:i/>
                <w:szCs w:val="26"/>
              </w:rPr>
              <w:t xml:space="preserve">u hướng </w:t>
            </w:r>
            <w:r>
              <w:rPr>
                <w:i/>
                <w:szCs w:val="26"/>
              </w:rPr>
              <w:t>BĐKH</w:t>
            </w:r>
          </w:p>
        </w:tc>
        <w:tc>
          <w:tcPr>
            <w:tcW w:w="4500" w:type="dxa"/>
          </w:tcPr>
          <w:p w:rsidR="00C32447" w:rsidRPr="00B5705B" w:rsidRDefault="00C32447" w:rsidP="00CD7186">
            <w:pPr>
              <w:widowControl w:val="0"/>
              <w:ind w:left="0"/>
              <w:jc w:val="center"/>
              <w:rPr>
                <w:i/>
                <w:szCs w:val="26"/>
              </w:rPr>
            </w:pPr>
            <w:r>
              <w:rPr>
                <w:i/>
                <w:szCs w:val="26"/>
              </w:rPr>
              <w:t xml:space="preserve">Các loại tác động tổn thương đối với CSHT nông thôn MNPB </w:t>
            </w:r>
          </w:p>
        </w:tc>
      </w:tr>
      <w:tr w:rsidR="00C32447" w:rsidTr="00CD7186">
        <w:tc>
          <w:tcPr>
            <w:tcW w:w="936" w:type="dxa"/>
          </w:tcPr>
          <w:p w:rsidR="00C32447" w:rsidRDefault="00C32447" w:rsidP="00CD7186">
            <w:pPr>
              <w:widowControl w:val="0"/>
              <w:ind w:left="0"/>
              <w:jc w:val="center"/>
              <w:rPr>
                <w:szCs w:val="26"/>
              </w:rPr>
            </w:pPr>
            <w:r>
              <w:rPr>
                <w:szCs w:val="26"/>
              </w:rPr>
              <w:t>1</w:t>
            </w:r>
          </w:p>
        </w:tc>
        <w:tc>
          <w:tcPr>
            <w:tcW w:w="3510" w:type="dxa"/>
          </w:tcPr>
          <w:p w:rsidR="00C32447" w:rsidRDefault="00C32447" w:rsidP="00CD7186">
            <w:pPr>
              <w:widowControl w:val="0"/>
              <w:ind w:left="0"/>
              <w:rPr>
                <w:szCs w:val="26"/>
              </w:rPr>
            </w:pPr>
            <w:r w:rsidRPr="00433C1D">
              <w:rPr>
                <w:i/>
                <w:szCs w:val="26"/>
              </w:rPr>
              <w:t>Cường độ mưa ngày lớn nhất</w:t>
            </w:r>
            <w:r>
              <w:rPr>
                <w:szCs w:val="26"/>
              </w:rPr>
              <w:t xml:space="preserve"> gia tăng cao (nhiều nơi tăng 50~100%), thời gian mỗi lần mưa ngắn hơn</w:t>
            </w:r>
          </w:p>
        </w:tc>
        <w:tc>
          <w:tcPr>
            <w:tcW w:w="4500" w:type="dxa"/>
          </w:tcPr>
          <w:p w:rsidR="00C32447" w:rsidRDefault="00C32447" w:rsidP="00CD7186">
            <w:pPr>
              <w:widowControl w:val="0"/>
              <w:ind w:left="0"/>
              <w:rPr>
                <w:szCs w:val="26"/>
              </w:rPr>
            </w:pPr>
            <w:r>
              <w:rPr>
                <w:szCs w:val="26"/>
              </w:rPr>
              <w:t xml:space="preserve">Gia tăng tình trạng sạt lở, lũ quét, ngập lụt phá vỡ công trình ở các hồ chứa, đập dâng, các tuyến đường, các công trình tiêu thoát lũ trên đường, các đê kè bảo vệ bờ sông, các khu dân cư;....  </w:t>
            </w:r>
          </w:p>
        </w:tc>
      </w:tr>
      <w:tr w:rsidR="00C32447" w:rsidTr="00CD7186">
        <w:tc>
          <w:tcPr>
            <w:tcW w:w="936" w:type="dxa"/>
          </w:tcPr>
          <w:p w:rsidR="00C32447" w:rsidRDefault="00C32447" w:rsidP="00CD7186">
            <w:pPr>
              <w:widowControl w:val="0"/>
              <w:ind w:left="0"/>
              <w:jc w:val="center"/>
              <w:rPr>
                <w:szCs w:val="26"/>
              </w:rPr>
            </w:pPr>
            <w:r>
              <w:rPr>
                <w:szCs w:val="26"/>
              </w:rPr>
              <w:t>2</w:t>
            </w:r>
          </w:p>
        </w:tc>
        <w:tc>
          <w:tcPr>
            <w:tcW w:w="3510" w:type="dxa"/>
          </w:tcPr>
          <w:p w:rsidR="00C32447" w:rsidRDefault="00C32447" w:rsidP="00CD7186">
            <w:pPr>
              <w:widowControl w:val="0"/>
              <w:ind w:left="0"/>
              <w:rPr>
                <w:szCs w:val="26"/>
              </w:rPr>
            </w:pPr>
            <w:r w:rsidRPr="00433C1D">
              <w:rPr>
                <w:i/>
                <w:szCs w:val="26"/>
              </w:rPr>
              <w:t>Mùa mưa</w:t>
            </w:r>
            <w:r>
              <w:rPr>
                <w:szCs w:val="26"/>
              </w:rPr>
              <w:t xml:space="preserve"> kéo dài hơn (từ tháng 2 đến tháng 10), nhưng tổng lượng mưa năm giảm đi. </w:t>
            </w:r>
          </w:p>
        </w:tc>
        <w:tc>
          <w:tcPr>
            <w:tcW w:w="4500" w:type="dxa"/>
          </w:tcPr>
          <w:p w:rsidR="00C32447" w:rsidRDefault="00C32447" w:rsidP="00CD7186">
            <w:pPr>
              <w:widowControl w:val="0"/>
              <w:ind w:left="0"/>
              <w:rPr>
                <w:szCs w:val="26"/>
              </w:rPr>
            </w:pPr>
            <w:r>
              <w:rPr>
                <w:szCs w:val="26"/>
              </w:rPr>
              <w:t>Gia tăng sự ngập lụt, hư hỏng công trình, giảm thời gian thi công, giảm chất lượng xây dựng; gia tăng sự cạn kiệt ở các hồ chứa nước; ...</w:t>
            </w:r>
          </w:p>
        </w:tc>
      </w:tr>
      <w:tr w:rsidR="00C32447" w:rsidTr="00CD7186">
        <w:tc>
          <w:tcPr>
            <w:tcW w:w="936" w:type="dxa"/>
          </w:tcPr>
          <w:p w:rsidR="00C32447" w:rsidRDefault="00C32447" w:rsidP="00CD7186">
            <w:pPr>
              <w:widowControl w:val="0"/>
              <w:ind w:left="0"/>
              <w:jc w:val="center"/>
              <w:rPr>
                <w:szCs w:val="26"/>
              </w:rPr>
            </w:pPr>
            <w:r>
              <w:rPr>
                <w:szCs w:val="26"/>
              </w:rPr>
              <w:t>3</w:t>
            </w:r>
          </w:p>
        </w:tc>
        <w:tc>
          <w:tcPr>
            <w:tcW w:w="3510" w:type="dxa"/>
          </w:tcPr>
          <w:p w:rsidR="00C32447" w:rsidRDefault="00C32447" w:rsidP="00CD7186">
            <w:pPr>
              <w:widowControl w:val="0"/>
              <w:ind w:left="0"/>
              <w:rPr>
                <w:szCs w:val="26"/>
              </w:rPr>
            </w:pPr>
            <w:r w:rsidRPr="00433C1D">
              <w:rPr>
                <w:i/>
                <w:szCs w:val="26"/>
              </w:rPr>
              <w:t>Lũ và lũ quét, sạt lở và xói mòn đất</w:t>
            </w:r>
            <w:r>
              <w:rPr>
                <w:szCs w:val="26"/>
              </w:rPr>
              <w:t xml:space="preserve"> xuất hiện nhiều hơn và mức độ thiệt hại nhiều hơn.</w:t>
            </w:r>
          </w:p>
        </w:tc>
        <w:tc>
          <w:tcPr>
            <w:tcW w:w="4500" w:type="dxa"/>
          </w:tcPr>
          <w:p w:rsidR="00C32447" w:rsidRDefault="00C32447" w:rsidP="00CD7186">
            <w:pPr>
              <w:widowControl w:val="0"/>
              <w:ind w:left="0"/>
              <w:rPr>
                <w:szCs w:val="26"/>
              </w:rPr>
            </w:pPr>
            <w:r>
              <w:rPr>
                <w:szCs w:val="26"/>
              </w:rPr>
              <w:t>Tương tự như ở mục 1.</w:t>
            </w:r>
          </w:p>
        </w:tc>
      </w:tr>
      <w:tr w:rsidR="00C32447" w:rsidTr="00CD7186">
        <w:trPr>
          <w:trHeight w:val="359"/>
        </w:trPr>
        <w:tc>
          <w:tcPr>
            <w:tcW w:w="936" w:type="dxa"/>
          </w:tcPr>
          <w:p w:rsidR="00C32447" w:rsidRDefault="00C32447" w:rsidP="00CD7186">
            <w:pPr>
              <w:widowControl w:val="0"/>
              <w:ind w:left="0"/>
              <w:jc w:val="center"/>
              <w:rPr>
                <w:szCs w:val="26"/>
              </w:rPr>
            </w:pPr>
            <w:r>
              <w:rPr>
                <w:szCs w:val="26"/>
              </w:rPr>
              <w:t>4</w:t>
            </w:r>
          </w:p>
        </w:tc>
        <w:tc>
          <w:tcPr>
            <w:tcW w:w="3510" w:type="dxa"/>
          </w:tcPr>
          <w:p w:rsidR="00C32447" w:rsidRDefault="00C32447" w:rsidP="00CD7186">
            <w:pPr>
              <w:widowControl w:val="0"/>
              <w:ind w:left="0"/>
              <w:rPr>
                <w:szCs w:val="26"/>
              </w:rPr>
            </w:pPr>
            <w:r w:rsidRPr="00433C1D">
              <w:rPr>
                <w:i/>
                <w:szCs w:val="26"/>
              </w:rPr>
              <w:t>Nguồn nước và chất lượng nước</w:t>
            </w:r>
            <w:r>
              <w:rPr>
                <w:szCs w:val="26"/>
              </w:rPr>
              <w:t xml:space="preserve"> giảm.</w:t>
            </w:r>
          </w:p>
        </w:tc>
        <w:tc>
          <w:tcPr>
            <w:tcW w:w="4500" w:type="dxa"/>
          </w:tcPr>
          <w:p w:rsidR="00C32447" w:rsidRDefault="00C32447" w:rsidP="00CD7186">
            <w:pPr>
              <w:widowControl w:val="0"/>
              <w:ind w:left="0"/>
              <w:rPr>
                <w:szCs w:val="26"/>
              </w:rPr>
            </w:pPr>
            <w:r>
              <w:rPr>
                <w:szCs w:val="26"/>
              </w:rPr>
              <w:t>Gia tăng sự cạn kiệt ở các hồ chứa nước; ảnh hưởng đến mọi mặt sinh hoạt, xây dựng, sản xuất kinh tế;....</w:t>
            </w:r>
          </w:p>
        </w:tc>
      </w:tr>
      <w:tr w:rsidR="00C32447" w:rsidTr="00CD7186">
        <w:tc>
          <w:tcPr>
            <w:tcW w:w="936" w:type="dxa"/>
          </w:tcPr>
          <w:p w:rsidR="00C32447" w:rsidRDefault="00C32447" w:rsidP="00CD7186">
            <w:pPr>
              <w:widowControl w:val="0"/>
              <w:ind w:left="0"/>
              <w:jc w:val="center"/>
              <w:rPr>
                <w:szCs w:val="26"/>
              </w:rPr>
            </w:pPr>
            <w:r>
              <w:rPr>
                <w:szCs w:val="26"/>
              </w:rPr>
              <w:t>5</w:t>
            </w:r>
          </w:p>
        </w:tc>
        <w:tc>
          <w:tcPr>
            <w:tcW w:w="3510" w:type="dxa"/>
          </w:tcPr>
          <w:p w:rsidR="00C32447" w:rsidRDefault="00C32447" w:rsidP="00CD7186">
            <w:pPr>
              <w:widowControl w:val="0"/>
              <w:ind w:left="0"/>
              <w:rPr>
                <w:szCs w:val="26"/>
              </w:rPr>
            </w:pPr>
            <w:r w:rsidRPr="00433C1D">
              <w:rPr>
                <w:i/>
                <w:szCs w:val="26"/>
              </w:rPr>
              <w:t>Mực nước trên các sông suối</w:t>
            </w:r>
            <w:r>
              <w:rPr>
                <w:szCs w:val="26"/>
              </w:rPr>
              <w:t xml:space="preserve"> vào mùa mưa thì cao hơn, vào mùa khô thì cạn kiệt hơn so với trước đây.</w:t>
            </w:r>
          </w:p>
        </w:tc>
        <w:tc>
          <w:tcPr>
            <w:tcW w:w="4500" w:type="dxa"/>
          </w:tcPr>
          <w:p w:rsidR="00C32447" w:rsidRDefault="00C32447" w:rsidP="00CD7186">
            <w:pPr>
              <w:widowControl w:val="0"/>
              <w:ind w:left="0"/>
              <w:rPr>
                <w:szCs w:val="26"/>
              </w:rPr>
            </w:pPr>
            <w:r>
              <w:rPr>
                <w:szCs w:val="26"/>
              </w:rPr>
              <w:t>Gây khó khăn cho mọi hoạt động giao thông, thiếu nước phục vụ tưới và cấp nước công nghiệp, sinh hoạt; giảm chất lượng cuộc sống; ...</w:t>
            </w:r>
          </w:p>
        </w:tc>
      </w:tr>
      <w:tr w:rsidR="00C32447" w:rsidTr="00CD7186">
        <w:tc>
          <w:tcPr>
            <w:tcW w:w="936" w:type="dxa"/>
          </w:tcPr>
          <w:p w:rsidR="00C32447" w:rsidRDefault="00C32447" w:rsidP="00CD7186">
            <w:pPr>
              <w:widowControl w:val="0"/>
              <w:ind w:left="0"/>
              <w:jc w:val="center"/>
              <w:rPr>
                <w:szCs w:val="26"/>
              </w:rPr>
            </w:pPr>
            <w:r>
              <w:rPr>
                <w:szCs w:val="26"/>
              </w:rPr>
              <w:t>6</w:t>
            </w:r>
          </w:p>
        </w:tc>
        <w:tc>
          <w:tcPr>
            <w:tcW w:w="3510" w:type="dxa"/>
          </w:tcPr>
          <w:p w:rsidR="00C32447" w:rsidRDefault="00C32447" w:rsidP="00CD7186">
            <w:pPr>
              <w:widowControl w:val="0"/>
              <w:ind w:left="0"/>
              <w:rPr>
                <w:szCs w:val="26"/>
              </w:rPr>
            </w:pPr>
            <w:r w:rsidRPr="00433C1D">
              <w:rPr>
                <w:i/>
                <w:szCs w:val="26"/>
              </w:rPr>
              <w:t>Nhiệt độ chênh lệch giữa ngày và đêm</w:t>
            </w:r>
            <w:r>
              <w:rPr>
                <w:szCs w:val="26"/>
              </w:rPr>
              <w:t xml:space="preserve"> lớn hơn, mùa hè nóng hơn, mùa đông rét đậm rét hại nhiều hơn; số ngày nắng nóng trên 35</w:t>
            </w:r>
            <w:r w:rsidRPr="00B5705B">
              <w:rPr>
                <w:szCs w:val="26"/>
                <w:vertAlign w:val="superscript"/>
              </w:rPr>
              <w:t>o</w:t>
            </w:r>
            <w:r>
              <w:rPr>
                <w:szCs w:val="26"/>
              </w:rPr>
              <w:t xml:space="preserve"> nhiều hơn.</w:t>
            </w:r>
          </w:p>
        </w:tc>
        <w:tc>
          <w:tcPr>
            <w:tcW w:w="4500" w:type="dxa"/>
          </w:tcPr>
          <w:p w:rsidR="00C32447" w:rsidRDefault="00C32447" w:rsidP="00CD7186">
            <w:pPr>
              <w:widowControl w:val="0"/>
              <w:ind w:left="0"/>
              <w:rPr>
                <w:szCs w:val="26"/>
              </w:rPr>
            </w:pPr>
            <w:r>
              <w:rPr>
                <w:szCs w:val="26"/>
              </w:rPr>
              <w:t>Giảm chất lượng và thời gian thi công xây dựng; lượng nước cho tưới và sinh hoạt yêu cầu cao hơn; tác động xấu đến sức khỏe người và gia súc;.....</w:t>
            </w:r>
          </w:p>
        </w:tc>
      </w:tr>
      <w:tr w:rsidR="00C32447" w:rsidTr="00CD7186">
        <w:tc>
          <w:tcPr>
            <w:tcW w:w="936" w:type="dxa"/>
          </w:tcPr>
          <w:p w:rsidR="00C32447" w:rsidRDefault="00C32447" w:rsidP="00CD7186">
            <w:pPr>
              <w:widowControl w:val="0"/>
              <w:ind w:left="0"/>
              <w:jc w:val="center"/>
              <w:rPr>
                <w:szCs w:val="26"/>
              </w:rPr>
            </w:pPr>
            <w:r>
              <w:rPr>
                <w:szCs w:val="26"/>
              </w:rPr>
              <w:t>7</w:t>
            </w:r>
          </w:p>
        </w:tc>
        <w:tc>
          <w:tcPr>
            <w:tcW w:w="3510" w:type="dxa"/>
          </w:tcPr>
          <w:p w:rsidR="00C32447" w:rsidRDefault="00C32447" w:rsidP="00CD7186">
            <w:pPr>
              <w:widowControl w:val="0"/>
              <w:ind w:left="0"/>
              <w:rPr>
                <w:szCs w:val="26"/>
              </w:rPr>
            </w:pPr>
            <w:r w:rsidRPr="00433C1D">
              <w:rPr>
                <w:i/>
                <w:szCs w:val="26"/>
              </w:rPr>
              <w:t>Gió lốc</w:t>
            </w:r>
            <w:r>
              <w:rPr>
                <w:szCs w:val="26"/>
              </w:rPr>
              <w:t xml:space="preserve"> cường độ cao hơn, thường kèm theo mưa đá.</w:t>
            </w:r>
          </w:p>
        </w:tc>
        <w:tc>
          <w:tcPr>
            <w:tcW w:w="4500" w:type="dxa"/>
          </w:tcPr>
          <w:p w:rsidR="00C32447" w:rsidRDefault="00C32447" w:rsidP="00CD7186">
            <w:pPr>
              <w:widowControl w:val="0"/>
              <w:ind w:left="0"/>
              <w:rPr>
                <w:szCs w:val="26"/>
              </w:rPr>
            </w:pPr>
            <w:r>
              <w:rPr>
                <w:szCs w:val="26"/>
              </w:rPr>
              <w:t>Gia tăng rủi ro đối với con người và công trình CSHT; thiết hại đến sản xuất và đời sống; ...</w:t>
            </w:r>
          </w:p>
        </w:tc>
      </w:tr>
      <w:tr w:rsidR="00C32447" w:rsidTr="00CD7186">
        <w:tc>
          <w:tcPr>
            <w:tcW w:w="936" w:type="dxa"/>
          </w:tcPr>
          <w:p w:rsidR="00C32447" w:rsidRDefault="00C32447" w:rsidP="00CD7186">
            <w:pPr>
              <w:widowControl w:val="0"/>
              <w:ind w:left="0"/>
              <w:jc w:val="center"/>
              <w:rPr>
                <w:szCs w:val="26"/>
              </w:rPr>
            </w:pPr>
            <w:r>
              <w:rPr>
                <w:szCs w:val="26"/>
              </w:rPr>
              <w:t>8</w:t>
            </w:r>
          </w:p>
        </w:tc>
        <w:tc>
          <w:tcPr>
            <w:tcW w:w="3510" w:type="dxa"/>
          </w:tcPr>
          <w:p w:rsidR="00C32447" w:rsidRDefault="00C32447" w:rsidP="00CD7186">
            <w:pPr>
              <w:widowControl w:val="0"/>
              <w:ind w:left="0"/>
              <w:rPr>
                <w:szCs w:val="26"/>
              </w:rPr>
            </w:pPr>
            <w:r w:rsidRPr="00433C1D">
              <w:rPr>
                <w:i/>
                <w:szCs w:val="26"/>
              </w:rPr>
              <w:t>Sấm sét</w:t>
            </w:r>
            <w:r>
              <w:rPr>
                <w:szCs w:val="26"/>
              </w:rPr>
              <w:t xml:space="preserve"> xuất hiện nhiều hơn.</w:t>
            </w:r>
          </w:p>
        </w:tc>
        <w:tc>
          <w:tcPr>
            <w:tcW w:w="4500" w:type="dxa"/>
          </w:tcPr>
          <w:p w:rsidR="00C32447" w:rsidRDefault="00C32447" w:rsidP="00CD7186">
            <w:pPr>
              <w:widowControl w:val="0"/>
              <w:ind w:left="0"/>
              <w:rPr>
                <w:szCs w:val="26"/>
              </w:rPr>
            </w:pPr>
            <w:r>
              <w:rPr>
                <w:szCs w:val="26"/>
              </w:rPr>
              <w:t>Gia tăng rủi ro đối với con người và công trình CSHT; .....</w:t>
            </w:r>
          </w:p>
        </w:tc>
      </w:tr>
    </w:tbl>
    <w:p w:rsidR="004D244A" w:rsidRDefault="005F7271" w:rsidP="003E331F">
      <w:pPr>
        <w:pStyle w:val="Heading4"/>
      </w:pPr>
      <w:r w:rsidRPr="00CB7FC4">
        <w:t>Sơ bộ đánh giá mức độ tổn thương của CSHT</w:t>
      </w:r>
      <w:r w:rsidR="00110BBC">
        <w:t xml:space="preserve"> (T2.3)</w:t>
      </w:r>
      <w:r w:rsidRPr="00CB7FC4">
        <w:t xml:space="preserve"> </w:t>
      </w:r>
    </w:p>
    <w:p w:rsidR="00882372" w:rsidRDefault="005F7271" w:rsidP="00882372">
      <w:pPr>
        <w:widowControl w:val="0"/>
      </w:pPr>
      <w:r w:rsidRPr="00EF6F02">
        <w:t xml:space="preserve">Để có một cách nhìn tổng quát về mức độ tổn thương của CSHT trên địa bàn tỉnh trước các diễn biến của BĐKH, </w:t>
      </w:r>
      <w:r>
        <w:t xml:space="preserve">cần </w:t>
      </w:r>
      <w:r w:rsidRPr="00EF6F02">
        <w:t xml:space="preserve">có đánh giá </w:t>
      </w:r>
      <w:r>
        <w:t xml:space="preserve">sơ bộ tình trạng dễ bị </w:t>
      </w:r>
      <w:r w:rsidRPr="00EF6F02">
        <w:t xml:space="preserve">tổn thương </w:t>
      </w:r>
      <w:r>
        <w:lastRenderedPageBreak/>
        <w:t>(TTDBT</w:t>
      </w:r>
      <w:r w:rsidRPr="00542E3D">
        <w:t xml:space="preserve">T) </w:t>
      </w:r>
      <w:r w:rsidR="007E6017">
        <w:t>(</w:t>
      </w:r>
      <w:r w:rsidR="007E6017">
        <w:rPr>
          <w:rStyle w:val="FootnoteReference"/>
        </w:rPr>
        <w:footnoteReference w:id="30"/>
      </w:r>
      <w:r w:rsidR="007E6017">
        <w:t xml:space="preserve">) </w:t>
      </w:r>
      <w:r w:rsidRPr="00542E3D">
        <w:t>cho mỗi loại công trình CSHT nông thôn; thể hiện kết quả đánh giá trên</w:t>
      </w:r>
      <w:r w:rsidR="00E30E3E">
        <w:t xml:space="preserve"> </w:t>
      </w:r>
      <w:r w:rsidR="00882372" w:rsidRPr="00542E3D">
        <w:t>các bản đồ</w:t>
      </w:r>
      <w:r w:rsidR="00882372">
        <w:t xml:space="preserve"> và </w:t>
      </w:r>
      <w:r w:rsidRPr="00542E3D">
        <w:t>mộ</w:t>
      </w:r>
      <w:r w:rsidR="00882372">
        <w:t>t bảng tổng hợp</w:t>
      </w:r>
      <w:r w:rsidR="00972D0E">
        <w:t xml:space="preserve">, </w:t>
      </w:r>
      <w:r w:rsidR="00882372">
        <w:t xml:space="preserve">ví dụ: Bảng </w:t>
      </w:r>
      <w:r w:rsidR="00323B80">
        <w:t>5</w:t>
      </w:r>
      <w:r w:rsidR="00882372">
        <w:t xml:space="preserve"> sau đây.  </w:t>
      </w:r>
      <w:bookmarkStart w:id="79" w:name="_Toc420424396"/>
      <w:bookmarkStart w:id="80" w:name="_Toc424143541"/>
    </w:p>
    <w:bookmarkEnd w:id="79"/>
    <w:bookmarkEnd w:id="80"/>
    <w:p w:rsidR="005F7271" w:rsidRPr="002B4462" w:rsidRDefault="005F7271" w:rsidP="005F7271">
      <w:pPr>
        <w:jc w:val="center"/>
        <w:rPr>
          <w:i/>
        </w:rPr>
      </w:pPr>
      <w:r w:rsidRPr="00542E3D">
        <w:rPr>
          <w:i/>
        </w:rPr>
        <w:t xml:space="preserve">Bảng </w:t>
      </w:r>
      <w:r w:rsidR="00323B80">
        <w:rPr>
          <w:i/>
        </w:rPr>
        <w:t>5</w:t>
      </w:r>
      <w:r w:rsidRPr="00542E3D">
        <w:rPr>
          <w:i/>
        </w:rPr>
        <w:t>.</w:t>
      </w:r>
      <w:r w:rsidRPr="0049262D">
        <w:rPr>
          <w:i/>
        </w:rPr>
        <w:t xml:space="preserve"> Bảng tổng hợp </w:t>
      </w:r>
      <w:r w:rsidRPr="0049262D">
        <w:rPr>
          <w:rFonts w:hint="eastAsia"/>
          <w:i/>
        </w:rPr>
        <w:t>đá</w:t>
      </w:r>
      <w:r w:rsidRPr="0049262D">
        <w:rPr>
          <w:i/>
        </w:rPr>
        <w:t>nh giá tổn th</w:t>
      </w:r>
      <w:r w:rsidRPr="0049262D">
        <w:rPr>
          <w:rFonts w:hint="eastAsia"/>
          <w:i/>
        </w:rPr>
        <w:t>ươ</w:t>
      </w:r>
      <w:r w:rsidRPr="0049262D">
        <w:rPr>
          <w:i/>
        </w:rPr>
        <w:t>ng B</w:t>
      </w:r>
      <w:r w:rsidRPr="0049262D">
        <w:rPr>
          <w:rFonts w:hint="eastAsia"/>
          <w:i/>
        </w:rPr>
        <w:t>Đ</w:t>
      </w:r>
      <w:r w:rsidRPr="0049262D">
        <w:rPr>
          <w:i/>
        </w:rPr>
        <w:t>KH của CSHT thủy lợi và GTNT</w:t>
      </w:r>
      <w:r w:rsidRPr="00EF6F02">
        <w:rPr>
          <w:i/>
        </w:rPr>
        <w:t xml:space="preserve"> tỉnh ...X. .. X.. </w:t>
      </w:r>
    </w:p>
    <w:tbl>
      <w:tblPr>
        <w:tblStyle w:val="TableGrid"/>
        <w:tblW w:w="8662" w:type="dxa"/>
        <w:jc w:val="center"/>
        <w:tblInd w:w="246" w:type="dxa"/>
        <w:tblLook w:val="04A0" w:firstRow="1" w:lastRow="0" w:firstColumn="1" w:lastColumn="0" w:noHBand="0" w:noVBand="1"/>
      </w:tblPr>
      <w:tblGrid>
        <w:gridCol w:w="780"/>
        <w:gridCol w:w="2063"/>
        <w:gridCol w:w="938"/>
        <w:gridCol w:w="1101"/>
        <w:gridCol w:w="900"/>
        <w:gridCol w:w="1498"/>
        <w:gridCol w:w="1382"/>
      </w:tblGrid>
      <w:tr w:rsidR="005F7271" w:rsidRPr="002B4462" w:rsidTr="005F7271">
        <w:trPr>
          <w:jc w:val="center"/>
        </w:trPr>
        <w:tc>
          <w:tcPr>
            <w:tcW w:w="780" w:type="dxa"/>
            <w:vMerge w:val="restart"/>
            <w:vAlign w:val="center"/>
          </w:tcPr>
          <w:p w:rsidR="005F7271" w:rsidRPr="00291277" w:rsidRDefault="005F7271" w:rsidP="005F7271">
            <w:pPr>
              <w:ind w:left="0"/>
              <w:jc w:val="center"/>
              <w:rPr>
                <w:i/>
              </w:rPr>
            </w:pPr>
            <w:r w:rsidRPr="00291277">
              <w:rPr>
                <w:i/>
              </w:rPr>
              <w:t>TT</w:t>
            </w:r>
          </w:p>
        </w:tc>
        <w:tc>
          <w:tcPr>
            <w:tcW w:w="2063" w:type="dxa"/>
            <w:vMerge w:val="restart"/>
            <w:vAlign w:val="center"/>
          </w:tcPr>
          <w:p w:rsidR="005F7271" w:rsidRPr="00291277" w:rsidRDefault="005F7271" w:rsidP="005F7271">
            <w:pPr>
              <w:ind w:left="0"/>
              <w:jc w:val="center"/>
              <w:rPr>
                <w:i/>
              </w:rPr>
            </w:pPr>
            <w:r w:rsidRPr="00291277">
              <w:rPr>
                <w:i/>
              </w:rPr>
              <w:t>Loại công trình</w:t>
            </w:r>
          </w:p>
        </w:tc>
        <w:tc>
          <w:tcPr>
            <w:tcW w:w="938" w:type="dxa"/>
            <w:vMerge w:val="restart"/>
            <w:vAlign w:val="center"/>
          </w:tcPr>
          <w:p w:rsidR="005F7271" w:rsidRPr="00291277" w:rsidRDefault="005F7271" w:rsidP="005F7271">
            <w:pPr>
              <w:ind w:left="0"/>
              <w:jc w:val="center"/>
              <w:rPr>
                <w:i/>
              </w:rPr>
            </w:pPr>
            <w:r w:rsidRPr="00291277">
              <w:rPr>
                <w:i/>
              </w:rPr>
              <w:t>Đơn vị</w:t>
            </w:r>
          </w:p>
        </w:tc>
        <w:tc>
          <w:tcPr>
            <w:tcW w:w="4881" w:type="dxa"/>
            <w:gridSpan w:val="4"/>
            <w:vAlign w:val="center"/>
          </w:tcPr>
          <w:p w:rsidR="005F7271" w:rsidRPr="00291277" w:rsidRDefault="005F7271" w:rsidP="005F7271">
            <w:pPr>
              <w:ind w:left="0"/>
              <w:jc w:val="center"/>
              <w:rPr>
                <w:i/>
              </w:rPr>
            </w:pPr>
            <w:r w:rsidRPr="00291277">
              <w:rPr>
                <w:i/>
              </w:rPr>
              <w:t>S</w:t>
            </w:r>
            <w:r>
              <w:rPr>
                <w:i/>
              </w:rPr>
              <w:t xml:space="preserve">ố </w:t>
            </w:r>
            <w:r w:rsidRPr="00291277">
              <w:rPr>
                <w:i/>
              </w:rPr>
              <w:t xml:space="preserve">lượng </w:t>
            </w:r>
          </w:p>
        </w:tc>
      </w:tr>
      <w:tr w:rsidR="005F7271" w:rsidRPr="002B4462" w:rsidTr="005F7271">
        <w:trPr>
          <w:jc w:val="center"/>
        </w:trPr>
        <w:tc>
          <w:tcPr>
            <w:tcW w:w="780" w:type="dxa"/>
            <w:vMerge/>
            <w:vAlign w:val="center"/>
          </w:tcPr>
          <w:p w:rsidR="005F7271" w:rsidRPr="00291277" w:rsidRDefault="005F7271" w:rsidP="005F7271">
            <w:pPr>
              <w:ind w:left="0"/>
              <w:jc w:val="center"/>
              <w:rPr>
                <w:i/>
              </w:rPr>
            </w:pPr>
          </w:p>
        </w:tc>
        <w:tc>
          <w:tcPr>
            <w:tcW w:w="2063" w:type="dxa"/>
            <w:vMerge/>
          </w:tcPr>
          <w:p w:rsidR="005F7271" w:rsidRPr="00291277" w:rsidRDefault="005F7271" w:rsidP="005F7271">
            <w:pPr>
              <w:ind w:left="0"/>
              <w:rPr>
                <w:i/>
              </w:rPr>
            </w:pPr>
          </w:p>
        </w:tc>
        <w:tc>
          <w:tcPr>
            <w:tcW w:w="938" w:type="dxa"/>
            <w:vMerge/>
          </w:tcPr>
          <w:p w:rsidR="005F7271" w:rsidRPr="00291277" w:rsidRDefault="005F7271" w:rsidP="005F7271">
            <w:pPr>
              <w:ind w:left="0"/>
              <w:jc w:val="center"/>
              <w:rPr>
                <w:i/>
              </w:rPr>
            </w:pPr>
          </w:p>
        </w:tc>
        <w:tc>
          <w:tcPr>
            <w:tcW w:w="1101" w:type="dxa"/>
            <w:vMerge w:val="restart"/>
            <w:vAlign w:val="center"/>
          </w:tcPr>
          <w:p w:rsidR="005F7271" w:rsidRPr="00291277" w:rsidRDefault="005F7271" w:rsidP="005F7271">
            <w:pPr>
              <w:ind w:left="0"/>
              <w:jc w:val="center"/>
              <w:rPr>
                <w:i/>
              </w:rPr>
            </w:pPr>
            <w:r w:rsidRPr="00291277">
              <w:rPr>
                <w:i/>
              </w:rPr>
              <w:t>Tổng số</w:t>
            </w:r>
          </w:p>
        </w:tc>
        <w:tc>
          <w:tcPr>
            <w:tcW w:w="3780" w:type="dxa"/>
            <w:gridSpan w:val="3"/>
            <w:vAlign w:val="center"/>
          </w:tcPr>
          <w:p w:rsidR="005F7271" w:rsidRPr="00291277" w:rsidRDefault="005F7271" w:rsidP="005F7271">
            <w:pPr>
              <w:ind w:left="0"/>
              <w:jc w:val="center"/>
              <w:rPr>
                <w:i/>
              </w:rPr>
            </w:pPr>
            <w:r>
              <w:rPr>
                <w:i/>
              </w:rPr>
              <w:t xml:space="preserve">Tình trạng dễ bị </w:t>
            </w:r>
            <w:r w:rsidRPr="00291277">
              <w:rPr>
                <w:i/>
              </w:rPr>
              <w:t>tổn thương</w:t>
            </w:r>
          </w:p>
        </w:tc>
      </w:tr>
      <w:tr w:rsidR="005F7271" w:rsidRPr="002B4462" w:rsidTr="005F7271">
        <w:trPr>
          <w:jc w:val="center"/>
        </w:trPr>
        <w:tc>
          <w:tcPr>
            <w:tcW w:w="780" w:type="dxa"/>
            <w:vMerge/>
            <w:vAlign w:val="center"/>
          </w:tcPr>
          <w:p w:rsidR="005F7271" w:rsidRPr="00291277" w:rsidRDefault="005F7271" w:rsidP="005F7271">
            <w:pPr>
              <w:ind w:left="0"/>
              <w:jc w:val="center"/>
              <w:rPr>
                <w:i/>
              </w:rPr>
            </w:pPr>
          </w:p>
        </w:tc>
        <w:tc>
          <w:tcPr>
            <w:tcW w:w="2063" w:type="dxa"/>
            <w:vMerge/>
          </w:tcPr>
          <w:p w:rsidR="005F7271" w:rsidRPr="00291277" w:rsidRDefault="005F7271" w:rsidP="005F7271">
            <w:pPr>
              <w:ind w:left="0"/>
              <w:rPr>
                <w:i/>
              </w:rPr>
            </w:pPr>
          </w:p>
        </w:tc>
        <w:tc>
          <w:tcPr>
            <w:tcW w:w="938" w:type="dxa"/>
            <w:vMerge/>
          </w:tcPr>
          <w:p w:rsidR="005F7271" w:rsidRPr="00291277" w:rsidRDefault="005F7271" w:rsidP="005F7271">
            <w:pPr>
              <w:ind w:left="0"/>
              <w:jc w:val="center"/>
              <w:rPr>
                <w:i/>
              </w:rPr>
            </w:pPr>
          </w:p>
        </w:tc>
        <w:tc>
          <w:tcPr>
            <w:tcW w:w="1101" w:type="dxa"/>
            <w:vMerge/>
          </w:tcPr>
          <w:p w:rsidR="005F7271" w:rsidRPr="00291277" w:rsidRDefault="005F7271" w:rsidP="005F7271">
            <w:pPr>
              <w:ind w:left="0"/>
              <w:rPr>
                <w:i/>
              </w:rPr>
            </w:pPr>
          </w:p>
        </w:tc>
        <w:tc>
          <w:tcPr>
            <w:tcW w:w="900" w:type="dxa"/>
            <w:vAlign w:val="center"/>
          </w:tcPr>
          <w:p w:rsidR="005F7271" w:rsidRPr="00291277" w:rsidRDefault="005F7271" w:rsidP="005F7271">
            <w:pPr>
              <w:ind w:left="0"/>
              <w:jc w:val="center"/>
              <w:rPr>
                <w:i/>
              </w:rPr>
            </w:pPr>
            <w:r w:rsidRPr="00291277">
              <w:rPr>
                <w:i/>
              </w:rPr>
              <w:t>Cao</w:t>
            </w:r>
          </w:p>
        </w:tc>
        <w:tc>
          <w:tcPr>
            <w:tcW w:w="1498" w:type="dxa"/>
            <w:vAlign w:val="center"/>
          </w:tcPr>
          <w:p w:rsidR="005F7271" w:rsidRPr="00291277" w:rsidRDefault="005F7271" w:rsidP="005F7271">
            <w:pPr>
              <w:ind w:left="0"/>
              <w:jc w:val="center"/>
              <w:rPr>
                <w:i/>
              </w:rPr>
            </w:pPr>
            <w:r w:rsidRPr="00291277">
              <w:rPr>
                <w:i/>
              </w:rPr>
              <w:t>Trung bình</w:t>
            </w:r>
          </w:p>
        </w:tc>
        <w:tc>
          <w:tcPr>
            <w:tcW w:w="1382" w:type="dxa"/>
            <w:vAlign w:val="center"/>
          </w:tcPr>
          <w:p w:rsidR="005F7271" w:rsidRPr="00291277" w:rsidRDefault="005F7271" w:rsidP="005F7271">
            <w:pPr>
              <w:ind w:left="0"/>
              <w:jc w:val="center"/>
              <w:rPr>
                <w:i/>
              </w:rPr>
            </w:pPr>
            <w:r w:rsidRPr="00291277">
              <w:rPr>
                <w:i/>
              </w:rPr>
              <w:t>Thấp</w:t>
            </w:r>
          </w:p>
        </w:tc>
      </w:tr>
      <w:tr w:rsidR="005F7271" w:rsidRPr="002B4462" w:rsidTr="005F7271">
        <w:trPr>
          <w:jc w:val="center"/>
        </w:trPr>
        <w:tc>
          <w:tcPr>
            <w:tcW w:w="780" w:type="dxa"/>
            <w:vAlign w:val="center"/>
          </w:tcPr>
          <w:p w:rsidR="005F7271" w:rsidRPr="002B4462" w:rsidRDefault="005F7271" w:rsidP="005F7271">
            <w:pPr>
              <w:ind w:left="0"/>
              <w:jc w:val="center"/>
            </w:pPr>
            <w:r w:rsidRPr="002B4462">
              <w:t>1</w:t>
            </w:r>
          </w:p>
        </w:tc>
        <w:tc>
          <w:tcPr>
            <w:tcW w:w="2063" w:type="dxa"/>
          </w:tcPr>
          <w:p w:rsidR="005F7271" w:rsidRPr="002B4462" w:rsidRDefault="005F7271" w:rsidP="005F7271">
            <w:pPr>
              <w:ind w:left="0"/>
            </w:pPr>
            <w:r w:rsidRPr="002B4462">
              <w:t>Hồ chứa nước</w:t>
            </w:r>
          </w:p>
        </w:tc>
        <w:tc>
          <w:tcPr>
            <w:tcW w:w="938" w:type="dxa"/>
          </w:tcPr>
          <w:p w:rsidR="005F7271" w:rsidRPr="002B4462" w:rsidRDefault="005F7271" w:rsidP="005F7271">
            <w:pPr>
              <w:ind w:left="0"/>
              <w:jc w:val="center"/>
            </w:pPr>
            <w:r w:rsidRPr="002B4462">
              <w:t>cái</w:t>
            </w:r>
          </w:p>
        </w:tc>
        <w:tc>
          <w:tcPr>
            <w:tcW w:w="1101" w:type="dxa"/>
          </w:tcPr>
          <w:p w:rsidR="005F7271" w:rsidRPr="002B4462" w:rsidRDefault="005F7271" w:rsidP="005F7271">
            <w:pPr>
              <w:ind w:left="0"/>
            </w:pPr>
          </w:p>
        </w:tc>
        <w:tc>
          <w:tcPr>
            <w:tcW w:w="900" w:type="dxa"/>
          </w:tcPr>
          <w:p w:rsidR="005F7271" w:rsidRPr="002B4462" w:rsidRDefault="005F7271" w:rsidP="005F7271">
            <w:pPr>
              <w:ind w:left="0"/>
            </w:pPr>
          </w:p>
        </w:tc>
        <w:tc>
          <w:tcPr>
            <w:tcW w:w="1498" w:type="dxa"/>
          </w:tcPr>
          <w:p w:rsidR="005F7271" w:rsidRPr="002B4462" w:rsidRDefault="005F7271" w:rsidP="005F7271">
            <w:pPr>
              <w:ind w:left="0"/>
            </w:pPr>
          </w:p>
        </w:tc>
        <w:tc>
          <w:tcPr>
            <w:tcW w:w="1382" w:type="dxa"/>
          </w:tcPr>
          <w:p w:rsidR="005F7271" w:rsidRPr="002B4462" w:rsidRDefault="005F7271" w:rsidP="005F7271">
            <w:pPr>
              <w:ind w:left="0"/>
            </w:pPr>
          </w:p>
        </w:tc>
      </w:tr>
      <w:tr w:rsidR="005F7271" w:rsidRPr="002B4462" w:rsidTr="005F7271">
        <w:trPr>
          <w:jc w:val="center"/>
        </w:trPr>
        <w:tc>
          <w:tcPr>
            <w:tcW w:w="780" w:type="dxa"/>
            <w:vAlign w:val="center"/>
          </w:tcPr>
          <w:p w:rsidR="005F7271" w:rsidRPr="002B4462" w:rsidRDefault="005F7271" w:rsidP="005F7271">
            <w:pPr>
              <w:ind w:left="0"/>
              <w:jc w:val="center"/>
            </w:pPr>
            <w:r w:rsidRPr="002B4462">
              <w:t>2</w:t>
            </w:r>
          </w:p>
        </w:tc>
        <w:tc>
          <w:tcPr>
            <w:tcW w:w="2063" w:type="dxa"/>
          </w:tcPr>
          <w:p w:rsidR="005F7271" w:rsidRPr="002B4462" w:rsidRDefault="005F7271" w:rsidP="005F7271">
            <w:pPr>
              <w:ind w:left="0"/>
            </w:pPr>
            <w:r w:rsidRPr="002B4462">
              <w:t>Đập dâng</w:t>
            </w:r>
          </w:p>
        </w:tc>
        <w:tc>
          <w:tcPr>
            <w:tcW w:w="938" w:type="dxa"/>
          </w:tcPr>
          <w:p w:rsidR="005F7271" w:rsidRPr="002B4462" w:rsidRDefault="005F7271" w:rsidP="005F7271">
            <w:pPr>
              <w:ind w:left="0"/>
              <w:jc w:val="center"/>
            </w:pPr>
            <w:r w:rsidRPr="002B4462">
              <w:t>cái</w:t>
            </w:r>
          </w:p>
        </w:tc>
        <w:tc>
          <w:tcPr>
            <w:tcW w:w="1101" w:type="dxa"/>
          </w:tcPr>
          <w:p w:rsidR="005F7271" w:rsidRPr="002B4462" w:rsidRDefault="005F7271" w:rsidP="005F7271">
            <w:pPr>
              <w:ind w:left="0"/>
            </w:pPr>
          </w:p>
        </w:tc>
        <w:tc>
          <w:tcPr>
            <w:tcW w:w="900" w:type="dxa"/>
          </w:tcPr>
          <w:p w:rsidR="005F7271" w:rsidRPr="002B4462" w:rsidRDefault="005F7271" w:rsidP="005F7271">
            <w:pPr>
              <w:ind w:left="0"/>
            </w:pPr>
          </w:p>
        </w:tc>
        <w:tc>
          <w:tcPr>
            <w:tcW w:w="1498" w:type="dxa"/>
          </w:tcPr>
          <w:p w:rsidR="005F7271" w:rsidRPr="002B4462" w:rsidRDefault="005F7271" w:rsidP="005F7271">
            <w:pPr>
              <w:ind w:left="0"/>
            </w:pPr>
          </w:p>
        </w:tc>
        <w:tc>
          <w:tcPr>
            <w:tcW w:w="1382" w:type="dxa"/>
          </w:tcPr>
          <w:p w:rsidR="005F7271" w:rsidRPr="002B4462" w:rsidRDefault="005F7271" w:rsidP="005F7271">
            <w:pPr>
              <w:ind w:left="0"/>
            </w:pPr>
          </w:p>
        </w:tc>
      </w:tr>
      <w:tr w:rsidR="005F7271" w:rsidRPr="002B4462" w:rsidTr="005F7271">
        <w:trPr>
          <w:jc w:val="center"/>
        </w:trPr>
        <w:tc>
          <w:tcPr>
            <w:tcW w:w="780" w:type="dxa"/>
            <w:vAlign w:val="center"/>
          </w:tcPr>
          <w:p w:rsidR="005F7271" w:rsidRPr="002B4462" w:rsidRDefault="005F7271" w:rsidP="005F7271">
            <w:pPr>
              <w:ind w:left="0"/>
              <w:jc w:val="center"/>
            </w:pPr>
            <w:r w:rsidRPr="002B4462">
              <w:t>3</w:t>
            </w:r>
          </w:p>
        </w:tc>
        <w:tc>
          <w:tcPr>
            <w:tcW w:w="2063" w:type="dxa"/>
          </w:tcPr>
          <w:p w:rsidR="005F7271" w:rsidRPr="002B4462" w:rsidRDefault="005F7271" w:rsidP="005F7271">
            <w:pPr>
              <w:ind w:left="0"/>
            </w:pPr>
            <w:r w:rsidRPr="002B4462">
              <w:t>Kè bờ sông</w:t>
            </w:r>
          </w:p>
        </w:tc>
        <w:tc>
          <w:tcPr>
            <w:tcW w:w="938" w:type="dxa"/>
          </w:tcPr>
          <w:p w:rsidR="005F7271" w:rsidRPr="002B4462" w:rsidRDefault="005F7271" w:rsidP="005F7271">
            <w:pPr>
              <w:ind w:left="0"/>
              <w:jc w:val="center"/>
            </w:pPr>
            <w:r w:rsidRPr="002B4462">
              <w:t>km</w:t>
            </w:r>
          </w:p>
        </w:tc>
        <w:tc>
          <w:tcPr>
            <w:tcW w:w="1101" w:type="dxa"/>
          </w:tcPr>
          <w:p w:rsidR="005F7271" w:rsidRPr="002B4462" w:rsidRDefault="005F7271" w:rsidP="005F7271">
            <w:pPr>
              <w:ind w:left="0"/>
            </w:pPr>
          </w:p>
        </w:tc>
        <w:tc>
          <w:tcPr>
            <w:tcW w:w="900" w:type="dxa"/>
          </w:tcPr>
          <w:p w:rsidR="005F7271" w:rsidRPr="002B4462" w:rsidRDefault="005F7271" w:rsidP="005F7271">
            <w:pPr>
              <w:ind w:left="0"/>
            </w:pPr>
          </w:p>
        </w:tc>
        <w:tc>
          <w:tcPr>
            <w:tcW w:w="1498" w:type="dxa"/>
          </w:tcPr>
          <w:p w:rsidR="005F7271" w:rsidRPr="002B4462" w:rsidRDefault="005F7271" w:rsidP="005F7271">
            <w:pPr>
              <w:ind w:left="0"/>
            </w:pPr>
          </w:p>
        </w:tc>
        <w:tc>
          <w:tcPr>
            <w:tcW w:w="1382" w:type="dxa"/>
          </w:tcPr>
          <w:p w:rsidR="005F7271" w:rsidRPr="002B4462" w:rsidRDefault="005F7271" w:rsidP="005F7271">
            <w:pPr>
              <w:ind w:left="0"/>
            </w:pPr>
          </w:p>
        </w:tc>
      </w:tr>
      <w:tr w:rsidR="005F7271" w:rsidRPr="002B4462" w:rsidTr="005F7271">
        <w:trPr>
          <w:jc w:val="center"/>
        </w:trPr>
        <w:tc>
          <w:tcPr>
            <w:tcW w:w="780" w:type="dxa"/>
            <w:vAlign w:val="center"/>
          </w:tcPr>
          <w:p w:rsidR="005F7271" w:rsidRPr="002B4462" w:rsidRDefault="005F7271" w:rsidP="005F7271">
            <w:pPr>
              <w:ind w:left="0"/>
              <w:jc w:val="center"/>
            </w:pPr>
            <w:r w:rsidRPr="002B4462">
              <w:t>4</w:t>
            </w:r>
          </w:p>
        </w:tc>
        <w:tc>
          <w:tcPr>
            <w:tcW w:w="2063" w:type="dxa"/>
          </w:tcPr>
          <w:p w:rsidR="005F7271" w:rsidRPr="002B4462" w:rsidRDefault="005F7271" w:rsidP="005F7271">
            <w:pPr>
              <w:ind w:left="0"/>
              <w:jc w:val="left"/>
            </w:pPr>
            <w:r w:rsidRPr="002B4462">
              <w:t>Kênh</w:t>
            </w:r>
          </w:p>
        </w:tc>
        <w:tc>
          <w:tcPr>
            <w:tcW w:w="938" w:type="dxa"/>
          </w:tcPr>
          <w:p w:rsidR="005F7271" w:rsidRPr="002B4462" w:rsidRDefault="005F7271" w:rsidP="005F7271">
            <w:pPr>
              <w:ind w:left="0"/>
              <w:jc w:val="center"/>
            </w:pPr>
            <w:r w:rsidRPr="002B4462">
              <w:t>km</w:t>
            </w:r>
          </w:p>
        </w:tc>
        <w:tc>
          <w:tcPr>
            <w:tcW w:w="1101" w:type="dxa"/>
          </w:tcPr>
          <w:p w:rsidR="005F7271" w:rsidRPr="002B4462" w:rsidRDefault="005F7271" w:rsidP="005F7271">
            <w:pPr>
              <w:ind w:left="0"/>
            </w:pPr>
          </w:p>
        </w:tc>
        <w:tc>
          <w:tcPr>
            <w:tcW w:w="900" w:type="dxa"/>
          </w:tcPr>
          <w:p w:rsidR="005F7271" w:rsidRPr="002B4462" w:rsidRDefault="005F7271" w:rsidP="005F7271">
            <w:pPr>
              <w:ind w:left="0"/>
              <w:jc w:val="center"/>
            </w:pPr>
          </w:p>
        </w:tc>
        <w:tc>
          <w:tcPr>
            <w:tcW w:w="1498" w:type="dxa"/>
          </w:tcPr>
          <w:p w:rsidR="005F7271" w:rsidRPr="002B4462" w:rsidRDefault="005F7271" w:rsidP="005F7271">
            <w:pPr>
              <w:ind w:left="0"/>
            </w:pPr>
          </w:p>
        </w:tc>
        <w:tc>
          <w:tcPr>
            <w:tcW w:w="1382" w:type="dxa"/>
          </w:tcPr>
          <w:p w:rsidR="005F7271" w:rsidRPr="002B4462" w:rsidRDefault="005F7271" w:rsidP="005F7271">
            <w:pPr>
              <w:ind w:left="0"/>
            </w:pPr>
          </w:p>
        </w:tc>
      </w:tr>
      <w:tr w:rsidR="005F7271" w:rsidTr="005F7271">
        <w:trPr>
          <w:jc w:val="center"/>
        </w:trPr>
        <w:tc>
          <w:tcPr>
            <w:tcW w:w="780" w:type="dxa"/>
            <w:vAlign w:val="center"/>
          </w:tcPr>
          <w:p w:rsidR="005F7271" w:rsidRPr="002B4462" w:rsidRDefault="005F7271" w:rsidP="005F7271">
            <w:pPr>
              <w:ind w:left="0"/>
              <w:jc w:val="center"/>
            </w:pPr>
            <w:r w:rsidRPr="002B4462">
              <w:t>5</w:t>
            </w:r>
          </w:p>
        </w:tc>
        <w:tc>
          <w:tcPr>
            <w:tcW w:w="2063" w:type="dxa"/>
          </w:tcPr>
          <w:p w:rsidR="005F7271" w:rsidRPr="002B4462" w:rsidRDefault="005F7271" w:rsidP="005F7271">
            <w:pPr>
              <w:ind w:left="0"/>
            </w:pPr>
            <w:r w:rsidRPr="002B4462">
              <w:t>Đường</w:t>
            </w:r>
            <w:r>
              <w:t xml:space="preserve">c cấp tỉnh </w:t>
            </w:r>
          </w:p>
        </w:tc>
        <w:tc>
          <w:tcPr>
            <w:tcW w:w="938" w:type="dxa"/>
          </w:tcPr>
          <w:p w:rsidR="005F7271" w:rsidRDefault="005F7271" w:rsidP="005F7271">
            <w:pPr>
              <w:ind w:left="0"/>
              <w:jc w:val="center"/>
            </w:pPr>
            <w:r w:rsidRPr="002B4462">
              <w:t>km</w:t>
            </w:r>
          </w:p>
        </w:tc>
        <w:tc>
          <w:tcPr>
            <w:tcW w:w="1101" w:type="dxa"/>
          </w:tcPr>
          <w:p w:rsidR="005F7271" w:rsidRDefault="005F7271" w:rsidP="005F7271">
            <w:pPr>
              <w:ind w:left="0"/>
            </w:pPr>
          </w:p>
        </w:tc>
        <w:tc>
          <w:tcPr>
            <w:tcW w:w="900" w:type="dxa"/>
          </w:tcPr>
          <w:p w:rsidR="005F7271" w:rsidRDefault="005F7271" w:rsidP="005F7271">
            <w:pPr>
              <w:ind w:left="0"/>
            </w:pPr>
          </w:p>
        </w:tc>
        <w:tc>
          <w:tcPr>
            <w:tcW w:w="1498" w:type="dxa"/>
          </w:tcPr>
          <w:p w:rsidR="005F7271" w:rsidRDefault="005F7271" w:rsidP="005F7271">
            <w:pPr>
              <w:ind w:left="0"/>
            </w:pPr>
          </w:p>
        </w:tc>
        <w:tc>
          <w:tcPr>
            <w:tcW w:w="1382" w:type="dxa"/>
          </w:tcPr>
          <w:p w:rsidR="005F7271" w:rsidRDefault="005F7271" w:rsidP="005F7271">
            <w:pPr>
              <w:ind w:left="0"/>
            </w:pPr>
          </w:p>
        </w:tc>
      </w:tr>
      <w:tr w:rsidR="005F7271" w:rsidTr="005F7271">
        <w:trPr>
          <w:jc w:val="center"/>
        </w:trPr>
        <w:tc>
          <w:tcPr>
            <w:tcW w:w="780" w:type="dxa"/>
            <w:vAlign w:val="center"/>
          </w:tcPr>
          <w:p w:rsidR="005F7271" w:rsidRDefault="005F7271" w:rsidP="005F7271">
            <w:pPr>
              <w:ind w:left="0"/>
              <w:jc w:val="center"/>
            </w:pPr>
            <w:r>
              <w:t>6</w:t>
            </w:r>
          </w:p>
        </w:tc>
        <w:tc>
          <w:tcPr>
            <w:tcW w:w="2063" w:type="dxa"/>
          </w:tcPr>
          <w:p w:rsidR="005F7271" w:rsidRDefault="005F7271" w:rsidP="005F7271">
            <w:pPr>
              <w:ind w:left="0"/>
            </w:pPr>
            <w:r>
              <w:t>Đường huyện</w:t>
            </w:r>
          </w:p>
        </w:tc>
        <w:tc>
          <w:tcPr>
            <w:tcW w:w="938" w:type="dxa"/>
          </w:tcPr>
          <w:p w:rsidR="005F7271" w:rsidRPr="002B4462" w:rsidRDefault="005F7271" w:rsidP="005F7271">
            <w:pPr>
              <w:ind w:left="0"/>
              <w:jc w:val="center"/>
            </w:pPr>
            <w:r>
              <w:t>km</w:t>
            </w:r>
          </w:p>
        </w:tc>
        <w:tc>
          <w:tcPr>
            <w:tcW w:w="1101" w:type="dxa"/>
          </w:tcPr>
          <w:p w:rsidR="005F7271" w:rsidRDefault="005F7271" w:rsidP="005F7271">
            <w:pPr>
              <w:ind w:left="0"/>
            </w:pPr>
          </w:p>
        </w:tc>
        <w:tc>
          <w:tcPr>
            <w:tcW w:w="900" w:type="dxa"/>
          </w:tcPr>
          <w:p w:rsidR="005F7271" w:rsidRDefault="005F7271" w:rsidP="005F7271">
            <w:pPr>
              <w:ind w:left="0"/>
            </w:pPr>
          </w:p>
        </w:tc>
        <w:tc>
          <w:tcPr>
            <w:tcW w:w="1498" w:type="dxa"/>
          </w:tcPr>
          <w:p w:rsidR="005F7271" w:rsidRDefault="005F7271" w:rsidP="005F7271">
            <w:pPr>
              <w:ind w:left="0"/>
            </w:pPr>
          </w:p>
        </w:tc>
        <w:tc>
          <w:tcPr>
            <w:tcW w:w="1382" w:type="dxa"/>
          </w:tcPr>
          <w:p w:rsidR="005F7271" w:rsidRDefault="005F7271" w:rsidP="005F7271">
            <w:pPr>
              <w:ind w:left="0"/>
            </w:pPr>
          </w:p>
        </w:tc>
      </w:tr>
      <w:tr w:rsidR="005F7271" w:rsidTr="005F7271">
        <w:trPr>
          <w:jc w:val="center"/>
        </w:trPr>
        <w:tc>
          <w:tcPr>
            <w:tcW w:w="780" w:type="dxa"/>
            <w:vAlign w:val="center"/>
          </w:tcPr>
          <w:p w:rsidR="005F7271" w:rsidRPr="002B4462" w:rsidRDefault="005F7271" w:rsidP="005F7271">
            <w:pPr>
              <w:ind w:left="0"/>
              <w:jc w:val="center"/>
            </w:pPr>
            <w:r>
              <w:t>7</w:t>
            </w:r>
          </w:p>
        </w:tc>
        <w:tc>
          <w:tcPr>
            <w:tcW w:w="2063" w:type="dxa"/>
          </w:tcPr>
          <w:p w:rsidR="005F7271" w:rsidRPr="002B4462" w:rsidRDefault="005F7271" w:rsidP="005F7271">
            <w:pPr>
              <w:ind w:left="0"/>
            </w:pPr>
            <w:r>
              <w:t>Đường cấp xã</w:t>
            </w:r>
          </w:p>
        </w:tc>
        <w:tc>
          <w:tcPr>
            <w:tcW w:w="938" w:type="dxa"/>
          </w:tcPr>
          <w:p w:rsidR="005F7271" w:rsidRPr="002B4462" w:rsidRDefault="005F7271" w:rsidP="005F7271">
            <w:pPr>
              <w:ind w:left="0"/>
              <w:jc w:val="center"/>
            </w:pPr>
            <w:r>
              <w:t>km</w:t>
            </w:r>
          </w:p>
        </w:tc>
        <w:tc>
          <w:tcPr>
            <w:tcW w:w="1101" w:type="dxa"/>
          </w:tcPr>
          <w:p w:rsidR="005F7271" w:rsidRDefault="005F7271" w:rsidP="005F7271">
            <w:pPr>
              <w:ind w:left="0"/>
            </w:pPr>
          </w:p>
        </w:tc>
        <w:tc>
          <w:tcPr>
            <w:tcW w:w="900" w:type="dxa"/>
          </w:tcPr>
          <w:p w:rsidR="005F7271" w:rsidRDefault="005F7271" w:rsidP="005F7271">
            <w:pPr>
              <w:ind w:left="0"/>
            </w:pPr>
          </w:p>
        </w:tc>
        <w:tc>
          <w:tcPr>
            <w:tcW w:w="1498" w:type="dxa"/>
          </w:tcPr>
          <w:p w:rsidR="005F7271" w:rsidRDefault="005F7271" w:rsidP="005F7271">
            <w:pPr>
              <w:ind w:left="0"/>
            </w:pPr>
          </w:p>
        </w:tc>
        <w:tc>
          <w:tcPr>
            <w:tcW w:w="1382" w:type="dxa"/>
          </w:tcPr>
          <w:p w:rsidR="005F7271" w:rsidRDefault="005F7271" w:rsidP="005F7271">
            <w:pPr>
              <w:ind w:left="0"/>
            </w:pPr>
          </w:p>
        </w:tc>
      </w:tr>
      <w:tr w:rsidR="005F7271" w:rsidTr="005F7271">
        <w:trPr>
          <w:jc w:val="center"/>
        </w:trPr>
        <w:tc>
          <w:tcPr>
            <w:tcW w:w="780" w:type="dxa"/>
            <w:vAlign w:val="center"/>
          </w:tcPr>
          <w:p w:rsidR="005F7271" w:rsidRDefault="005F7271" w:rsidP="005F7271">
            <w:pPr>
              <w:ind w:left="0"/>
              <w:jc w:val="center"/>
            </w:pPr>
            <w:r>
              <w:t>8</w:t>
            </w:r>
          </w:p>
        </w:tc>
        <w:tc>
          <w:tcPr>
            <w:tcW w:w="2063" w:type="dxa"/>
          </w:tcPr>
          <w:p w:rsidR="005F7271" w:rsidRDefault="005F7271" w:rsidP="005F7271">
            <w:pPr>
              <w:ind w:left="0"/>
            </w:pPr>
            <w:r>
              <w:t>Đường thôn bản</w:t>
            </w:r>
          </w:p>
        </w:tc>
        <w:tc>
          <w:tcPr>
            <w:tcW w:w="938" w:type="dxa"/>
          </w:tcPr>
          <w:p w:rsidR="005F7271" w:rsidRPr="002B4462" w:rsidRDefault="005F7271" w:rsidP="005F7271">
            <w:pPr>
              <w:ind w:left="0"/>
              <w:jc w:val="center"/>
            </w:pPr>
            <w:r>
              <w:t>km</w:t>
            </w:r>
          </w:p>
        </w:tc>
        <w:tc>
          <w:tcPr>
            <w:tcW w:w="1101" w:type="dxa"/>
          </w:tcPr>
          <w:p w:rsidR="005F7271" w:rsidRDefault="005F7271" w:rsidP="005F7271">
            <w:pPr>
              <w:ind w:left="0"/>
            </w:pPr>
          </w:p>
        </w:tc>
        <w:tc>
          <w:tcPr>
            <w:tcW w:w="900" w:type="dxa"/>
          </w:tcPr>
          <w:p w:rsidR="005F7271" w:rsidRDefault="005F7271" w:rsidP="005F7271">
            <w:pPr>
              <w:ind w:left="0"/>
            </w:pPr>
          </w:p>
        </w:tc>
        <w:tc>
          <w:tcPr>
            <w:tcW w:w="1498" w:type="dxa"/>
          </w:tcPr>
          <w:p w:rsidR="005F7271" w:rsidRDefault="005F7271" w:rsidP="005F7271">
            <w:pPr>
              <w:ind w:left="0"/>
            </w:pPr>
          </w:p>
        </w:tc>
        <w:tc>
          <w:tcPr>
            <w:tcW w:w="1382" w:type="dxa"/>
          </w:tcPr>
          <w:p w:rsidR="005F7271" w:rsidRDefault="005F7271" w:rsidP="005F7271">
            <w:pPr>
              <w:ind w:left="0"/>
            </w:pPr>
          </w:p>
        </w:tc>
      </w:tr>
    </w:tbl>
    <w:p w:rsidR="005F7271" w:rsidRDefault="005F7271" w:rsidP="005F7271">
      <w:pPr>
        <w:widowControl w:val="0"/>
      </w:pPr>
    </w:p>
    <w:p w:rsidR="005F7271" w:rsidRPr="00EA414D" w:rsidRDefault="005F7271" w:rsidP="005F7271">
      <w:pPr>
        <w:widowControl w:val="0"/>
      </w:pPr>
      <w:r w:rsidRPr="00514142">
        <w:t xml:space="preserve">Từ kết quả sơ bộ đánh giá tổn thương BĐKH ở bảng trên, có thể định hướng </w:t>
      </w:r>
      <w:r>
        <w:t xml:space="preserve">thứ tự ưu tiên </w:t>
      </w:r>
      <w:r w:rsidRPr="00514142">
        <w:t xml:space="preserve">đánh giá rủi ro khí hậu chi tiết cho từng công trình CSHT trong ngành/ trên địa bàn ở </w:t>
      </w:r>
      <w:r>
        <w:t xml:space="preserve">các </w:t>
      </w:r>
      <w:r w:rsidRPr="00514142">
        <w:t xml:space="preserve">bước sau. </w:t>
      </w:r>
    </w:p>
    <w:p w:rsidR="004D244A" w:rsidRPr="00110BBC" w:rsidRDefault="005F7271" w:rsidP="003E331F">
      <w:pPr>
        <w:pStyle w:val="Heading4"/>
      </w:pPr>
      <w:r w:rsidRPr="00110BBC">
        <w:t>Rà soát, cập nhật, điều chỉnh Quy hoạch ngành liên quan BĐKH</w:t>
      </w:r>
      <w:r w:rsidR="00110BBC">
        <w:t xml:space="preserve"> (T2.4)</w:t>
      </w:r>
    </w:p>
    <w:p w:rsidR="005F7271" w:rsidRDefault="005F7271" w:rsidP="005F7271">
      <w:r w:rsidRPr="008B05B6">
        <w:t xml:space="preserve">Theo quy định trong Luật </w:t>
      </w:r>
      <w:r>
        <w:t>Xây dựng,</w:t>
      </w:r>
      <w:r w:rsidR="00E30E3E">
        <w:t xml:space="preserve"> </w:t>
      </w:r>
      <w:r>
        <w:t xml:space="preserve">Quy hoạch Phát triển ngành được duyệt/ thông qua </w:t>
      </w:r>
      <w:r w:rsidR="00E30E3E">
        <w:t xml:space="preserve">(được coi như phê duyệt Chủ trương đầu tư) </w:t>
      </w:r>
      <w:r>
        <w:t xml:space="preserve">là một trong các cơ sở pháp lý của Dự án xây dựng CSHT. </w:t>
      </w:r>
      <w:r w:rsidR="00E30E3E">
        <w:t>C</w:t>
      </w:r>
      <w:r w:rsidR="00140BD7">
        <w:t xml:space="preserve">hỉ sau khi </w:t>
      </w:r>
      <w:r w:rsidR="00E30E3E" w:rsidRPr="00E30E3E">
        <w:rPr>
          <w:i/>
        </w:rPr>
        <w:t>C</w:t>
      </w:r>
      <w:r w:rsidR="00E30E3E" w:rsidRPr="00881E21">
        <w:rPr>
          <w:i/>
        </w:rPr>
        <w:t>hủ trương đầu tư</w:t>
      </w:r>
      <w:r w:rsidR="00E30E3E">
        <w:t xml:space="preserve"> </w:t>
      </w:r>
      <w:r w:rsidR="00140BD7">
        <w:t xml:space="preserve">được phê duyệt </w:t>
      </w:r>
      <w:r w:rsidR="00E30E3E">
        <w:t xml:space="preserve">thì các Dự án đầu tư </w:t>
      </w:r>
      <w:r w:rsidR="00140BD7">
        <w:t>mới được ghi Kế hoạch đầu tư Trung hạn và Kế hoạch đầu tư hàng năm (</w:t>
      </w:r>
      <w:r w:rsidR="00140BD7">
        <w:rPr>
          <w:rStyle w:val="FootnoteReference"/>
        </w:rPr>
        <w:footnoteReference w:id="31"/>
      </w:r>
      <w:r w:rsidR="00140BD7">
        <w:t xml:space="preserve">). </w:t>
      </w:r>
      <w:r>
        <w:t xml:space="preserve">Những Quy hoạch phát triển thủy lợi, Quy hoạch phát triển giao thông nông thôn của các tỉnh MNPB đã được lập và duyệt trong những năm qua thường chưa xét hoặc xét chưa đầy đủ yếu tố BĐKH. Vì vậy, để tuân thủ quy </w:t>
      </w:r>
      <w:r>
        <w:lastRenderedPageBreak/>
        <w:t xml:space="preserve">định trong Luật Xây dựng, cần có sự nghiên cứu, cập nhật, điều chỉnh các Quy hoạch này có xem xét </w:t>
      </w:r>
      <w:r w:rsidR="0033349D">
        <w:t>lồng ghép yếu tố BĐKH</w:t>
      </w:r>
      <w:r>
        <w:t xml:space="preserve">. </w:t>
      </w:r>
    </w:p>
    <w:p w:rsidR="00CF5FA9" w:rsidRDefault="00CF5FA9" w:rsidP="005F7271">
      <w:r w:rsidRPr="001514A8">
        <w:t xml:space="preserve">Trong giai đoạn này, cần có những hoạt động chuẩn bị, khâu nối với các bên liên quan để </w:t>
      </w:r>
      <w:r w:rsidR="00F439BB" w:rsidRPr="001514A8">
        <w:t xml:space="preserve">đề xuất </w:t>
      </w:r>
      <w:r w:rsidRPr="001514A8">
        <w:t xml:space="preserve">các dự án mang tính xây dựng cộng đồng  bền vững với BĐKH và quản lý rủi ro thiên tai </w:t>
      </w:r>
      <w:r w:rsidR="00E30E3E">
        <w:t xml:space="preserve">mang tính phi công trình </w:t>
      </w:r>
      <w:r w:rsidRPr="001514A8">
        <w:t xml:space="preserve">như đã và đang được </w:t>
      </w:r>
      <w:r w:rsidR="00E30E3E">
        <w:t>t</w:t>
      </w:r>
      <w:r w:rsidRPr="001514A8">
        <w:t xml:space="preserve">hực hiện ở một số tỉnh Yên Bái, Điện Biên, </w:t>
      </w:r>
      <w:r w:rsidR="009613F9" w:rsidRPr="001514A8">
        <w:t xml:space="preserve">Bắc Cạn,... </w:t>
      </w:r>
      <w:r w:rsidR="00F439BB" w:rsidRPr="001514A8">
        <w:t xml:space="preserve">nêu trong mục </w:t>
      </w:r>
      <w:r w:rsidR="003A5EDB">
        <w:t xml:space="preserve">1.5.1. </w:t>
      </w:r>
      <w:r w:rsidR="00F439BB" w:rsidRPr="001514A8">
        <w:t>nói trên.</w:t>
      </w:r>
    </w:p>
    <w:p w:rsidR="004D244A" w:rsidRPr="000160AB" w:rsidRDefault="0040150B" w:rsidP="003E331F">
      <w:pPr>
        <w:pStyle w:val="Heading4"/>
      </w:pPr>
      <w:r w:rsidRPr="000160AB">
        <w:t>Tổng hợp, trình duyệt các Quy hoạch/Chủ trương đầu tư và Đề xuất các Chương trình/Dự án ưu tiên đưa vào Kế hoạch trung hạn</w:t>
      </w:r>
      <w:r w:rsidR="000160AB">
        <w:t xml:space="preserve"> </w:t>
      </w:r>
      <w:r w:rsidR="000160AB" w:rsidRPr="000160AB">
        <w:t>(T2.5.)</w:t>
      </w:r>
    </w:p>
    <w:p w:rsidR="005F7271" w:rsidRPr="000F04CF" w:rsidRDefault="005F7271" w:rsidP="005F7271">
      <w:r>
        <w:t>Như  là một nhiệm vụ trong lập Quy hoạch, trên cơ sở rà soát, bổ sung các yếu tố BĐKH, các Quy hoạch ngành cần tổng hợp kết quả, đề xuất các dự án ưu tiên thích ứng BĐKH</w:t>
      </w:r>
      <w:r w:rsidR="001514A8">
        <w:t xml:space="preserve">(kể cả các dự án xây dựng cộng đồng bền vững nêu ở trên) </w:t>
      </w:r>
      <w:r w:rsidR="000F04CF">
        <w:t xml:space="preserve">để </w:t>
      </w:r>
      <w:r w:rsidR="00854285">
        <w:t xml:space="preserve">trình duyệt </w:t>
      </w:r>
      <w:r w:rsidR="00854285" w:rsidRPr="00854285">
        <w:rPr>
          <w:i/>
        </w:rPr>
        <w:t>Quy hoạch</w:t>
      </w:r>
      <w:r w:rsidR="00854285">
        <w:t xml:space="preserve"> / </w:t>
      </w:r>
      <w:r w:rsidR="00854285" w:rsidRPr="00854285">
        <w:rPr>
          <w:i/>
        </w:rPr>
        <w:t xml:space="preserve">Chủ trương đầu tư </w:t>
      </w:r>
      <w:r w:rsidR="00854285">
        <w:t xml:space="preserve">và </w:t>
      </w:r>
      <w:r w:rsidR="000F04CF">
        <w:t xml:space="preserve">đưa vào Kế hoạch phát triển của ngành </w:t>
      </w:r>
      <w:r w:rsidR="000F04CF" w:rsidRPr="000F04CF">
        <w:t>giai đoạn trung hạn (5 năm)</w:t>
      </w:r>
      <w:r w:rsidRPr="000F04CF">
        <w:t xml:space="preserve">. </w:t>
      </w:r>
    </w:p>
    <w:p w:rsidR="005A1BD1" w:rsidRDefault="0045667F" w:rsidP="005A1BD1">
      <w:r w:rsidRPr="00FA6977">
        <w:t xml:space="preserve">Đối với các lĩnh vực khác </w:t>
      </w:r>
      <w:r w:rsidRPr="0045667F">
        <w:rPr>
          <w:i/>
        </w:rPr>
        <w:t>không phải là xây dựng cơ sở hạ tầng</w:t>
      </w:r>
      <w:r>
        <w:t xml:space="preserve">, </w:t>
      </w:r>
      <w:r w:rsidR="00CD7186">
        <w:t>khi thực hiện Bước T2 này</w:t>
      </w:r>
      <w:r w:rsidR="009662C8">
        <w:t xml:space="preserve">,tùy theo xu hướng BĐKH trên từng khu vực, từng địa bàn, từng chuyên ngành, </w:t>
      </w:r>
      <w:r w:rsidR="005A1BD1">
        <w:t xml:space="preserve">cần </w:t>
      </w:r>
      <w:r w:rsidR="00CD7186">
        <w:t xml:space="preserve">làm </w:t>
      </w:r>
      <w:r w:rsidR="005A1BD1">
        <w:t xml:space="preserve">theo trình tự như trên, </w:t>
      </w:r>
      <w:r w:rsidR="00382512">
        <w:rPr>
          <w:rFonts w:asciiTheme="minorHAnsi" w:hAnsiTheme="minorHAnsi" w:cstheme="minorHAnsi"/>
          <w:szCs w:val="26"/>
        </w:rPr>
        <w:t>với các hoạt động</w:t>
      </w:r>
      <w:r w:rsidR="00E30E3E">
        <w:rPr>
          <w:rFonts w:asciiTheme="minorHAnsi" w:hAnsiTheme="minorHAnsi" w:cstheme="minorHAnsi"/>
          <w:szCs w:val="26"/>
        </w:rPr>
        <w:t xml:space="preserve"> sau đây</w:t>
      </w:r>
      <w:r w:rsidR="00382512">
        <w:rPr>
          <w:rFonts w:asciiTheme="minorHAnsi" w:hAnsiTheme="minorHAnsi" w:cstheme="minorHAnsi"/>
          <w:szCs w:val="26"/>
        </w:rPr>
        <w:t>:</w:t>
      </w:r>
    </w:p>
    <w:p w:rsidR="005A1BD1" w:rsidRPr="005A1BD1" w:rsidRDefault="005A1BD1" w:rsidP="005A1BD1">
      <w:pPr>
        <w:pStyle w:val="ListParagraph"/>
        <w:numPr>
          <w:ilvl w:val="0"/>
          <w:numId w:val="18"/>
        </w:numPr>
        <w:spacing w:before="120" w:after="120"/>
        <w:rPr>
          <w:rFonts w:asciiTheme="minorHAnsi" w:hAnsiTheme="minorHAnsi" w:cstheme="minorHAnsi"/>
          <w:szCs w:val="26"/>
        </w:rPr>
      </w:pPr>
      <w:r w:rsidRPr="0009328E">
        <w:rPr>
          <w:rFonts w:asciiTheme="minorHAnsi" w:hAnsiTheme="minorHAnsi" w:cstheme="minorHAnsi"/>
          <w:i/>
          <w:szCs w:val="26"/>
        </w:rPr>
        <w:t xml:space="preserve">(T2.1)-  Tập hợp cơ sở dữ liệu BĐKH </w:t>
      </w:r>
      <w:r w:rsidRPr="005A1BD1">
        <w:rPr>
          <w:rFonts w:asciiTheme="minorHAnsi" w:hAnsiTheme="minorHAnsi" w:cstheme="minorHAnsi"/>
          <w:szCs w:val="26"/>
        </w:rPr>
        <w:t>liên quan đến</w:t>
      </w:r>
      <w:r w:rsidRPr="005A1BD1">
        <w:t xml:space="preserve"> chuyên ngành</w:t>
      </w:r>
      <w:r w:rsidR="00382512">
        <w:t>;</w:t>
      </w:r>
    </w:p>
    <w:p w:rsidR="005A1BD1" w:rsidRPr="005A1BD1" w:rsidRDefault="005A1BD1" w:rsidP="005A1BD1">
      <w:pPr>
        <w:pStyle w:val="ListParagraph"/>
        <w:numPr>
          <w:ilvl w:val="0"/>
          <w:numId w:val="18"/>
        </w:numPr>
        <w:spacing w:before="120" w:after="120"/>
        <w:rPr>
          <w:rFonts w:asciiTheme="minorHAnsi" w:hAnsiTheme="minorHAnsi" w:cstheme="minorHAnsi"/>
          <w:szCs w:val="26"/>
        </w:rPr>
      </w:pPr>
      <w:r w:rsidRPr="0009328E">
        <w:rPr>
          <w:rFonts w:asciiTheme="minorHAnsi" w:hAnsiTheme="minorHAnsi" w:cstheme="minorHAnsi"/>
          <w:i/>
          <w:szCs w:val="26"/>
        </w:rPr>
        <w:t xml:space="preserve">(T2.2)- Phân tích, sàng lọc sắp xếp thứ tự tác động BĐKH </w:t>
      </w:r>
      <w:r w:rsidRPr="005A1BD1">
        <w:rPr>
          <w:rFonts w:asciiTheme="minorHAnsi" w:hAnsiTheme="minorHAnsi" w:cstheme="minorHAnsi"/>
          <w:szCs w:val="26"/>
        </w:rPr>
        <w:t xml:space="preserve">đối với </w:t>
      </w:r>
      <w:r w:rsidRPr="005A1BD1">
        <w:t>chuyên ngành</w:t>
      </w:r>
      <w:r w:rsidR="00382512">
        <w:t>.</w:t>
      </w:r>
    </w:p>
    <w:p w:rsidR="005A1BD1" w:rsidRPr="0009328E" w:rsidRDefault="005A1BD1" w:rsidP="005A1BD1">
      <w:pPr>
        <w:pStyle w:val="ListParagraph"/>
        <w:numPr>
          <w:ilvl w:val="0"/>
          <w:numId w:val="18"/>
        </w:numPr>
        <w:spacing w:before="240" w:after="120"/>
        <w:rPr>
          <w:rFonts w:asciiTheme="minorHAnsi" w:hAnsiTheme="minorHAnsi" w:cstheme="minorHAnsi"/>
          <w:i/>
          <w:szCs w:val="26"/>
        </w:rPr>
      </w:pPr>
      <w:r w:rsidRPr="0009328E">
        <w:rPr>
          <w:rFonts w:asciiTheme="minorHAnsi" w:hAnsiTheme="minorHAnsi" w:cstheme="minorHAnsi"/>
          <w:i/>
          <w:szCs w:val="26"/>
        </w:rPr>
        <w:t xml:space="preserve">(T2.3)- Sơ bộ đánh giá mức độ tổn thương </w:t>
      </w:r>
      <w:r w:rsidR="0045667F">
        <w:rPr>
          <w:rFonts w:asciiTheme="minorHAnsi" w:hAnsiTheme="minorHAnsi" w:cstheme="minorHAnsi"/>
          <w:i/>
          <w:szCs w:val="26"/>
        </w:rPr>
        <w:t xml:space="preserve">do BĐKH </w:t>
      </w:r>
      <w:r w:rsidR="00382512">
        <w:rPr>
          <w:rFonts w:asciiTheme="minorHAnsi" w:hAnsiTheme="minorHAnsi" w:cstheme="minorHAnsi"/>
          <w:i/>
          <w:szCs w:val="26"/>
        </w:rPr>
        <w:t xml:space="preserve">đối với </w:t>
      </w:r>
      <w:r w:rsidRPr="005A1BD1">
        <w:t>chuyên ngành</w:t>
      </w:r>
      <w:r w:rsidR="00382512">
        <w:t>;</w:t>
      </w:r>
    </w:p>
    <w:p w:rsidR="005A1BD1" w:rsidRPr="00881E21" w:rsidRDefault="005A1BD1" w:rsidP="000F04CF">
      <w:pPr>
        <w:pStyle w:val="ListParagraph"/>
        <w:widowControl w:val="0"/>
        <w:numPr>
          <w:ilvl w:val="0"/>
          <w:numId w:val="18"/>
        </w:numPr>
        <w:spacing w:before="120" w:after="120"/>
        <w:rPr>
          <w:rFonts w:asciiTheme="minorHAnsi" w:hAnsiTheme="minorHAnsi" w:cstheme="minorHAnsi"/>
          <w:i/>
          <w:szCs w:val="26"/>
        </w:rPr>
      </w:pPr>
      <w:r w:rsidRPr="00881E21">
        <w:rPr>
          <w:rFonts w:asciiTheme="minorHAnsi" w:hAnsiTheme="minorHAnsi" w:cstheme="minorHAnsi"/>
          <w:i/>
          <w:szCs w:val="26"/>
        </w:rPr>
        <w:t xml:space="preserve">(T2.4)- Rà soát, cập nhật, điều chỉnh </w:t>
      </w:r>
      <w:r w:rsidR="009357E8" w:rsidRPr="00881E21">
        <w:rPr>
          <w:rFonts w:asciiTheme="minorHAnsi" w:hAnsiTheme="minorHAnsi" w:cstheme="minorHAnsi"/>
          <w:i/>
          <w:szCs w:val="26"/>
        </w:rPr>
        <w:t xml:space="preserve">Chủ trương đầu tư </w:t>
      </w:r>
      <w:r w:rsidRPr="00881E21">
        <w:rPr>
          <w:rFonts w:asciiTheme="minorHAnsi" w:hAnsiTheme="minorHAnsi" w:cstheme="minorHAnsi"/>
          <w:i/>
          <w:szCs w:val="26"/>
        </w:rPr>
        <w:t>liên quan BĐKH</w:t>
      </w:r>
    </w:p>
    <w:p w:rsidR="005A1BD1" w:rsidRPr="005A1BD1" w:rsidRDefault="00124540" w:rsidP="000F04CF">
      <w:pPr>
        <w:pStyle w:val="ListParagraph"/>
        <w:widowControl w:val="0"/>
        <w:numPr>
          <w:ilvl w:val="0"/>
          <w:numId w:val="18"/>
        </w:numPr>
        <w:spacing w:before="120" w:after="120"/>
        <w:rPr>
          <w:rFonts w:asciiTheme="minorHAnsi" w:hAnsiTheme="minorHAnsi" w:cstheme="minorHAnsi"/>
          <w:szCs w:val="26"/>
        </w:rPr>
      </w:pPr>
      <w:r w:rsidRPr="00881E21">
        <w:rPr>
          <w:rFonts w:asciiTheme="minorHAnsi" w:hAnsiTheme="minorHAnsi" w:cstheme="minorHAnsi"/>
          <w:i/>
          <w:szCs w:val="26"/>
        </w:rPr>
        <w:t>(T2.5.)- Tổng hợp, trình duyệt các Quy hoạch/Chủ trương đầu tư</w:t>
      </w:r>
      <w:r w:rsidRPr="00881E21">
        <w:rPr>
          <w:rFonts w:asciiTheme="minorHAnsi" w:hAnsiTheme="minorHAnsi" w:cstheme="minorHAnsi"/>
          <w:szCs w:val="26"/>
        </w:rPr>
        <w:t xml:space="preserve"> và</w:t>
      </w:r>
      <w:r w:rsidRPr="00881E21">
        <w:rPr>
          <w:rFonts w:asciiTheme="minorHAnsi" w:hAnsiTheme="minorHAnsi" w:cstheme="minorHAnsi"/>
          <w:i/>
          <w:szCs w:val="26"/>
        </w:rPr>
        <w:t xml:space="preserve"> Đề xuất các Chương trình/Dự án </w:t>
      </w:r>
      <w:r w:rsidR="00767E88" w:rsidRPr="00881E21">
        <w:rPr>
          <w:rFonts w:asciiTheme="minorHAnsi" w:hAnsiTheme="minorHAnsi" w:cstheme="minorHAnsi"/>
          <w:i/>
          <w:szCs w:val="26"/>
        </w:rPr>
        <w:t xml:space="preserve">đầu tư công </w:t>
      </w:r>
      <w:r w:rsidRPr="00881E21">
        <w:rPr>
          <w:rFonts w:asciiTheme="minorHAnsi" w:hAnsiTheme="minorHAnsi" w:cstheme="minorHAnsi"/>
          <w:i/>
          <w:szCs w:val="26"/>
        </w:rPr>
        <w:t>thích ứng BĐKH ưu tiên đầu tư để đưa vào Kế hoạch trung hạn</w:t>
      </w:r>
      <w:r w:rsidR="005A1BD1" w:rsidRPr="00881E21">
        <w:rPr>
          <w:rFonts w:asciiTheme="minorHAnsi" w:hAnsiTheme="minorHAnsi" w:cstheme="minorHAnsi"/>
          <w:szCs w:val="26"/>
        </w:rPr>
        <w:t>.</w:t>
      </w:r>
    </w:p>
    <w:p w:rsidR="005F7271" w:rsidRPr="00054B7E" w:rsidRDefault="005F7271" w:rsidP="004C4100">
      <w:pPr>
        <w:pStyle w:val="Heading2"/>
      </w:pPr>
      <w:bookmarkStart w:id="81" w:name="_Toc436338531"/>
      <w:bookmarkStart w:id="82" w:name="_Toc448843519"/>
      <w:r w:rsidRPr="00054B7E">
        <w:t xml:space="preserve">Bước T3:  </w:t>
      </w:r>
      <w:r w:rsidR="00767E88">
        <w:t xml:space="preserve">Lập, phê duyệt Dự án đầu tư </w:t>
      </w:r>
      <w:r w:rsidR="00767E88" w:rsidRPr="00054B7E">
        <w:t>thích ứng BĐKH</w:t>
      </w:r>
      <w:r w:rsidR="00767E88">
        <w:t xml:space="preserve"> (</w:t>
      </w:r>
      <w:r w:rsidRPr="00054B7E">
        <w:t>Đề xuất và Lựa chọn biện pháp thích ứng BĐKH</w:t>
      </w:r>
      <w:bookmarkEnd w:id="81"/>
      <w:r w:rsidR="00F439BB">
        <w:t xml:space="preserve"> cho các Dự án đã dự chọn</w:t>
      </w:r>
      <w:r w:rsidR="00767E88">
        <w:t>)</w:t>
      </w:r>
      <w:bookmarkEnd w:id="82"/>
    </w:p>
    <w:p w:rsidR="005F7271" w:rsidRPr="00224725" w:rsidRDefault="005F7271" w:rsidP="004C4100">
      <w:pPr>
        <w:pStyle w:val="Heading3"/>
      </w:pPr>
      <w:r w:rsidRPr="00CD7186">
        <w:t xml:space="preserve"> Trách nhiệm</w:t>
      </w:r>
      <w:r w:rsidR="00592EAC">
        <w:t xml:space="preserve"> </w:t>
      </w:r>
    </w:p>
    <w:p w:rsidR="005F7271" w:rsidRDefault="005F7271" w:rsidP="005F7271">
      <w:pPr>
        <w:widowControl w:val="0"/>
        <w:rPr>
          <w:szCs w:val="26"/>
        </w:rPr>
      </w:pPr>
      <w:r w:rsidRPr="00EC6C4E">
        <w:rPr>
          <w:szCs w:val="26"/>
        </w:rPr>
        <w:t xml:space="preserve">Trách nhiệm chính trong </w:t>
      </w:r>
      <w:r w:rsidR="00054B7E" w:rsidRPr="00EC6C4E">
        <w:rPr>
          <w:szCs w:val="26"/>
        </w:rPr>
        <w:t xml:space="preserve">Bước T3 này </w:t>
      </w:r>
      <w:r w:rsidRPr="00EC6C4E">
        <w:rPr>
          <w:szCs w:val="26"/>
        </w:rPr>
        <w:t xml:space="preserve">thuộc </w:t>
      </w:r>
      <w:r w:rsidR="00054B7E">
        <w:rPr>
          <w:szCs w:val="26"/>
        </w:rPr>
        <w:t>c</w:t>
      </w:r>
      <w:r w:rsidRPr="00EC6C4E">
        <w:rPr>
          <w:szCs w:val="26"/>
        </w:rPr>
        <w:t xml:space="preserve">ác Sở chức năng và </w:t>
      </w:r>
      <w:r>
        <w:rPr>
          <w:szCs w:val="26"/>
        </w:rPr>
        <w:t xml:space="preserve">/ hoặc </w:t>
      </w:r>
      <w:r w:rsidRPr="00EC6C4E">
        <w:rPr>
          <w:szCs w:val="26"/>
        </w:rPr>
        <w:t xml:space="preserve">Chủ đầu tư; trách nhiệm thực thi công việc được giao cho Tư vấn Chuẩn bị đầu tư thông qua hợp đồng với Chủ đầu tư. </w:t>
      </w:r>
    </w:p>
    <w:p w:rsidR="00D4260F" w:rsidRPr="00D4260F" w:rsidRDefault="005F7271" w:rsidP="00D4260F">
      <w:pPr>
        <w:widowControl w:val="0"/>
        <w:rPr>
          <w:szCs w:val="26"/>
        </w:rPr>
      </w:pPr>
      <w:r w:rsidRPr="00EC6C4E">
        <w:rPr>
          <w:szCs w:val="26"/>
        </w:rPr>
        <w:t>B</w:t>
      </w:r>
      <w:r>
        <w:rPr>
          <w:szCs w:val="26"/>
        </w:rPr>
        <w:t>ắt</w:t>
      </w:r>
      <w:r w:rsidRPr="00EC6C4E">
        <w:rPr>
          <w:szCs w:val="26"/>
        </w:rPr>
        <w:t xml:space="preserve"> đầu t</w:t>
      </w:r>
      <w:r>
        <w:rPr>
          <w:szCs w:val="26"/>
        </w:rPr>
        <w:t>ừ</w:t>
      </w:r>
      <w:r w:rsidRPr="00EC6C4E">
        <w:rPr>
          <w:szCs w:val="26"/>
        </w:rPr>
        <w:t xml:space="preserve"> bước này, </w:t>
      </w:r>
      <w:r w:rsidR="00D4260F">
        <w:rPr>
          <w:szCs w:val="26"/>
        </w:rPr>
        <w:t xml:space="preserve">các </w:t>
      </w:r>
      <w:r w:rsidRPr="00EC6C4E">
        <w:rPr>
          <w:szCs w:val="26"/>
        </w:rPr>
        <w:t xml:space="preserve">Dự án </w:t>
      </w:r>
      <w:r w:rsidR="00D4260F">
        <w:rPr>
          <w:szCs w:val="26"/>
        </w:rPr>
        <w:t xml:space="preserve">đầu tư cần </w:t>
      </w:r>
      <w:r w:rsidRPr="00EC6C4E">
        <w:rPr>
          <w:szCs w:val="26"/>
        </w:rPr>
        <w:t xml:space="preserve">được xác định </w:t>
      </w:r>
      <w:r w:rsidR="00D4260F">
        <w:rPr>
          <w:szCs w:val="26"/>
        </w:rPr>
        <w:t xml:space="preserve">và bố trí cơ cấu tổ chức </w:t>
      </w:r>
      <w:r w:rsidRPr="00EC6C4E">
        <w:rPr>
          <w:szCs w:val="26"/>
        </w:rPr>
        <w:t>Ban Quản lý dự án</w:t>
      </w:r>
      <w:r w:rsidR="00D4260F">
        <w:rPr>
          <w:szCs w:val="26"/>
        </w:rPr>
        <w:t xml:space="preserve"> theo quy định hiện hành trong Luật Xây dựng</w:t>
      </w:r>
      <w:r w:rsidRPr="00EC6C4E">
        <w:rPr>
          <w:szCs w:val="26"/>
        </w:rPr>
        <w:t>.</w:t>
      </w:r>
      <w:r>
        <w:t xml:space="preserve"> Việc thực hiện dự án CSHT là giai đoạn chi phí lớn nhất trong toàn bộ quá trình đầu tư dự án (hơn 90% tổng vốn đầu tư cho dự án), do vậy, khi bắt đầu thực hiện dự án, cần chuẩn bị đầy đủ về cơ cấu tổ chức thực hiện dự án và đào tạo nghiệp vụ cho các cán bộ quản lý thực hiện dự án.</w:t>
      </w:r>
    </w:p>
    <w:p w:rsidR="005F7271" w:rsidRPr="0010446E" w:rsidRDefault="005F7271" w:rsidP="004C4100">
      <w:pPr>
        <w:pStyle w:val="Heading3"/>
      </w:pPr>
      <w:r>
        <w:lastRenderedPageBreak/>
        <w:t xml:space="preserve"> Các hoạt động trong Bước T3</w:t>
      </w:r>
      <w:r w:rsidR="00592EAC">
        <w:t xml:space="preserve"> </w:t>
      </w:r>
    </w:p>
    <w:p w:rsidR="004D244A" w:rsidRPr="00592EAC" w:rsidRDefault="005F7271" w:rsidP="00AC2776">
      <w:pPr>
        <w:pStyle w:val="ListParagraph"/>
        <w:numPr>
          <w:ilvl w:val="3"/>
          <w:numId w:val="29"/>
        </w:numPr>
        <w:spacing w:before="120" w:after="120"/>
        <w:ind w:left="1512"/>
        <w:rPr>
          <w:b/>
          <w:i/>
          <w:szCs w:val="26"/>
        </w:rPr>
      </w:pPr>
      <w:r w:rsidRPr="00592EAC">
        <w:rPr>
          <w:b/>
          <w:i/>
          <w:szCs w:val="26"/>
        </w:rPr>
        <w:t>Tổ chức lập Báo cáo Nghiên cứu khả thi/ Báo cáo Kinh tế - Kỹ thuật</w:t>
      </w:r>
      <w:r w:rsidR="00032791" w:rsidRPr="00592EAC">
        <w:rPr>
          <w:b/>
          <w:i/>
          <w:szCs w:val="26"/>
        </w:rPr>
        <w:t xml:space="preserve"> cho các dự án ưu tiên</w:t>
      </w:r>
      <w:r w:rsidR="00592EAC">
        <w:rPr>
          <w:b/>
          <w:i/>
          <w:szCs w:val="26"/>
        </w:rPr>
        <w:t xml:space="preserve"> </w:t>
      </w:r>
      <w:r w:rsidR="00592EAC" w:rsidRPr="00592EAC">
        <w:rPr>
          <w:b/>
          <w:i/>
          <w:szCs w:val="26"/>
        </w:rPr>
        <w:t>(T3.1.)</w:t>
      </w:r>
    </w:p>
    <w:p w:rsidR="0044472A" w:rsidRPr="0044472A" w:rsidRDefault="0044472A" w:rsidP="0044472A">
      <w:pPr>
        <w:widowControl w:val="0"/>
        <w:spacing w:before="240" w:after="240"/>
        <w:rPr>
          <w:b/>
          <w:i/>
        </w:rPr>
      </w:pPr>
      <w:r w:rsidRPr="0044472A">
        <w:rPr>
          <w:b/>
          <w:i/>
        </w:rPr>
        <w:t xml:space="preserve">(i)- </w:t>
      </w:r>
      <w:r w:rsidR="00F439BB">
        <w:rPr>
          <w:b/>
          <w:i/>
        </w:rPr>
        <w:t xml:space="preserve">Lập Báo cáo Nghiên cứu khả thi /Báo cáo Kinh tế kỹ thuật </w:t>
      </w:r>
      <w:r w:rsidRPr="0044472A">
        <w:rPr>
          <w:b/>
          <w:i/>
        </w:rPr>
        <w:t>các Dự án CSHT nông thôn</w:t>
      </w:r>
    </w:p>
    <w:p w:rsidR="00D4260F" w:rsidRDefault="00D4260F" w:rsidP="005F7271">
      <w:pPr>
        <w:widowControl w:val="0"/>
        <w:spacing w:before="120" w:after="120"/>
      </w:pPr>
      <w:r>
        <w:t>Tùy theo quy mô, giá trị tổng mức đầu tư, việc lập Báo cáo Nghiên cứu Khả thi h</w:t>
      </w:r>
      <w:r w:rsidR="00F439BB">
        <w:t xml:space="preserve">oặc </w:t>
      </w:r>
      <w:r>
        <w:t xml:space="preserve">lập Báo cáo Kinh tế - Kỹ thuật </w:t>
      </w:r>
      <w:r w:rsidR="006B1DF6">
        <w:t xml:space="preserve">thực hiện </w:t>
      </w:r>
      <w:r>
        <w:t>theo quy định trong Luật Xây dựng và các Nghị định liên quan. Trường hợp các dự án nhỏ trong Chương trình MTQG xây dựng nông thôn mới: thực hiện theo Quyết định 498/QĐ-TTg về Chương trình XD Nông thôn mới (</w:t>
      </w:r>
      <w:r>
        <w:rPr>
          <w:rStyle w:val="FootnoteReference"/>
        </w:rPr>
        <w:footnoteReference w:id="32"/>
      </w:r>
      <w:r>
        <w:t>).</w:t>
      </w:r>
    </w:p>
    <w:p w:rsidR="00F439BB" w:rsidRDefault="00F439BB" w:rsidP="005F7271">
      <w:pPr>
        <w:widowControl w:val="0"/>
        <w:spacing w:before="120" w:after="120"/>
      </w:pPr>
      <w:r w:rsidRPr="001514A8">
        <w:t xml:space="preserve">Trong giai đoạn này, cần xúc tiến lập Báo cáo Nghiên cứu Khả thi hoặc lập Báo cáo Kinh tế - Kỹ thuật cho các Dự án tài trợ ODA mang tính xây dựng cộng đồng </w:t>
      </w:r>
      <w:r w:rsidRPr="00941C54">
        <w:t xml:space="preserve">bền vững như đã nêu ở mục </w:t>
      </w:r>
      <w:r w:rsidR="00915D81" w:rsidRPr="00941C54">
        <w:t>1.5.</w:t>
      </w:r>
      <w:r w:rsidR="00541036" w:rsidRPr="00941C54">
        <w:t xml:space="preserve">1. </w:t>
      </w:r>
      <w:r w:rsidR="007832DC" w:rsidRPr="00941C54">
        <w:t xml:space="preserve">; mục 2.2. </w:t>
      </w:r>
      <w:r w:rsidRPr="00941C54">
        <w:t>và được đề xuất trong hoạt động</w:t>
      </w:r>
      <w:r w:rsidRPr="001514A8">
        <w:t xml:space="preserve"> T</w:t>
      </w:r>
      <w:r w:rsidR="009613F9" w:rsidRPr="001514A8">
        <w:t>2</w:t>
      </w:r>
      <w:r w:rsidRPr="001514A8">
        <w:t>.4. của Bước T</w:t>
      </w:r>
      <w:r w:rsidR="009613F9" w:rsidRPr="001514A8">
        <w:t>2</w:t>
      </w:r>
      <w:r w:rsidRPr="001514A8">
        <w:t xml:space="preserve"> đã nêu ở trên.</w:t>
      </w:r>
    </w:p>
    <w:p w:rsidR="005F7271" w:rsidRDefault="005F7271" w:rsidP="005F7271">
      <w:pPr>
        <w:widowControl w:val="0"/>
        <w:spacing w:before="240" w:after="240"/>
        <w:rPr>
          <w:b/>
          <w:i/>
        </w:rPr>
      </w:pPr>
      <w:r w:rsidRPr="0017527C">
        <w:rPr>
          <w:b/>
          <w:i/>
        </w:rPr>
        <w:t>(</w:t>
      </w:r>
      <w:r>
        <w:rPr>
          <w:b/>
          <w:i/>
        </w:rPr>
        <w:t>ii</w:t>
      </w:r>
      <w:r w:rsidRPr="0017527C">
        <w:rPr>
          <w:b/>
          <w:i/>
        </w:rPr>
        <w:t xml:space="preserve">)- </w:t>
      </w:r>
      <w:r>
        <w:rPr>
          <w:b/>
          <w:i/>
        </w:rPr>
        <w:t>Tiêu chí lựa chọn danh mục Dự án/Tiểu dự án thích ứng BĐKH ưu tiên</w:t>
      </w:r>
    </w:p>
    <w:p w:rsidR="005F7271" w:rsidRDefault="005F7271" w:rsidP="005F7271">
      <w:pPr>
        <w:widowControl w:val="0"/>
      </w:pPr>
      <w:r>
        <w:t>Theo phân cấp quản lý ngành hiện nay, các Sở chuyên ngành chịu trách nhiệm đề xuất danh mục Dự án/Tiểu dự án và sắp xếp theo thứ tự ưu tiên. Các Tiêu chí để lựa chọn các Dự án/ Tiểu dự án thích ứng BĐKH dự kiến như sau</w:t>
      </w:r>
      <w:r w:rsidR="00592EAC">
        <w:t xml:space="preserve"> </w:t>
      </w:r>
      <w:r w:rsidRPr="00612857">
        <w:rPr>
          <w:vertAlign w:val="superscript"/>
        </w:rPr>
        <w:t>(</w:t>
      </w:r>
      <w:r w:rsidRPr="00612857">
        <w:rPr>
          <w:rStyle w:val="FootnoteReference"/>
        </w:rPr>
        <w:footnoteReference w:id="33"/>
      </w:r>
      <w:r w:rsidRPr="00612857">
        <w:rPr>
          <w:vertAlign w:val="superscript"/>
        </w:rPr>
        <w:t>)</w:t>
      </w:r>
      <w:r>
        <w:t>:</w:t>
      </w:r>
    </w:p>
    <w:p w:rsidR="005F7271" w:rsidRPr="0032301E" w:rsidRDefault="005F7271" w:rsidP="005F7271">
      <w:pPr>
        <w:spacing w:before="0" w:after="0"/>
        <w:ind w:left="864"/>
        <w:rPr>
          <w:szCs w:val="26"/>
        </w:rPr>
      </w:pPr>
      <w:r>
        <w:t xml:space="preserve">(1)-  </w:t>
      </w:r>
      <w:r w:rsidRPr="0032301E">
        <w:rPr>
          <w:szCs w:val="26"/>
        </w:rPr>
        <w:t>Phù hợp với quy hoạch</w:t>
      </w:r>
      <w:r>
        <w:rPr>
          <w:szCs w:val="26"/>
        </w:rPr>
        <w:t xml:space="preserve"> ngành </w:t>
      </w:r>
      <w:r w:rsidRPr="0032301E">
        <w:rPr>
          <w:szCs w:val="26"/>
        </w:rPr>
        <w:t>được duyệt</w:t>
      </w:r>
      <w:r>
        <w:rPr>
          <w:szCs w:val="26"/>
        </w:rPr>
        <w:t>/ thông qua;</w:t>
      </w:r>
    </w:p>
    <w:p w:rsidR="00794D7D" w:rsidRDefault="005F7271" w:rsidP="005F7271">
      <w:pPr>
        <w:spacing w:before="0" w:after="0"/>
        <w:ind w:left="864"/>
        <w:rPr>
          <w:szCs w:val="26"/>
        </w:rPr>
      </w:pPr>
      <w:r w:rsidRPr="0032301E">
        <w:rPr>
          <w:szCs w:val="26"/>
        </w:rPr>
        <w:t>(</w:t>
      </w:r>
      <w:r>
        <w:rPr>
          <w:szCs w:val="26"/>
        </w:rPr>
        <w:t>2</w:t>
      </w:r>
      <w:r w:rsidRPr="0032301E">
        <w:rPr>
          <w:szCs w:val="26"/>
        </w:rPr>
        <w:t>)- Được đánh giá là có tính tổn thương BĐKH cao</w:t>
      </w:r>
      <w:r w:rsidR="00794D7D">
        <w:rPr>
          <w:szCs w:val="26"/>
        </w:rPr>
        <w:t>;</w:t>
      </w:r>
    </w:p>
    <w:p w:rsidR="005F7271" w:rsidRPr="0032301E" w:rsidRDefault="005F7271" w:rsidP="005F7271">
      <w:pPr>
        <w:spacing w:before="0" w:after="0"/>
        <w:ind w:left="864"/>
        <w:rPr>
          <w:szCs w:val="26"/>
        </w:rPr>
      </w:pPr>
      <w:r w:rsidRPr="0032301E">
        <w:rPr>
          <w:szCs w:val="26"/>
        </w:rPr>
        <w:t>(</w:t>
      </w:r>
      <w:r>
        <w:rPr>
          <w:szCs w:val="26"/>
        </w:rPr>
        <w:t>3</w:t>
      </w:r>
      <w:r w:rsidRPr="0032301E">
        <w:rPr>
          <w:szCs w:val="26"/>
        </w:rPr>
        <w:t>)- Phù hợp nhu cầu xây dựng nông thôn mới</w:t>
      </w:r>
      <w:r>
        <w:rPr>
          <w:szCs w:val="26"/>
        </w:rPr>
        <w:t>;</w:t>
      </w:r>
    </w:p>
    <w:p w:rsidR="005F7271" w:rsidRDefault="005F7271" w:rsidP="005F7271">
      <w:pPr>
        <w:spacing w:before="0" w:after="0"/>
        <w:ind w:left="864"/>
        <w:rPr>
          <w:szCs w:val="26"/>
        </w:rPr>
      </w:pPr>
      <w:r w:rsidRPr="0032301E">
        <w:rPr>
          <w:szCs w:val="26"/>
        </w:rPr>
        <w:t>(</w:t>
      </w:r>
      <w:r>
        <w:rPr>
          <w:szCs w:val="26"/>
        </w:rPr>
        <w:t>4)</w:t>
      </w:r>
      <w:r w:rsidRPr="0032301E">
        <w:rPr>
          <w:szCs w:val="26"/>
        </w:rPr>
        <w:t>- Được sự đồng tình, ủng hộ của người hưởng lợi</w:t>
      </w:r>
      <w:r>
        <w:rPr>
          <w:szCs w:val="26"/>
        </w:rPr>
        <w:t>.</w:t>
      </w:r>
    </w:p>
    <w:p w:rsidR="005F7271" w:rsidRDefault="005F7271" w:rsidP="005F7271">
      <w:pPr>
        <w:spacing w:before="0" w:after="0"/>
        <w:ind w:left="864"/>
        <w:rPr>
          <w:szCs w:val="26"/>
        </w:rPr>
      </w:pPr>
      <w:r>
        <w:rPr>
          <w:szCs w:val="24"/>
        </w:rPr>
        <w:t>(5)-  K</w:t>
      </w:r>
      <w:r w:rsidRPr="004D6794">
        <w:rPr>
          <w:szCs w:val="24"/>
        </w:rPr>
        <w:t xml:space="preserve">hả thi về mặt kỹ thuật và </w:t>
      </w:r>
      <w:r>
        <w:rPr>
          <w:szCs w:val="24"/>
        </w:rPr>
        <w:t xml:space="preserve">tác động giảm nghèo được xác định rõ;  </w:t>
      </w:r>
    </w:p>
    <w:p w:rsidR="005F7271" w:rsidRPr="004D6794" w:rsidRDefault="005F7271" w:rsidP="005F7271">
      <w:pPr>
        <w:spacing w:before="0" w:after="0"/>
        <w:ind w:left="864"/>
        <w:rPr>
          <w:szCs w:val="24"/>
        </w:rPr>
      </w:pPr>
      <w:r>
        <w:rPr>
          <w:szCs w:val="24"/>
        </w:rPr>
        <w:t>(6)- K</w:t>
      </w:r>
      <w:r w:rsidRPr="004D6794">
        <w:rPr>
          <w:szCs w:val="24"/>
        </w:rPr>
        <w:t>hông có các tác động</w:t>
      </w:r>
      <w:r w:rsidR="00687551">
        <w:rPr>
          <w:szCs w:val="24"/>
        </w:rPr>
        <w:t xml:space="preserve"> tiêu cực đáng kể về môi trường</w:t>
      </w:r>
      <w:r w:rsidRPr="004D6794">
        <w:rPr>
          <w:szCs w:val="24"/>
        </w:rPr>
        <w:t xml:space="preserve">; </w:t>
      </w:r>
    </w:p>
    <w:p w:rsidR="005F7271" w:rsidRPr="004D6794" w:rsidRDefault="005F7271" w:rsidP="005F7271">
      <w:pPr>
        <w:spacing w:before="0" w:after="0"/>
        <w:ind w:left="864"/>
        <w:rPr>
          <w:szCs w:val="24"/>
        </w:rPr>
      </w:pPr>
      <w:r>
        <w:rPr>
          <w:szCs w:val="24"/>
        </w:rPr>
        <w:t>(7)- T</w:t>
      </w:r>
      <w:r w:rsidRPr="004D6794">
        <w:rPr>
          <w:szCs w:val="24"/>
        </w:rPr>
        <w:t>ác động di dân tái định cư không đáng kể</w:t>
      </w:r>
      <w:r>
        <w:rPr>
          <w:szCs w:val="24"/>
        </w:rPr>
        <w:t>;</w:t>
      </w:r>
    </w:p>
    <w:p w:rsidR="005F7271" w:rsidRPr="00FC0DEE" w:rsidRDefault="005F7271" w:rsidP="00FC0DEE">
      <w:pPr>
        <w:spacing w:before="0" w:after="0"/>
        <w:ind w:left="864"/>
        <w:rPr>
          <w:szCs w:val="24"/>
        </w:rPr>
      </w:pPr>
      <w:r>
        <w:rPr>
          <w:szCs w:val="24"/>
        </w:rPr>
        <w:t>(8)- K</w:t>
      </w:r>
      <w:r w:rsidRPr="004D6794">
        <w:rPr>
          <w:szCs w:val="24"/>
        </w:rPr>
        <w:t>hông tác động đáng kể đến người bản địa</w:t>
      </w:r>
      <w:r>
        <w:rPr>
          <w:szCs w:val="24"/>
        </w:rPr>
        <w:t>.</w:t>
      </w:r>
    </w:p>
    <w:p w:rsidR="004D244A" w:rsidRPr="00592EAC" w:rsidRDefault="005F7271" w:rsidP="00AC2776">
      <w:pPr>
        <w:pStyle w:val="ListParagraph"/>
        <w:numPr>
          <w:ilvl w:val="3"/>
          <w:numId w:val="29"/>
        </w:numPr>
        <w:spacing w:before="120" w:after="120"/>
        <w:ind w:left="1512"/>
        <w:rPr>
          <w:b/>
          <w:i/>
          <w:szCs w:val="26"/>
        </w:rPr>
      </w:pPr>
      <w:r w:rsidRPr="00592EAC">
        <w:rPr>
          <w:b/>
          <w:i/>
          <w:szCs w:val="26"/>
        </w:rPr>
        <w:t xml:space="preserve">Đánh giá tổn thương do BĐKH  đối với công trình CSHT </w:t>
      </w:r>
      <w:r w:rsidR="00592EAC" w:rsidRPr="00592EAC">
        <w:rPr>
          <w:b/>
          <w:i/>
          <w:szCs w:val="26"/>
        </w:rPr>
        <w:t xml:space="preserve">(T3.2.)  </w:t>
      </w:r>
    </w:p>
    <w:p w:rsidR="005F7271" w:rsidRPr="00FD113F" w:rsidRDefault="005F7271" w:rsidP="005F7271">
      <w:pPr>
        <w:widowControl w:val="0"/>
        <w:autoSpaceDE w:val="0"/>
        <w:autoSpaceDN w:val="0"/>
        <w:adjustRightInd w:val="0"/>
        <w:rPr>
          <w:rFonts w:asciiTheme="minorHAnsi" w:hAnsiTheme="minorHAnsi" w:cstheme="minorHAnsi"/>
          <w:bCs/>
          <w:szCs w:val="26"/>
        </w:rPr>
      </w:pPr>
      <w:r>
        <w:rPr>
          <w:rFonts w:asciiTheme="minorHAnsi" w:hAnsiTheme="minorHAnsi" w:cstheme="minorHAnsi"/>
          <w:bCs/>
          <w:szCs w:val="26"/>
        </w:rPr>
        <w:t>Khi lập Báo cáo Nghiên cứu Khả thi (hoặc Báo cáo Kinh tế kỹ thuật) cho một dự án có xét BĐKH, cần có sự đánh giá TTDBTT do BĐKH  làm cơ sở cho việc xác định sự cần thiết và mức độ đầu tư, giải pháp kỹ thuật hợp lý và tối ưu (</w:t>
      </w:r>
      <w:r>
        <w:rPr>
          <w:rStyle w:val="FootnoteReference"/>
          <w:rFonts w:asciiTheme="minorHAnsi" w:hAnsiTheme="minorHAnsi" w:cstheme="minorHAnsi"/>
          <w:bCs/>
          <w:szCs w:val="26"/>
        </w:rPr>
        <w:footnoteReference w:id="34"/>
      </w:r>
      <w:r>
        <w:rPr>
          <w:rFonts w:asciiTheme="minorHAnsi" w:hAnsiTheme="minorHAnsi" w:cstheme="minorHAnsi"/>
          <w:bCs/>
          <w:szCs w:val="26"/>
        </w:rPr>
        <w:t xml:space="preserve">).  </w:t>
      </w:r>
    </w:p>
    <w:p w:rsidR="004D244A" w:rsidRPr="00592EAC" w:rsidRDefault="005F7271" w:rsidP="00AC2776">
      <w:pPr>
        <w:pStyle w:val="ListParagraph"/>
        <w:numPr>
          <w:ilvl w:val="3"/>
          <w:numId w:val="29"/>
        </w:numPr>
        <w:spacing w:before="120" w:after="120"/>
        <w:ind w:left="1512"/>
        <w:rPr>
          <w:b/>
          <w:i/>
          <w:szCs w:val="26"/>
        </w:rPr>
      </w:pPr>
      <w:r w:rsidRPr="00592EAC">
        <w:rPr>
          <w:b/>
          <w:i/>
          <w:szCs w:val="26"/>
        </w:rPr>
        <w:t xml:space="preserve"> Đề xuất các giải pháp thích ứng BĐKH và lựa chọn giải pháp tối ưu cho </w:t>
      </w:r>
      <w:r w:rsidR="00F439BB" w:rsidRPr="00592EAC">
        <w:rPr>
          <w:b/>
          <w:i/>
          <w:szCs w:val="26"/>
        </w:rPr>
        <w:t xml:space="preserve">các dự án </w:t>
      </w:r>
      <w:r w:rsidRPr="00592EAC">
        <w:rPr>
          <w:b/>
          <w:i/>
          <w:szCs w:val="26"/>
        </w:rPr>
        <w:t>CSHT</w:t>
      </w:r>
      <w:r w:rsidR="00592EAC" w:rsidRPr="00592EAC">
        <w:rPr>
          <w:b/>
          <w:i/>
          <w:szCs w:val="26"/>
        </w:rPr>
        <w:t xml:space="preserve"> (T3.3.)</w:t>
      </w:r>
    </w:p>
    <w:p w:rsidR="005F7271" w:rsidRPr="003349E7" w:rsidRDefault="005F7271" w:rsidP="005F7271">
      <w:pPr>
        <w:rPr>
          <w:rFonts w:asciiTheme="minorHAnsi" w:hAnsiTheme="minorHAnsi" w:cstheme="minorHAnsi"/>
          <w:szCs w:val="26"/>
        </w:rPr>
      </w:pPr>
      <w:r w:rsidRPr="005367AE">
        <w:lastRenderedPageBreak/>
        <w:t xml:space="preserve">Sau khi đã phân tích đánh giá tình trạng dễ bị tổn thương, </w:t>
      </w:r>
      <w:r w:rsidR="00687551">
        <w:t xml:space="preserve">cần </w:t>
      </w:r>
      <w:r w:rsidRPr="005367AE">
        <w:t xml:space="preserve">xác định </w:t>
      </w:r>
      <w:r>
        <w:t xml:space="preserve">và lựa chọn giải pháp </w:t>
      </w:r>
      <w:r w:rsidRPr="005367AE">
        <w:t xml:space="preserve">thích ứng </w:t>
      </w:r>
      <w:r>
        <w:t xml:space="preserve">BĐKH </w:t>
      </w:r>
      <w:r w:rsidRPr="003349E7">
        <w:rPr>
          <w:rFonts w:asciiTheme="minorHAnsi" w:hAnsiTheme="minorHAnsi" w:cstheme="minorHAnsi"/>
          <w:szCs w:val="26"/>
        </w:rPr>
        <w:t xml:space="preserve">cho </w:t>
      </w:r>
      <w:r>
        <w:rPr>
          <w:rFonts w:asciiTheme="minorHAnsi" w:hAnsiTheme="minorHAnsi" w:cstheme="minorHAnsi"/>
          <w:szCs w:val="26"/>
        </w:rPr>
        <w:t xml:space="preserve">các </w:t>
      </w:r>
      <w:r w:rsidRPr="003349E7">
        <w:rPr>
          <w:rFonts w:asciiTheme="minorHAnsi" w:hAnsiTheme="minorHAnsi" w:cstheme="minorHAnsi"/>
          <w:szCs w:val="26"/>
        </w:rPr>
        <w:t>công trình CSHT</w:t>
      </w:r>
      <w:r>
        <w:rPr>
          <w:rFonts w:asciiTheme="minorHAnsi" w:hAnsiTheme="minorHAnsi" w:cstheme="minorHAnsi"/>
          <w:szCs w:val="26"/>
        </w:rPr>
        <w:t>.</w:t>
      </w:r>
    </w:p>
    <w:p w:rsidR="005F7271" w:rsidRDefault="005F7271" w:rsidP="005F7271">
      <w:r>
        <w:t>Việc đề xuất và so sánh, lựa chọn giải pháp thích ứng BĐKH có nhiều phương pháp khác nhau (</w:t>
      </w:r>
      <w:r>
        <w:rPr>
          <w:rStyle w:val="FootnoteReference"/>
        </w:rPr>
        <w:footnoteReference w:id="35"/>
      </w:r>
      <w:r>
        <w:t>), trong thực tiễn ở Việt Nam thường dùng phương pháp Phân tích chi phí - lợi ích (</w:t>
      </w:r>
      <w:r>
        <w:rPr>
          <w:rStyle w:val="FootnoteReference"/>
        </w:rPr>
        <w:footnoteReference w:id="36"/>
      </w:r>
      <w:r>
        <w:t>), thực hiện theo trình tự:</w:t>
      </w:r>
    </w:p>
    <w:p w:rsidR="005F7271" w:rsidRDefault="005F7271" w:rsidP="00794D7D">
      <w:pPr>
        <w:pStyle w:val="ListParagraph"/>
        <w:widowControl w:val="0"/>
        <w:numPr>
          <w:ilvl w:val="0"/>
          <w:numId w:val="17"/>
        </w:numPr>
      </w:pPr>
      <w:r>
        <w:t>Đề xuất các phương án;</w:t>
      </w:r>
    </w:p>
    <w:p w:rsidR="005F7271" w:rsidRDefault="005F7271" w:rsidP="00794D7D">
      <w:pPr>
        <w:pStyle w:val="ListParagraph"/>
        <w:widowControl w:val="0"/>
        <w:numPr>
          <w:ilvl w:val="0"/>
          <w:numId w:val="17"/>
        </w:numPr>
      </w:pPr>
      <w:r>
        <w:t>Thiết kế sơ bộ, tính toán khối lượng, các chi phí xây dựng, quản lý, vận hành, bảo trì cho các phương án;</w:t>
      </w:r>
    </w:p>
    <w:p w:rsidR="005F7271" w:rsidRDefault="005F7271" w:rsidP="00794D7D">
      <w:pPr>
        <w:pStyle w:val="ListParagraph"/>
        <w:widowControl w:val="0"/>
        <w:numPr>
          <w:ilvl w:val="0"/>
          <w:numId w:val="17"/>
        </w:numPr>
      </w:pPr>
      <w:r>
        <w:t>Tính toán lợi ích do xây dựng CSHT thích ứng BĐKH đem lại của từng phương án;</w:t>
      </w:r>
    </w:p>
    <w:p w:rsidR="005F7271" w:rsidRDefault="005F7271" w:rsidP="00794D7D">
      <w:pPr>
        <w:pStyle w:val="ListParagraph"/>
        <w:widowControl w:val="0"/>
        <w:numPr>
          <w:ilvl w:val="0"/>
          <w:numId w:val="17"/>
        </w:numPr>
      </w:pPr>
      <w:r>
        <w:t>Tính toán phân tích chi phí - lợi ích, ...</w:t>
      </w:r>
    </w:p>
    <w:p w:rsidR="005F7271" w:rsidRDefault="005F7271" w:rsidP="005F7271">
      <w:r>
        <w:rPr>
          <w:szCs w:val="26"/>
        </w:rPr>
        <w:t>Có hai loại giải pháp thích ứng sau đây:</w:t>
      </w:r>
    </w:p>
    <w:p w:rsidR="005F7271" w:rsidRPr="00FD5E2D" w:rsidRDefault="005F7271" w:rsidP="005F7271">
      <w:pPr>
        <w:rPr>
          <w:rFonts w:eastAsiaTheme="minorEastAsia"/>
          <w:b/>
          <w:i/>
          <w:szCs w:val="26"/>
        </w:rPr>
      </w:pPr>
      <w:r>
        <w:rPr>
          <w:rFonts w:eastAsiaTheme="minorEastAsia"/>
          <w:b/>
          <w:i/>
          <w:szCs w:val="26"/>
        </w:rPr>
        <w:t>(i)</w:t>
      </w:r>
      <w:r w:rsidRPr="00FD5E2D">
        <w:rPr>
          <w:rFonts w:eastAsiaTheme="minorEastAsia"/>
          <w:b/>
          <w:i/>
          <w:szCs w:val="26"/>
        </w:rPr>
        <w:t xml:space="preserve">. </w:t>
      </w:r>
      <w:r>
        <w:rPr>
          <w:rFonts w:eastAsiaTheme="minorEastAsia"/>
          <w:b/>
          <w:i/>
          <w:szCs w:val="26"/>
        </w:rPr>
        <w:t>Các g</w:t>
      </w:r>
      <w:r w:rsidRPr="00FD5E2D">
        <w:rPr>
          <w:rFonts w:eastAsiaTheme="minorEastAsia"/>
          <w:b/>
          <w:i/>
          <w:szCs w:val="26"/>
        </w:rPr>
        <w:t>iải pháp công trình (giải pháp cứng):</w:t>
      </w:r>
    </w:p>
    <w:p w:rsidR="005F7271" w:rsidRDefault="005F7271" w:rsidP="005F7271">
      <w:pPr>
        <w:pStyle w:val="ListParagraph"/>
        <w:numPr>
          <w:ilvl w:val="0"/>
          <w:numId w:val="17"/>
        </w:numPr>
        <w:ind w:left="936"/>
        <w:rPr>
          <w:rFonts w:eastAsiaTheme="minorEastAsia"/>
          <w:szCs w:val="26"/>
        </w:rPr>
      </w:pPr>
      <w:r w:rsidRPr="00E268C8">
        <w:rPr>
          <w:rFonts w:eastAsiaTheme="minorEastAsia"/>
          <w:i/>
          <w:szCs w:val="26"/>
        </w:rPr>
        <w:t>Kiểm tra lại khả năng thoát lũ</w:t>
      </w:r>
      <w:r>
        <w:rPr>
          <w:rFonts w:eastAsiaTheme="minorEastAsia"/>
          <w:szCs w:val="26"/>
        </w:rPr>
        <w:t xml:space="preserve"> của các công trình (Tràn xả lũ; cầu hoặc cống thoát lũ qua đường hoặc qua kênh; các kênh thoát lũ cho khu dân cư hay cho một lưu vực; ...); kiểm tra tình trạng ngập lụt các khu vực theo sự gia tăng của lượng mưa trong BĐKH; đề xuất các giải pháp t</w:t>
      </w:r>
      <w:r w:rsidRPr="00784BCD">
        <w:rPr>
          <w:rFonts w:eastAsiaTheme="minorEastAsia"/>
          <w:szCs w:val="26"/>
        </w:rPr>
        <w:t xml:space="preserve">ăng khả năng tiêu thoát lũ để thích nghi với lượng mưa lớn và </w:t>
      </w:r>
      <w:r>
        <w:rPr>
          <w:rFonts w:eastAsiaTheme="minorEastAsia"/>
          <w:szCs w:val="26"/>
        </w:rPr>
        <w:t xml:space="preserve">giảm </w:t>
      </w:r>
      <w:r w:rsidRPr="00784BCD">
        <w:rPr>
          <w:rFonts w:eastAsiaTheme="minorEastAsia"/>
          <w:szCs w:val="26"/>
        </w:rPr>
        <w:t>nguy cơ xói lở</w:t>
      </w:r>
      <w:r>
        <w:rPr>
          <w:rFonts w:eastAsiaTheme="minorEastAsia"/>
          <w:szCs w:val="26"/>
        </w:rPr>
        <w:t>; t</w:t>
      </w:r>
      <w:r w:rsidRPr="00784BCD">
        <w:rPr>
          <w:rFonts w:eastAsiaTheme="minorEastAsia"/>
          <w:szCs w:val="26"/>
        </w:rPr>
        <w:t>hiết kế lại hoặc bố trí lại các công trình tiêu thoát lũ</w:t>
      </w:r>
      <w:r>
        <w:rPr>
          <w:rFonts w:eastAsiaTheme="minorEastAsia"/>
          <w:szCs w:val="26"/>
        </w:rPr>
        <w:t xml:space="preserve">. </w:t>
      </w:r>
    </w:p>
    <w:p w:rsidR="005F7271" w:rsidRPr="007E6CF6" w:rsidRDefault="005F7271" w:rsidP="005F7271">
      <w:pPr>
        <w:pStyle w:val="ListParagraph"/>
        <w:numPr>
          <w:ilvl w:val="0"/>
          <w:numId w:val="17"/>
        </w:numPr>
        <w:ind w:left="936"/>
        <w:rPr>
          <w:rFonts w:eastAsiaTheme="minorEastAsia"/>
          <w:szCs w:val="26"/>
        </w:rPr>
      </w:pPr>
      <w:r w:rsidRPr="00E268C8">
        <w:rPr>
          <w:rFonts w:eastAsiaTheme="minorEastAsia"/>
          <w:i/>
          <w:szCs w:val="26"/>
        </w:rPr>
        <w:t>Với những đập hồ chứa</w:t>
      </w:r>
      <w:r>
        <w:rPr>
          <w:rFonts w:eastAsiaTheme="minorEastAsia"/>
          <w:i/>
          <w:szCs w:val="26"/>
        </w:rPr>
        <w:t xml:space="preserve"> bị thấm, sạt lở hoặc có nguy cơ bị tràn qua đập</w:t>
      </w:r>
      <w:r>
        <w:rPr>
          <w:rFonts w:eastAsiaTheme="minorEastAsia"/>
          <w:szCs w:val="26"/>
        </w:rPr>
        <w:t>:</w:t>
      </w:r>
      <w:r w:rsidRPr="007E6CF6">
        <w:rPr>
          <w:rFonts w:eastAsiaTheme="minorEastAsia"/>
          <w:szCs w:val="26"/>
        </w:rPr>
        <w:t xml:space="preserve"> gia cố mái thượng lưu, khoan phụt vữa xi măng chống thấm đập</w:t>
      </w:r>
      <w:r>
        <w:rPr>
          <w:rFonts w:eastAsiaTheme="minorEastAsia"/>
          <w:szCs w:val="26"/>
        </w:rPr>
        <w:t xml:space="preserve">, kết </w:t>
      </w:r>
      <w:r w:rsidRPr="007E6CF6">
        <w:rPr>
          <w:rFonts w:eastAsiaTheme="minorEastAsia"/>
          <w:szCs w:val="26"/>
        </w:rPr>
        <w:t>hợp</w:t>
      </w:r>
      <w:r>
        <w:rPr>
          <w:rFonts w:eastAsiaTheme="minorEastAsia"/>
          <w:szCs w:val="26"/>
        </w:rPr>
        <w:t xml:space="preserve"> với</w:t>
      </w:r>
      <w:r w:rsidRPr="007E6CF6">
        <w:rPr>
          <w:rFonts w:eastAsiaTheme="minorEastAsia"/>
          <w:szCs w:val="26"/>
        </w:rPr>
        <w:t xml:space="preserve"> việc duy tu, bảo dưỡng thường xuyên để có giải pháp kịp thời với những hư hỏng xảy ra.</w:t>
      </w:r>
    </w:p>
    <w:p w:rsidR="005F7271" w:rsidRDefault="005F7271" w:rsidP="005F7271">
      <w:pPr>
        <w:pStyle w:val="ListParagraph"/>
        <w:numPr>
          <w:ilvl w:val="0"/>
          <w:numId w:val="17"/>
        </w:numPr>
        <w:ind w:left="936"/>
        <w:rPr>
          <w:rFonts w:eastAsiaTheme="minorEastAsia"/>
          <w:szCs w:val="26"/>
        </w:rPr>
      </w:pPr>
      <w:r w:rsidRPr="00514142">
        <w:rPr>
          <w:rFonts w:eastAsiaTheme="minorEastAsia"/>
          <w:i/>
          <w:szCs w:val="26"/>
        </w:rPr>
        <w:t>Với các đập dâng, phai</w:t>
      </w:r>
      <w:r w:rsidRPr="00514142">
        <w:rPr>
          <w:rFonts w:eastAsiaTheme="minorEastAsia"/>
          <w:szCs w:val="26"/>
        </w:rPr>
        <w:t>: xây dựng đập kiên cố, thường xuyên khơi thông dòng chảy phía thượng lưu, hạ lưu đập.</w:t>
      </w:r>
    </w:p>
    <w:p w:rsidR="005F7271" w:rsidRPr="006738CE" w:rsidRDefault="005F7271" w:rsidP="005F7271">
      <w:pPr>
        <w:pStyle w:val="ListParagraph"/>
        <w:widowControl w:val="0"/>
        <w:numPr>
          <w:ilvl w:val="0"/>
          <w:numId w:val="17"/>
        </w:numPr>
        <w:ind w:left="936"/>
        <w:rPr>
          <w:rFonts w:eastAsiaTheme="minorEastAsia"/>
          <w:szCs w:val="26"/>
        </w:rPr>
      </w:pPr>
      <w:r w:rsidRPr="00514142">
        <w:rPr>
          <w:rFonts w:eastAsiaTheme="minorEastAsia"/>
          <w:i/>
          <w:szCs w:val="26"/>
        </w:rPr>
        <w:t>Với kè bảo vệ bờ</w:t>
      </w:r>
      <w:r w:rsidRPr="00514142">
        <w:rPr>
          <w:rFonts w:eastAsiaTheme="minorEastAsia"/>
          <w:szCs w:val="26"/>
        </w:rPr>
        <w:t xml:space="preserve">: xây dựng kiên cố hoặc áp </w:t>
      </w:r>
      <w:r w:rsidRPr="00514142">
        <w:rPr>
          <w:rFonts w:eastAsiaTheme="minorEastAsia"/>
          <w:i/>
          <w:szCs w:val="26"/>
        </w:rPr>
        <w:t>dụng công nghệ sinh họ</w:t>
      </w:r>
      <w:r w:rsidRPr="00514142">
        <w:rPr>
          <w:rFonts w:eastAsiaTheme="minorEastAsia"/>
          <w:szCs w:val="26"/>
        </w:rPr>
        <w:t>c (trồng các loại cây thích hợp)</w:t>
      </w:r>
      <w:r>
        <w:rPr>
          <w:rFonts w:eastAsiaTheme="minorEastAsia"/>
          <w:szCs w:val="26"/>
        </w:rPr>
        <w:t xml:space="preserve"> để bảo vệ; </w:t>
      </w:r>
      <w:r w:rsidRPr="00514142">
        <w:rPr>
          <w:rFonts w:eastAsiaTheme="minorEastAsia"/>
          <w:szCs w:val="26"/>
        </w:rPr>
        <w:t xml:space="preserve">thường xuyên duy tu, bảo dưỡng. </w:t>
      </w:r>
    </w:p>
    <w:p w:rsidR="005F7271" w:rsidRDefault="005F7271" w:rsidP="005F7271">
      <w:pPr>
        <w:pStyle w:val="ListParagraph"/>
        <w:widowControl w:val="0"/>
        <w:numPr>
          <w:ilvl w:val="0"/>
          <w:numId w:val="17"/>
        </w:numPr>
        <w:ind w:left="936"/>
        <w:rPr>
          <w:rFonts w:eastAsiaTheme="minorEastAsia"/>
          <w:szCs w:val="26"/>
        </w:rPr>
      </w:pPr>
      <w:r w:rsidRPr="00514142">
        <w:rPr>
          <w:rFonts w:eastAsiaTheme="minorEastAsia"/>
          <w:i/>
          <w:szCs w:val="26"/>
        </w:rPr>
        <w:t>Bảo vệ các hành lang</w:t>
      </w:r>
      <w:r w:rsidRPr="00E268C8">
        <w:rPr>
          <w:rFonts w:eastAsiaTheme="minorEastAsia"/>
          <w:i/>
          <w:szCs w:val="26"/>
        </w:rPr>
        <w:t xml:space="preserve"> giao thông</w:t>
      </w:r>
      <w:r w:rsidRPr="004506F4">
        <w:rPr>
          <w:rFonts w:eastAsiaTheme="minorEastAsia"/>
          <w:szCs w:val="26"/>
        </w:rPr>
        <w:t xml:space="preserve"> bằng các tường chắn, đê bao; </w:t>
      </w:r>
      <w:r>
        <w:rPr>
          <w:rFonts w:eastAsiaTheme="minorEastAsia"/>
          <w:szCs w:val="26"/>
        </w:rPr>
        <w:t>t</w:t>
      </w:r>
      <w:r w:rsidRPr="004506F4">
        <w:rPr>
          <w:rFonts w:eastAsiaTheme="minorEastAsia"/>
          <w:szCs w:val="26"/>
        </w:rPr>
        <w:t xml:space="preserve">hay đổi kết cấu mặt đường, đặc tính vật liệu, kích thước mặt cắt ngang tiêu chuẩn, bổ sung các rãnh thoát nước, bảo vệ kết cấu,….  </w:t>
      </w:r>
    </w:p>
    <w:p w:rsidR="005F7271" w:rsidRPr="004506F4" w:rsidRDefault="005F7271" w:rsidP="005F7271">
      <w:pPr>
        <w:pStyle w:val="ListParagraph"/>
        <w:widowControl w:val="0"/>
        <w:numPr>
          <w:ilvl w:val="0"/>
          <w:numId w:val="17"/>
        </w:numPr>
        <w:ind w:left="936"/>
        <w:rPr>
          <w:rFonts w:eastAsiaTheme="minorEastAsia"/>
          <w:szCs w:val="26"/>
        </w:rPr>
      </w:pPr>
      <w:r>
        <w:rPr>
          <w:rFonts w:eastAsiaTheme="minorEastAsia"/>
          <w:i/>
          <w:szCs w:val="26"/>
        </w:rPr>
        <w:t xml:space="preserve">Với các khu vực có thể xảy ra lũ quét, lũ ống: </w:t>
      </w:r>
      <w:r>
        <w:rPr>
          <w:rFonts w:eastAsiaTheme="minorEastAsia"/>
          <w:szCs w:val="26"/>
        </w:rPr>
        <w:t>Các đoạn tuyến cắt ngang dòng chảy của lưu vực mà mặt cắt bị thu hẹp, diện tích lưu vực lớn và cường độ mưa lớn, độ dốc dòng chảy lớn, địa chất dễ sạt lở,... là nơi dễ xảy ra lũ ống, lũ quét. Cần tập hợp danh mục những vị trí này, tính toán lưu lượng, chiều sâu ngập, tốc độ dòng chảy, có cảnh báo, dự báo để tránh xảy ra tình trạng lũ quét, lũ ống bất ngờ khi mưa lớn gây thiệt hại về người và tài sản.</w:t>
      </w:r>
    </w:p>
    <w:p w:rsidR="005F7271" w:rsidRPr="00FD5E2D" w:rsidRDefault="005F7271" w:rsidP="005F7271">
      <w:pPr>
        <w:rPr>
          <w:rFonts w:eastAsiaTheme="minorEastAsia"/>
          <w:b/>
          <w:i/>
          <w:szCs w:val="26"/>
        </w:rPr>
      </w:pPr>
      <w:r>
        <w:rPr>
          <w:rFonts w:eastAsiaTheme="minorEastAsia"/>
          <w:b/>
          <w:i/>
          <w:szCs w:val="26"/>
        </w:rPr>
        <w:lastRenderedPageBreak/>
        <w:t>(ii)</w:t>
      </w:r>
      <w:r w:rsidRPr="00FD5E2D">
        <w:rPr>
          <w:rFonts w:eastAsiaTheme="minorEastAsia"/>
          <w:b/>
          <w:i/>
          <w:szCs w:val="26"/>
        </w:rPr>
        <w:t xml:space="preserve">. </w:t>
      </w:r>
      <w:r>
        <w:rPr>
          <w:rFonts w:eastAsiaTheme="minorEastAsia"/>
          <w:b/>
          <w:i/>
          <w:szCs w:val="26"/>
        </w:rPr>
        <w:t>Các g</w:t>
      </w:r>
      <w:r w:rsidRPr="00FD5E2D">
        <w:rPr>
          <w:rFonts w:eastAsiaTheme="minorEastAsia"/>
          <w:b/>
          <w:i/>
          <w:szCs w:val="26"/>
        </w:rPr>
        <w:t>iải pháp phi công trình (giải pháp mềm):</w:t>
      </w:r>
    </w:p>
    <w:p w:rsidR="005F7271" w:rsidRPr="00563B7A" w:rsidRDefault="005F7271" w:rsidP="005F7271">
      <w:pPr>
        <w:pStyle w:val="ListParagraph"/>
        <w:numPr>
          <w:ilvl w:val="0"/>
          <w:numId w:val="17"/>
        </w:numPr>
        <w:ind w:left="1080"/>
        <w:rPr>
          <w:rFonts w:eastAsiaTheme="minorEastAsia"/>
          <w:szCs w:val="26"/>
        </w:rPr>
      </w:pPr>
      <w:r>
        <w:rPr>
          <w:rFonts w:eastAsiaTheme="minorEastAsia"/>
          <w:i/>
          <w:szCs w:val="26"/>
        </w:rPr>
        <w:t>Lập</w:t>
      </w:r>
      <w:r w:rsidRPr="00563B7A">
        <w:rPr>
          <w:rFonts w:eastAsiaTheme="minorEastAsia"/>
          <w:i/>
          <w:szCs w:val="26"/>
        </w:rPr>
        <w:t xml:space="preserve"> kế hoạch bảo trì</w:t>
      </w:r>
      <w:r w:rsidRPr="00563B7A">
        <w:rPr>
          <w:rFonts w:eastAsiaTheme="minorEastAsia"/>
          <w:szCs w:val="26"/>
        </w:rPr>
        <w:t xml:space="preserve"> các công trình cơ sở hạ tầng, tăng chi phí dự phòng.</w:t>
      </w:r>
    </w:p>
    <w:p w:rsidR="005F7271" w:rsidRPr="00563B7A" w:rsidRDefault="005F7271" w:rsidP="005F7271">
      <w:pPr>
        <w:pStyle w:val="ListParagraph"/>
        <w:numPr>
          <w:ilvl w:val="0"/>
          <w:numId w:val="17"/>
        </w:numPr>
        <w:ind w:left="1080"/>
        <w:rPr>
          <w:rFonts w:eastAsiaTheme="minorEastAsia"/>
          <w:szCs w:val="26"/>
        </w:rPr>
      </w:pPr>
      <w:r>
        <w:rPr>
          <w:rFonts w:eastAsiaTheme="minorEastAsia"/>
          <w:i/>
          <w:szCs w:val="26"/>
        </w:rPr>
        <w:t>Đ</w:t>
      </w:r>
      <w:r w:rsidRPr="00563B7A">
        <w:rPr>
          <w:rFonts w:eastAsiaTheme="minorEastAsia"/>
          <w:i/>
          <w:szCs w:val="26"/>
        </w:rPr>
        <w:t>ánh giá khả năng tổn thương</w:t>
      </w:r>
      <w:r w:rsidRPr="00563B7A">
        <w:rPr>
          <w:rFonts w:eastAsiaTheme="minorEastAsia"/>
          <w:szCs w:val="26"/>
        </w:rPr>
        <w:t xml:space="preserve"> và tác động gây thiệt hại như là một đầu vào của việc lập kế hoạch tổng thể của ngành để bảo vệ CSHT, giảm thiểu các thiệt hại và đảm bảo sự linh hoạt đáp ứng được các mục tiêu. </w:t>
      </w:r>
    </w:p>
    <w:p w:rsidR="005F7271" w:rsidRPr="00563B7A" w:rsidRDefault="005F7271" w:rsidP="005F7271">
      <w:pPr>
        <w:pStyle w:val="ListParagraph"/>
        <w:numPr>
          <w:ilvl w:val="0"/>
          <w:numId w:val="17"/>
        </w:numPr>
        <w:ind w:left="1080"/>
        <w:rPr>
          <w:rFonts w:eastAsiaTheme="minorEastAsia"/>
          <w:szCs w:val="26"/>
        </w:rPr>
      </w:pPr>
      <w:r w:rsidRPr="00563B7A">
        <w:rPr>
          <w:rFonts w:eastAsiaTheme="minorEastAsia"/>
          <w:i/>
          <w:szCs w:val="26"/>
        </w:rPr>
        <w:t xml:space="preserve"> Cải thiện quy hoạch sử dụng đất, quản lý môi trường, không gian tổng thể</w:t>
      </w:r>
      <w:r w:rsidRPr="00563B7A">
        <w:rPr>
          <w:rFonts w:eastAsiaTheme="minorEastAsia"/>
          <w:szCs w:val="26"/>
        </w:rPr>
        <w:t xml:space="preserve"> của CSHT, đảm bảo rằng hệ sinh thái khu vực lân cận được duy trì và bảo vệ như là vùng đệm chống lũ,chống hạn/động đất và các hiện tượng cực đoan khác.</w:t>
      </w:r>
    </w:p>
    <w:p w:rsidR="005F7271" w:rsidRPr="00F84AF7" w:rsidRDefault="005F7271" w:rsidP="005F7271">
      <w:pPr>
        <w:pStyle w:val="ListParagraph"/>
        <w:numPr>
          <w:ilvl w:val="0"/>
          <w:numId w:val="17"/>
        </w:numPr>
        <w:ind w:left="1080"/>
        <w:rPr>
          <w:rFonts w:eastAsiaTheme="minorEastAsia"/>
          <w:szCs w:val="26"/>
        </w:rPr>
      </w:pPr>
      <w:r w:rsidRPr="00563B7A">
        <w:rPr>
          <w:rFonts w:eastAsiaTheme="minorEastAsia"/>
          <w:i/>
          <w:szCs w:val="26"/>
        </w:rPr>
        <w:t>Cải thiện các hệ thống cảnh báo sớm</w:t>
      </w:r>
      <w:r w:rsidRPr="00563B7A">
        <w:rPr>
          <w:rFonts w:eastAsiaTheme="minorEastAsia"/>
          <w:szCs w:val="26"/>
        </w:rPr>
        <w:t xml:space="preserve"> và </w:t>
      </w:r>
      <w:r w:rsidRPr="00563B7A">
        <w:rPr>
          <w:rFonts w:eastAsiaTheme="minorEastAsia"/>
          <w:i/>
          <w:szCs w:val="26"/>
        </w:rPr>
        <w:t>lập bản đồ rủi ro thiên tai</w:t>
      </w:r>
      <w:r w:rsidRPr="00563B7A">
        <w:rPr>
          <w:rFonts w:eastAsiaTheme="minorEastAsia"/>
          <w:szCs w:val="26"/>
        </w:rPr>
        <w:t xml:space="preserve"> do lũ, bão, động đất,… .</w:t>
      </w:r>
    </w:p>
    <w:p w:rsidR="005F7271" w:rsidRPr="00F84AF7" w:rsidRDefault="005F7271" w:rsidP="00E82869">
      <w:pPr>
        <w:pStyle w:val="ListParagraph"/>
        <w:widowControl w:val="0"/>
        <w:numPr>
          <w:ilvl w:val="0"/>
          <w:numId w:val="17"/>
        </w:numPr>
        <w:ind w:left="1080"/>
        <w:rPr>
          <w:rFonts w:eastAsiaTheme="minorEastAsia"/>
          <w:szCs w:val="26"/>
        </w:rPr>
      </w:pPr>
      <w:r>
        <w:rPr>
          <w:rFonts w:eastAsiaTheme="minorEastAsia"/>
          <w:szCs w:val="26"/>
        </w:rPr>
        <w:t xml:space="preserve">Lập kế hoạch </w:t>
      </w:r>
      <w:r w:rsidRPr="00F84AF7">
        <w:rPr>
          <w:rFonts w:eastAsiaTheme="minorEastAsia"/>
          <w:szCs w:val="26"/>
        </w:rPr>
        <w:t xml:space="preserve">vận động người dân trồng, chăm sóc, bảo vệ rừng; </w:t>
      </w:r>
      <w:r>
        <w:rPr>
          <w:rFonts w:eastAsiaTheme="minorEastAsia"/>
          <w:szCs w:val="26"/>
        </w:rPr>
        <w:t xml:space="preserve">cải thiện sinh kế cho người dân; </w:t>
      </w:r>
    </w:p>
    <w:p w:rsidR="005F7271" w:rsidRPr="00F84AF7" w:rsidRDefault="005F7271" w:rsidP="00E82869">
      <w:pPr>
        <w:pStyle w:val="ListParagraph"/>
        <w:widowControl w:val="0"/>
        <w:numPr>
          <w:ilvl w:val="0"/>
          <w:numId w:val="17"/>
        </w:numPr>
        <w:ind w:left="1080"/>
        <w:rPr>
          <w:rFonts w:eastAsiaTheme="minorEastAsia"/>
          <w:szCs w:val="26"/>
        </w:rPr>
      </w:pPr>
      <w:r>
        <w:rPr>
          <w:rFonts w:eastAsiaTheme="minorEastAsia"/>
          <w:szCs w:val="26"/>
        </w:rPr>
        <w:t xml:space="preserve">Lập kế hoạch di </w:t>
      </w:r>
      <w:r w:rsidRPr="00F84AF7">
        <w:rPr>
          <w:rFonts w:eastAsiaTheme="minorEastAsia"/>
          <w:szCs w:val="26"/>
        </w:rPr>
        <w:t xml:space="preserve">dời dân cư khỏi khu vực dễ bị sạt lở, khu vực có thể xảy ra lũ quét, lũ ống hoặc khu vực gây thu hẹp dòng chảy (một trong những nguyên nhân gây lũ ống, lũ quét); </w:t>
      </w:r>
    </w:p>
    <w:p w:rsidR="005F7271" w:rsidRPr="00F84AF7" w:rsidRDefault="005F7271" w:rsidP="00E82869">
      <w:pPr>
        <w:pStyle w:val="ListParagraph"/>
        <w:widowControl w:val="0"/>
        <w:numPr>
          <w:ilvl w:val="0"/>
          <w:numId w:val="17"/>
        </w:numPr>
        <w:ind w:left="1080"/>
        <w:rPr>
          <w:rFonts w:eastAsiaTheme="minorEastAsia"/>
          <w:szCs w:val="26"/>
        </w:rPr>
      </w:pPr>
      <w:r>
        <w:rPr>
          <w:rFonts w:eastAsiaTheme="minorEastAsia"/>
          <w:szCs w:val="26"/>
        </w:rPr>
        <w:t>Lập kế hoạch n</w:t>
      </w:r>
      <w:r w:rsidRPr="00F84AF7">
        <w:rPr>
          <w:rFonts w:eastAsiaTheme="minorEastAsia"/>
          <w:szCs w:val="26"/>
        </w:rPr>
        <w:t>ạo vét khơi thông công trình / dòng chảy tiêu thoát lũ trước mùa mưa lũ; ...</w:t>
      </w:r>
    </w:p>
    <w:p w:rsidR="005F7271" w:rsidRDefault="005F7271" w:rsidP="00E82869">
      <w:pPr>
        <w:widowControl w:val="0"/>
        <w:rPr>
          <w:rFonts w:eastAsiaTheme="minorEastAsia"/>
          <w:szCs w:val="26"/>
        </w:rPr>
      </w:pPr>
      <w:r>
        <w:rPr>
          <w:rFonts w:eastAsiaTheme="minorEastAsia"/>
          <w:szCs w:val="26"/>
        </w:rPr>
        <w:t>Cùng với các giải pháp thích ứng như nêu ở</w:t>
      </w:r>
      <w:r w:rsidR="000E7BF3">
        <w:rPr>
          <w:rFonts w:eastAsiaTheme="minorEastAsia"/>
          <w:szCs w:val="26"/>
        </w:rPr>
        <w:t xml:space="preserve"> trên,</w:t>
      </w:r>
      <w:r>
        <w:rPr>
          <w:rFonts w:eastAsiaTheme="minorEastAsia"/>
          <w:szCs w:val="26"/>
        </w:rPr>
        <w:t xml:space="preserve">Tư vấn Chuẩn bị đầu tư nên tìm hiểu thêm kinh nghiệm từ nhiều nguồn khác, kể cả kinh nghiệm của người dân sở tại, để lựa chọn giải pháp tối ưu cho công trình.  </w:t>
      </w:r>
    </w:p>
    <w:p w:rsidR="004D244A" w:rsidRPr="00592EAC" w:rsidRDefault="0040150B" w:rsidP="00AC2776">
      <w:pPr>
        <w:pStyle w:val="ListParagraph"/>
        <w:numPr>
          <w:ilvl w:val="3"/>
          <w:numId w:val="29"/>
        </w:numPr>
        <w:spacing w:before="120" w:after="120"/>
        <w:ind w:left="1512"/>
        <w:rPr>
          <w:b/>
          <w:i/>
          <w:szCs w:val="26"/>
        </w:rPr>
      </w:pPr>
      <w:r w:rsidRPr="00592EAC">
        <w:rPr>
          <w:b/>
          <w:i/>
          <w:szCs w:val="26"/>
        </w:rPr>
        <w:t xml:space="preserve">Tổng hợp, </w:t>
      </w:r>
      <w:r w:rsidR="00C67D70" w:rsidRPr="00592EAC">
        <w:rPr>
          <w:b/>
          <w:i/>
          <w:szCs w:val="26"/>
        </w:rPr>
        <w:t xml:space="preserve">hoàn tất  và </w:t>
      </w:r>
      <w:r w:rsidRPr="00592EAC">
        <w:rPr>
          <w:b/>
          <w:i/>
          <w:szCs w:val="26"/>
        </w:rPr>
        <w:t xml:space="preserve">trình </w:t>
      </w:r>
      <w:r w:rsidR="00E82869" w:rsidRPr="00592EAC">
        <w:rPr>
          <w:b/>
          <w:i/>
          <w:szCs w:val="26"/>
        </w:rPr>
        <w:t xml:space="preserve">cấp có thẩm quyền để tổ chức thẩm định, phê duyệt </w:t>
      </w:r>
      <w:r w:rsidRPr="00592EAC">
        <w:rPr>
          <w:b/>
          <w:i/>
          <w:szCs w:val="26"/>
        </w:rPr>
        <w:t>duyệt các Chương trình/Dự án đầu tư thích ứng BĐKH để đưa vào Kế hoạch năm</w:t>
      </w:r>
      <w:r w:rsidR="00E82869" w:rsidRPr="00592EAC">
        <w:rPr>
          <w:b/>
          <w:i/>
          <w:szCs w:val="26"/>
        </w:rPr>
        <w:t xml:space="preserve"> sau</w:t>
      </w:r>
      <w:r w:rsidR="00592EAC" w:rsidRPr="00592EAC">
        <w:rPr>
          <w:b/>
          <w:i/>
          <w:szCs w:val="26"/>
        </w:rPr>
        <w:t xml:space="preserve"> (T3.4.)</w:t>
      </w:r>
    </w:p>
    <w:p w:rsidR="005F7271" w:rsidRPr="006E7089" w:rsidRDefault="005F7271" w:rsidP="005F7271">
      <w:pPr>
        <w:rPr>
          <w:rFonts w:eastAsiaTheme="minorEastAsia"/>
          <w:szCs w:val="26"/>
        </w:rPr>
      </w:pPr>
      <w:r>
        <w:rPr>
          <w:rFonts w:eastAsiaTheme="minorEastAsia"/>
          <w:szCs w:val="26"/>
        </w:rPr>
        <w:t xml:space="preserve">Đây là một trong những nhiệm vụ thông thường như trong quy định hiện hành đối với Tư vấn Chuẩn bị đầu tư, chỉ có khác là thêm nhiệm vụ </w:t>
      </w:r>
      <w:r w:rsidR="00A20274">
        <w:rPr>
          <w:rFonts w:eastAsiaTheme="minorEastAsia"/>
          <w:szCs w:val="26"/>
        </w:rPr>
        <w:t>lồng ghép</w:t>
      </w:r>
      <w:r>
        <w:rPr>
          <w:rFonts w:eastAsiaTheme="minorEastAsia"/>
          <w:szCs w:val="26"/>
        </w:rPr>
        <w:t xml:space="preserve"> BĐKH vào trong các tính toán xác định quy mô, kết cấu công trình và tổng hợp các yêu cầu về khối lượng, kinh phí của công trình</w:t>
      </w:r>
      <w:r w:rsidR="004E0354">
        <w:rPr>
          <w:rFonts w:eastAsiaTheme="minorEastAsia"/>
          <w:szCs w:val="26"/>
        </w:rPr>
        <w:t xml:space="preserve"> </w:t>
      </w:r>
      <w:r w:rsidR="006E7089" w:rsidRPr="006E7089">
        <w:rPr>
          <w:szCs w:val="26"/>
        </w:rPr>
        <w:t xml:space="preserve">để </w:t>
      </w:r>
      <w:r w:rsidR="0040150B">
        <w:rPr>
          <w:szCs w:val="26"/>
        </w:rPr>
        <w:t>trình</w:t>
      </w:r>
      <w:r w:rsidR="00E82869" w:rsidRPr="00E82869">
        <w:rPr>
          <w:szCs w:val="26"/>
        </w:rPr>
        <w:t xml:space="preserve">cấp có thẩm quyền để tổ chức thẩm định, phê duyệt </w:t>
      </w:r>
      <w:r w:rsidR="0040150B">
        <w:rPr>
          <w:szCs w:val="26"/>
        </w:rPr>
        <w:t xml:space="preserve">Dự án đầu tư và </w:t>
      </w:r>
      <w:r w:rsidR="006E7089" w:rsidRPr="006E7089">
        <w:rPr>
          <w:szCs w:val="26"/>
        </w:rPr>
        <w:t>đề nghị đưa vào Kế hoạch xây dựng của năm tiếp sau</w:t>
      </w:r>
      <w:r w:rsidRPr="006E7089">
        <w:rPr>
          <w:rFonts w:eastAsiaTheme="minorEastAsia"/>
          <w:szCs w:val="26"/>
        </w:rPr>
        <w:t>.</w:t>
      </w:r>
    </w:p>
    <w:p w:rsidR="009662C8" w:rsidRDefault="009662C8" w:rsidP="009662C8">
      <w:r w:rsidRPr="00FA6977">
        <w:t xml:space="preserve">Đối với các lĩnh vực khác </w:t>
      </w:r>
      <w:r w:rsidRPr="0045667F">
        <w:rPr>
          <w:i/>
        </w:rPr>
        <w:t>không phải là xây dựng cơ sở hạ tầng</w:t>
      </w:r>
      <w:r>
        <w:t xml:space="preserve">, </w:t>
      </w:r>
      <w:r w:rsidR="00F03BC6">
        <w:t xml:space="preserve">trong khi thực hiện Bước T3 của Quy trình lồng ghép BĐKH vào Kế hoạch phát triển KT-XH, </w:t>
      </w:r>
      <w:r>
        <w:t xml:space="preserve">tùy theo xu hướng BĐKH trên từng khu vực, từng địa bàn, từng chuyên ngành, cần làm theo trình tự như trên, </w:t>
      </w:r>
      <w:r w:rsidR="00382512">
        <w:rPr>
          <w:rFonts w:asciiTheme="minorHAnsi" w:hAnsiTheme="minorHAnsi" w:cstheme="minorHAnsi"/>
          <w:szCs w:val="26"/>
        </w:rPr>
        <w:t>với các hoạt động</w:t>
      </w:r>
      <w:r w:rsidR="00E30E3E">
        <w:rPr>
          <w:rFonts w:asciiTheme="minorHAnsi" w:hAnsiTheme="minorHAnsi" w:cstheme="minorHAnsi"/>
          <w:szCs w:val="26"/>
        </w:rPr>
        <w:t xml:space="preserve"> sau đây:</w:t>
      </w:r>
    </w:p>
    <w:p w:rsidR="00D3176A" w:rsidRPr="00D3176A" w:rsidRDefault="00767E88" w:rsidP="00D3176A">
      <w:pPr>
        <w:pStyle w:val="ListParagraph"/>
        <w:numPr>
          <w:ilvl w:val="0"/>
          <w:numId w:val="18"/>
        </w:numPr>
        <w:spacing w:before="120" w:after="120"/>
        <w:rPr>
          <w:rFonts w:asciiTheme="minorHAnsi" w:hAnsiTheme="minorHAnsi" w:cstheme="minorHAnsi"/>
          <w:szCs w:val="26"/>
        </w:rPr>
      </w:pPr>
      <w:r>
        <w:rPr>
          <w:rFonts w:asciiTheme="minorHAnsi" w:hAnsiTheme="minorHAnsi" w:cstheme="minorHAnsi"/>
          <w:i/>
          <w:szCs w:val="26"/>
        </w:rPr>
        <w:t>(T3.1)-</w:t>
      </w:r>
      <w:r w:rsidR="00D3176A" w:rsidRPr="00D3176A">
        <w:rPr>
          <w:i/>
          <w:szCs w:val="26"/>
        </w:rPr>
        <w:t xml:space="preserve">Tổ chức lập Báo cáo </w:t>
      </w:r>
      <w:r w:rsidR="00D3176A">
        <w:rPr>
          <w:i/>
          <w:szCs w:val="26"/>
        </w:rPr>
        <w:t xml:space="preserve">Dự án đầu tư </w:t>
      </w:r>
      <w:r>
        <w:rPr>
          <w:i/>
          <w:szCs w:val="26"/>
        </w:rPr>
        <w:t xml:space="preserve">công </w:t>
      </w:r>
      <w:r w:rsidR="00D3176A">
        <w:rPr>
          <w:rFonts w:asciiTheme="minorHAnsi" w:hAnsiTheme="minorHAnsi" w:cstheme="minorHAnsi"/>
          <w:szCs w:val="26"/>
        </w:rPr>
        <w:t>có lồng ghép yếu tố BĐKH</w:t>
      </w:r>
      <w:r>
        <w:rPr>
          <w:rFonts w:asciiTheme="minorHAnsi" w:hAnsiTheme="minorHAnsi" w:cstheme="minorHAnsi"/>
          <w:szCs w:val="26"/>
        </w:rPr>
        <w:t>;</w:t>
      </w:r>
    </w:p>
    <w:p w:rsidR="00D3176A" w:rsidRPr="00D3176A" w:rsidRDefault="00D3176A" w:rsidP="00D3176A">
      <w:pPr>
        <w:pStyle w:val="ListParagraph"/>
        <w:numPr>
          <w:ilvl w:val="0"/>
          <w:numId w:val="18"/>
        </w:numPr>
        <w:spacing w:before="120" w:after="120"/>
        <w:rPr>
          <w:rFonts w:asciiTheme="minorHAnsi" w:hAnsiTheme="minorHAnsi" w:cstheme="minorHAnsi"/>
          <w:szCs w:val="26"/>
        </w:rPr>
      </w:pPr>
      <w:r w:rsidRPr="0009328E">
        <w:rPr>
          <w:rFonts w:asciiTheme="minorHAnsi" w:hAnsiTheme="minorHAnsi" w:cstheme="minorHAnsi"/>
          <w:i/>
          <w:szCs w:val="26"/>
        </w:rPr>
        <w:t>(T</w:t>
      </w:r>
      <w:r>
        <w:rPr>
          <w:rFonts w:asciiTheme="minorHAnsi" w:hAnsiTheme="minorHAnsi" w:cstheme="minorHAnsi"/>
          <w:i/>
          <w:szCs w:val="26"/>
        </w:rPr>
        <w:t>3</w:t>
      </w:r>
      <w:r w:rsidRPr="0009328E">
        <w:rPr>
          <w:rFonts w:asciiTheme="minorHAnsi" w:hAnsiTheme="minorHAnsi" w:cstheme="minorHAnsi"/>
          <w:i/>
          <w:szCs w:val="26"/>
        </w:rPr>
        <w:t xml:space="preserve">.2)- </w:t>
      </w:r>
      <w:r w:rsidRPr="00D3176A">
        <w:rPr>
          <w:i/>
          <w:szCs w:val="26"/>
        </w:rPr>
        <w:t xml:space="preserve">Đánh giá tổn thương do BĐKH  </w:t>
      </w:r>
      <w:r w:rsidRPr="00D3176A">
        <w:rPr>
          <w:szCs w:val="26"/>
        </w:rPr>
        <w:t xml:space="preserve">đối với Dự án </w:t>
      </w:r>
      <w:r w:rsidR="00767E88">
        <w:rPr>
          <w:szCs w:val="26"/>
        </w:rPr>
        <w:t xml:space="preserve">đầu tư công </w:t>
      </w:r>
    </w:p>
    <w:p w:rsidR="00D3176A" w:rsidRPr="0009328E" w:rsidRDefault="00D3176A" w:rsidP="00D3176A">
      <w:pPr>
        <w:pStyle w:val="ListParagraph"/>
        <w:numPr>
          <w:ilvl w:val="0"/>
          <w:numId w:val="18"/>
        </w:numPr>
        <w:spacing w:before="240" w:after="120"/>
        <w:rPr>
          <w:rFonts w:asciiTheme="minorHAnsi" w:hAnsiTheme="minorHAnsi" w:cstheme="minorHAnsi"/>
          <w:i/>
          <w:szCs w:val="26"/>
        </w:rPr>
      </w:pPr>
      <w:r w:rsidRPr="0009328E">
        <w:rPr>
          <w:rFonts w:asciiTheme="minorHAnsi" w:hAnsiTheme="minorHAnsi" w:cstheme="minorHAnsi"/>
          <w:i/>
          <w:szCs w:val="26"/>
        </w:rPr>
        <w:t>(T</w:t>
      </w:r>
      <w:r>
        <w:rPr>
          <w:rFonts w:asciiTheme="minorHAnsi" w:hAnsiTheme="minorHAnsi" w:cstheme="minorHAnsi"/>
          <w:i/>
          <w:szCs w:val="26"/>
        </w:rPr>
        <w:t>3</w:t>
      </w:r>
      <w:r w:rsidRPr="0009328E">
        <w:rPr>
          <w:rFonts w:asciiTheme="minorHAnsi" w:hAnsiTheme="minorHAnsi" w:cstheme="minorHAnsi"/>
          <w:i/>
          <w:szCs w:val="26"/>
        </w:rPr>
        <w:t xml:space="preserve">.3)- </w:t>
      </w:r>
      <w:r w:rsidRPr="00D3176A">
        <w:rPr>
          <w:i/>
          <w:szCs w:val="26"/>
        </w:rPr>
        <w:t>Đề xuất các giải pháp thích ứng BĐKH và lựa chọn giải pháp tối ưu cho Dự án</w:t>
      </w:r>
      <w:r w:rsidR="00767E88">
        <w:rPr>
          <w:i/>
          <w:szCs w:val="26"/>
        </w:rPr>
        <w:t xml:space="preserve"> đầu tư công</w:t>
      </w:r>
    </w:p>
    <w:p w:rsidR="005F7271" w:rsidRPr="0040150B" w:rsidRDefault="00D3176A" w:rsidP="0040150B">
      <w:pPr>
        <w:pStyle w:val="ListParagraph"/>
        <w:numPr>
          <w:ilvl w:val="0"/>
          <w:numId w:val="18"/>
        </w:numPr>
        <w:spacing w:before="240" w:after="120"/>
        <w:rPr>
          <w:rFonts w:asciiTheme="minorHAnsi" w:hAnsiTheme="minorHAnsi" w:cstheme="minorHAnsi"/>
          <w:i/>
          <w:szCs w:val="26"/>
        </w:rPr>
      </w:pPr>
      <w:r w:rsidRPr="00D3176A">
        <w:rPr>
          <w:rFonts w:asciiTheme="minorHAnsi" w:hAnsiTheme="minorHAnsi" w:cstheme="minorHAnsi"/>
          <w:i/>
          <w:szCs w:val="26"/>
        </w:rPr>
        <w:lastRenderedPageBreak/>
        <w:t>(T3.4)-</w:t>
      </w:r>
      <w:r w:rsidR="0040150B" w:rsidRPr="0040150B">
        <w:rPr>
          <w:rFonts w:asciiTheme="minorHAnsi" w:hAnsiTheme="minorHAnsi" w:cstheme="minorHAnsi"/>
          <w:i/>
          <w:szCs w:val="26"/>
        </w:rPr>
        <w:t xml:space="preserve"> Tổng hợp,</w:t>
      </w:r>
      <w:r w:rsidR="00C67D70">
        <w:rPr>
          <w:rFonts w:asciiTheme="minorHAnsi" w:hAnsiTheme="minorHAnsi" w:cstheme="minorHAnsi"/>
          <w:i/>
          <w:szCs w:val="26"/>
        </w:rPr>
        <w:t xml:space="preserve"> hoàn tất và </w:t>
      </w:r>
      <w:r w:rsidR="0040150B" w:rsidRPr="0040150B">
        <w:rPr>
          <w:rFonts w:asciiTheme="minorHAnsi" w:hAnsiTheme="minorHAnsi" w:cstheme="minorHAnsi"/>
          <w:i/>
          <w:szCs w:val="26"/>
        </w:rPr>
        <w:t xml:space="preserve">trình duyệt các Dự án đầu tư </w:t>
      </w:r>
      <w:r w:rsidR="00767E88">
        <w:rPr>
          <w:rFonts w:asciiTheme="minorHAnsi" w:hAnsiTheme="minorHAnsi" w:cstheme="minorHAnsi"/>
          <w:i/>
          <w:szCs w:val="26"/>
        </w:rPr>
        <w:t xml:space="preserve">công </w:t>
      </w:r>
      <w:r w:rsidR="0040150B" w:rsidRPr="0040150B">
        <w:rPr>
          <w:rFonts w:asciiTheme="minorHAnsi" w:hAnsiTheme="minorHAnsi" w:cstheme="minorHAnsi"/>
          <w:i/>
          <w:szCs w:val="26"/>
        </w:rPr>
        <w:t xml:space="preserve">thích ứng BĐKH để đưa vào Kế hoạch </w:t>
      </w:r>
      <w:r w:rsidR="00767E88">
        <w:rPr>
          <w:rFonts w:asciiTheme="minorHAnsi" w:hAnsiTheme="minorHAnsi" w:cstheme="minorHAnsi"/>
          <w:i/>
          <w:szCs w:val="26"/>
        </w:rPr>
        <w:t xml:space="preserve">đầu tư công </w:t>
      </w:r>
      <w:r w:rsidR="0040150B" w:rsidRPr="0040150B">
        <w:rPr>
          <w:rFonts w:asciiTheme="minorHAnsi" w:hAnsiTheme="minorHAnsi" w:cstheme="minorHAnsi"/>
          <w:i/>
          <w:szCs w:val="26"/>
        </w:rPr>
        <w:t>năm sau đó.</w:t>
      </w:r>
    </w:p>
    <w:p w:rsidR="005F7271" w:rsidRDefault="005F7271" w:rsidP="004C4100">
      <w:pPr>
        <w:pStyle w:val="Heading2"/>
      </w:pPr>
      <w:bookmarkStart w:id="83" w:name="_Toc436338532"/>
      <w:bookmarkStart w:id="84" w:name="_Toc448843520"/>
      <w:r>
        <w:t xml:space="preserve">Bước T4: </w:t>
      </w:r>
      <w:r w:rsidRPr="00802E26">
        <w:t>T</w:t>
      </w:r>
      <w:r w:rsidR="000E5D93">
        <w:t xml:space="preserve">hực hiện việc </w:t>
      </w:r>
      <w:r w:rsidR="00A20274">
        <w:t>lồng ghép</w:t>
      </w:r>
      <w:r w:rsidRPr="00802E26">
        <w:t xml:space="preserve"> </w:t>
      </w:r>
      <w:r>
        <w:t xml:space="preserve">BĐKH </w:t>
      </w:r>
      <w:r w:rsidRPr="00802E26">
        <w:t xml:space="preserve">vào </w:t>
      </w:r>
      <w:r w:rsidR="009662C8">
        <w:t xml:space="preserve">Kế hoạch </w:t>
      </w:r>
      <w:r>
        <w:t>xây dựng CSHT</w:t>
      </w:r>
      <w:bookmarkEnd w:id="83"/>
      <w:bookmarkEnd w:id="84"/>
    </w:p>
    <w:p w:rsidR="005F7271" w:rsidRPr="008325D7" w:rsidRDefault="005F7271" w:rsidP="004C4100">
      <w:pPr>
        <w:pStyle w:val="Heading3"/>
      </w:pPr>
      <w:r>
        <w:t xml:space="preserve">  </w:t>
      </w:r>
      <w:r w:rsidRPr="008325D7">
        <w:t>Trách nhiệ</w:t>
      </w:r>
      <w:r w:rsidR="00592EAC">
        <w:t>m</w:t>
      </w:r>
    </w:p>
    <w:p w:rsidR="005F7271" w:rsidRPr="0098564C" w:rsidRDefault="005F7271" w:rsidP="005F7271">
      <w:pPr>
        <w:pStyle w:val="ListParagraph"/>
        <w:numPr>
          <w:ilvl w:val="0"/>
          <w:numId w:val="17"/>
        </w:numPr>
      </w:pPr>
      <w:r w:rsidRPr="0098564C">
        <w:rPr>
          <w:b/>
          <w:i/>
        </w:rPr>
        <w:t xml:space="preserve">Điều chỉnh, bổ sung Kế hoạch </w:t>
      </w:r>
      <w:r w:rsidR="000E5D93">
        <w:rPr>
          <w:b/>
          <w:i/>
        </w:rPr>
        <w:t xml:space="preserve">hành động ứng phó với </w:t>
      </w:r>
      <w:r w:rsidRPr="0098564C">
        <w:rPr>
          <w:b/>
          <w:i/>
        </w:rPr>
        <w:t>BĐKH</w:t>
      </w:r>
      <w:r>
        <w:rPr>
          <w:b/>
          <w:i/>
        </w:rPr>
        <w:t xml:space="preserve">: </w:t>
      </w:r>
      <w:r w:rsidRPr="0098564C">
        <w:t>Chủ trì: Sở KH&amp;ĐT;</w:t>
      </w:r>
      <w:r w:rsidR="000E5D93">
        <w:t xml:space="preserve"> tham mưu chính: Sở TN&amp;MT; </w:t>
      </w:r>
      <w:r w:rsidRPr="0098564C">
        <w:t>thực hiện: Các Sở chuy</w:t>
      </w:r>
      <w:r w:rsidR="000E5D93">
        <w:t>ê</w:t>
      </w:r>
      <w:r w:rsidRPr="0098564C">
        <w:t>n ngành, các UBND huyện.</w:t>
      </w:r>
    </w:p>
    <w:p w:rsidR="005F7271" w:rsidRDefault="005F7271" w:rsidP="005F7271">
      <w:pPr>
        <w:pStyle w:val="ListParagraph"/>
        <w:numPr>
          <w:ilvl w:val="0"/>
          <w:numId w:val="17"/>
        </w:numPr>
      </w:pPr>
      <w:r w:rsidRPr="004B0FB8">
        <w:rPr>
          <w:b/>
          <w:i/>
        </w:rPr>
        <w:t>Thiết kế xây dựng</w:t>
      </w:r>
      <w:r>
        <w:t xml:space="preserve">: Chủ trì: Chủ đầu tư, dưới sự quản lý ngành của Sở </w:t>
      </w:r>
      <w:r w:rsidR="009662C8">
        <w:t>c</w:t>
      </w:r>
      <w:r>
        <w:t>hức năng ; Thực hiện: do tư vấn Thiết kế xây dựng.</w:t>
      </w:r>
    </w:p>
    <w:p w:rsidR="005F7271" w:rsidRDefault="005F7271" w:rsidP="005F7271">
      <w:pPr>
        <w:pStyle w:val="ListParagraph"/>
        <w:numPr>
          <w:ilvl w:val="0"/>
          <w:numId w:val="17"/>
        </w:numPr>
      </w:pPr>
      <w:r>
        <w:rPr>
          <w:b/>
          <w:i/>
        </w:rPr>
        <w:t>Thi công xây dựng</w:t>
      </w:r>
      <w:r w:rsidRPr="00260744">
        <w:t>:</w:t>
      </w:r>
      <w:r>
        <w:t xml:space="preserve"> Chủ trì: Chủ đầu tư, dưới sự quản lý ngành của Sở </w:t>
      </w:r>
      <w:r w:rsidR="009662C8">
        <w:t>c</w:t>
      </w:r>
      <w:r>
        <w:t>hức năng ; Thực hiện: do Nhà thầu thi công xây dựng.</w:t>
      </w:r>
    </w:p>
    <w:p w:rsidR="005F7271" w:rsidRPr="008325D7" w:rsidRDefault="005F7271" w:rsidP="004C4100">
      <w:pPr>
        <w:pStyle w:val="Heading3"/>
      </w:pPr>
      <w:r>
        <w:t xml:space="preserve">  </w:t>
      </w:r>
      <w:r w:rsidRPr="008325D7">
        <w:t>Các hoạt động trong Bướ</w:t>
      </w:r>
      <w:r w:rsidR="00592EAC">
        <w:t>c T4</w:t>
      </w:r>
    </w:p>
    <w:p w:rsidR="004D244A" w:rsidRDefault="009A706A" w:rsidP="003E331F">
      <w:pPr>
        <w:pStyle w:val="Heading4"/>
      </w:pPr>
      <w:r w:rsidRPr="00C67D70">
        <w:t xml:space="preserve">Điều chỉnh, bổ sung việc lồng ghép BĐKH vào Kế hoạch phát triển trung hạn theo lĩnh vực, khu vực </w:t>
      </w:r>
      <w:r w:rsidR="00592EAC">
        <w:t xml:space="preserve"> (T4.1)</w:t>
      </w:r>
    </w:p>
    <w:p w:rsidR="005F7271" w:rsidRDefault="005F7271" w:rsidP="005F7271">
      <w:pPr>
        <w:rPr>
          <w:rFonts w:eastAsiaTheme="minorEastAsia"/>
          <w:szCs w:val="26"/>
        </w:rPr>
      </w:pPr>
      <w:r>
        <w:rPr>
          <w:rFonts w:eastAsiaTheme="minorEastAsia"/>
          <w:szCs w:val="26"/>
        </w:rPr>
        <w:t>Kế hoạch hành động ứng phó BĐKH  đã ban hành đến lúc này cần được xem xét điều chỉnh, bổ sung về các vấn đề:</w:t>
      </w:r>
    </w:p>
    <w:p w:rsidR="005F7271" w:rsidRDefault="005F7271" w:rsidP="005F7271">
      <w:pPr>
        <w:pStyle w:val="ListParagraph"/>
        <w:numPr>
          <w:ilvl w:val="0"/>
          <w:numId w:val="17"/>
        </w:numPr>
        <w:ind w:left="1224"/>
        <w:rPr>
          <w:rFonts w:eastAsiaTheme="minorEastAsia"/>
          <w:szCs w:val="26"/>
        </w:rPr>
      </w:pPr>
      <w:r>
        <w:rPr>
          <w:rFonts w:eastAsiaTheme="minorEastAsia"/>
          <w:szCs w:val="26"/>
        </w:rPr>
        <w:t xml:space="preserve">Mục tiêu </w:t>
      </w:r>
      <w:r w:rsidR="009662C8">
        <w:rPr>
          <w:rFonts w:eastAsiaTheme="minorEastAsia"/>
          <w:szCs w:val="26"/>
        </w:rPr>
        <w:t xml:space="preserve">lồng ghép yếu tố </w:t>
      </w:r>
      <w:r>
        <w:rPr>
          <w:rFonts w:eastAsiaTheme="minorEastAsia"/>
          <w:szCs w:val="26"/>
        </w:rPr>
        <w:t>BĐKH</w:t>
      </w:r>
    </w:p>
    <w:p w:rsidR="005F7271" w:rsidRDefault="005F7271" w:rsidP="005F7271">
      <w:pPr>
        <w:pStyle w:val="ListParagraph"/>
        <w:numPr>
          <w:ilvl w:val="0"/>
          <w:numId w:val="17"/>
        </w:numPr>
        <w:ind w:left="1224"/>
        <w:rPr>
          <w:rFonts w:eastAsiaTheme="minorEastAsia"/>
          <w:szCs w:val="26"/>
        </w:rPr>
      </w:pPr>
      <w:r>
        <w:rPr>
          <w:rFonts w:eastAsiaTheme="minorEastAsia"/>
          <w:szCs w:val="26"/>
        </w:rPr>
        <w:t xml:space="preserve">Các nhiệm vụ </w:t>
      </w:r>
      <w:r w:rsidR="00A20274">
        <w:rPr>
          <w:rFonts w:eastAsiaTheme="minorEastAsia"/>
          <w:szCs w:val="26"/>
        </w:rPr>
        <w:t>lồng ghép</w:t>
      </w:r>
      <w:r w:rsidR="000E5D93">
        <w:rPr>
          <w:rFonts w:eastAsiaTheme="minorEastAsia"/>
          <w:szCs w:val="26"/>
        </w:rPr>
        <w:t>, lồng ghép</w:t>
      </w:r>
      <w:r>
        <w:rPr>
          <w:rFonts w:eastAsiaTheme="minorEastAsia"/>
          <w:szCs w:val="26"/>
        </w:rPr>
        <w:t xml:space="preserve"> BĐKH</w:t>
      </w:r>
    </w:p>
    <w:p w:rsidR="005F7271" w:rsidRDefault="005F7271" w:rsidP="005F7271">
      <w:pPr>
        <w:pStyle w:val="ListParagraph"/>
        <w:numPr>
          <w:ilvl w:val="0"/>
          <w:numId w:val="17"/>
        </w:numPr>
        <w:ind w:left="1224"/>
        <w:rPr>
          <w:rFonts w:eastAsiaTheme="minorEastAsia"/>
          <w:szCs w:val="26"/>
        </w:rPr>
      </w:pPr>
      <w:r>
        <w:rPr>
          <w:rFonts w:eastAsiaTheme="minorEastAsia"/>
          <w:szCs w:val="26"/>
        </w:rPr>
        <w:t xml:space="preserve">Các kết quả cần đạt được trong </w:t>
      </w:r>
      <w:r w:rsidR="00A20274">
        <w:rPr>
          <w:rFonts w:eastAsiaTheme="minorEastAsia"/>
          <w:szCs w:val="26"/>
        </w:rPr>
        <w:t>lồng ghép</w:t>
      </w:r>
      <w:r w:rsidR="000E5D93">
        <w:rPr>
          <w:rFonts w:eastAsiaTheme="minorEastAsia"/>
          <w:szCs w:val="26"/>
        </w:rPr>
        <w:t>, lồng ghép</w:t>
      </w:r>
      <w:r>
        <w:rPr>
          <w:rFonts w:eastAsiaTheme="minorEastAsia"/>
          <w:szCs w:val="26"/>
        </w:rPr>
        <w:t>BĐKH</w:t>
      </w:r>
    </w:p>
    <w:p w:rsidR="005F7271" w:rsidRDefault="005F7271" w:rsidP="005F7271">
      <w:pPr>
        <w:pStyle w:val="ListParagraph"/>
        <w:numPr>
          <w:ilvl w:val="0"/>
          <w:numId w:val="17"/>
        </w:numPr>
        <w:ind w:left="1224"/>
        <w:rPr>
          <w:rFonts w:eastAsiaTheme="minorEastAsia"/>
          <w:szCs w:val="26"/>
        </w:rPr>
      </w:pPr>
      <w:r>
        <w:rPr>
          <w:rFonts w:eastAsiaTheme="minorEastAsia"/>
          <w:szCs w:val="26"/>
        </w:rPr>
        <w:t xml:space="preserve">Danh mục các dự án, đề án </w:t>
      </w:r>
      <w:r w:rsidR="00A20274">
        <w:rPr>
          <w:rFonts w:eastAsiaTheme="minorEastAsia"/>
          <w:szCs w:val="26"/>
        </w:rPr>
        <w:t>lồng ghép</w:t>
      </w:r>
      <w:r>
        <w:rPr>
          <w:rFonts w:eastAsiaTheme="minorEastAsia"/>
          <w:szCs w:val="26"/>
        </w:rPr>
        <w:t xml:space="preserve"> BĐKH được điều chỉnh, bổ sung </w:t>
      </w:r>
    </w:p>
    <w:p w:rsidR="005F7271" w:rsidRDefault="005F7271" w:rsidP="005F7271">
      <w:pPr>
        <w:pStyle w:val="ListParagraph"/>
        <w:numPr>
          <w:ilvl w:val="0"/>
          <w:numId w:val="17"/>
        </w:numPr>
        <w:ind w:left="1224"/>
        <w:rPr>
          <w:rFonts w:eastAsiaTheme="minorEastAsia"/>
          <w:szCs w:val="26"/>
        </w:rPr>
      </w:pPr>
      <w:r>
        <w:rPr>
          <w:rFonts w:eastAsiaTheme="minorEastAsia"/>
          <w:szCs w:val="26"/>
        </w:rPr>
        <w:t>Dự kiến kinh phí thực hiện và nguồn vốn</w:t>
      </w:r>
    </w:p>
    <w:p w:rsidR="005F7271" w:rsidRDefault="005F7271" w:rsidP="005F7271">
      <w:pPr>
        <w:pStyle w:val="ListParagraph"/>
        <w:numPr>
          <w:ilvl w:val="0"/>
          <w:numId w:val="17"/>
        </w:numPr>
        <w:ind w:left="1224"/>
        <w:rPr>
          <w:rFonts w:eastAsiaTheme="minorEastAsia"/>
          <w:szCs w:val="26"/>
        </w:rPr>
      </w:pPr>
      <w:r>
        <w:rPr>
          <w:rFonts w:eastAsiaTheme="minorEastAsia"/>
          <w:szCs w:val="26"/>
        </w:rPr>
        <w:t>Kế hoạch và tiến độ thực hiện</w:t>
      </w:r>
    </w:p>
    <w:p w:rsidR="005F7271" w:rsidRPr="0098564C" w:rsidRDefault="005F7271" w:rsidP="005F7271">
      <w:pPr>
        <w:pStyle w:val="ListParagraph"/>
        <w:numPr>
          <w:ilvl w:val="0"/>
          <w:numId w:val="17"/>
        </w:numPr>
        <w:ind w:left="1224"/>
        <w:rPr>
          <w:rFonts w:eastAsiaTheme="minorEastAsia"/>
          <w:szCs w:val="26"/>
        </w:rPr>
      </w:pPr>
      <w:r>
        <w:rPr>
          <w:rFonts w:eastAsiaTheme="minorEastAsia"/>
          <w:szCs w:val="26"/>
        </w:rPr>
        <w:t>Phân giao nhiệm vụ</w:t>
      </w:r>
      <w:r w:rsidR="000E5D93">
        <w:rPr>
          <w:rFonts w:eastAsiaTheme="minorEastAsia"/>
          <w:szCs w:val="26"/>
        </w:rPr>
        <w:t xml:space="preserve"> triển khai </w:t>
      </w:r>
      <w:r w:rsidR="00C67D70">
        <w:rPr>
          <w:rFonts w:eastAsiaTheme="minorEastAsia"/>
          <w:szCs w:val="26"/>
        </w:rPr>
        <w:t>t</w:t>
      </w:r>
      <w:r w:rsidR="000E5D93">
        <w:rPr>
          <w:rFonts w:eastAsiaTheme="minorEastAsia"/>
          <w:szCs w:val="26"/>
        </w:rPr>
        <w:t>iếp</w:t>
      </w:r>
    </w:p>
    <w:p w:rsidR="005F7271" w:rsidRPr="0098564C" w:rsidRDefault="005F7271" w:rsidP="005F7271">
      <w:pPr>
        <w:rPr>
          <w:rFonts w:eastAsiaTheme="minorEastAsia"/>
          <w:szCs w:val="26"/>
        </w:rPr>
      </w:pPr>
      <w:r>
        <w:rPr>
          <w:rFonts w:eastAsiaTheme="minorEastAsia"/>
          <w:szCs w:val="26"/>
        </w:rPr>
        <w:t xml:space="preserve">Và những vấn đề liên quan khác. </w:t>
      </w:r>
    </w:p>
    <w:p w:rsidR="004D244A" w:rsidRDefault="009A706A" w:rsidP="003E331F">
      <w:pPr>
        <w:pStyle w:val="Heading4"/>
      </w:pPr>
      <w:r w:rsidRPr="009A706A">
        <w:t xml:space="preserve">Thiết kế xây dựng các dự án CSHT thích ứng BĐKH </w:t>
      </w:r>
      <w:r w:rsidR="00592EAC">
        <w:t>(T4.2.)</w:t>
      </w:r>
    </w:p>
    <w:p w:rsidR="005F7271" w:rsidRDefault="005F7271" w:rsidP="005F7271">
      <w:pPr>
        <w:widowControl w:val="0"/>
        <w:rPr>
          <w:szCs w:val="26"/>
        </w:rPr>
      </w:pPr>
      <w:r>
        <w:rPr>
          <w:szCs w:val="26"/>
        </w:rPr>
        <w:t xml:space="preserve">Trong giai đoạn này cần lưu ý:   </w:t>
      </w:r>
    </w:p>
    <w:p w:rsidR="004D244A" w:rsidRDefault="005F7271" w:rsidP="00AC2776">
      <w:pPr>
        <w:pStyle w:val="ListParagraph"/>
        <w:numPr>
          <w:ilvl w:val="0"/>
          <w:numId w:val="24"/>
        </w:numPr>
        <w:ind w:left="1152"/>
        <w:rPr>
          <w:spacing w:val="-4"/>
          <w:lang w:val="nl-NL"/>
        </w:rPr>
      </w:pPr>
      <w:r>
        <w:t>Có</w:t>
      </w:r>
      <w:r w:rsidRPr="00F008BC">
        <w:t xml:space="preserve"> thể cần bổ sung một số công việc khảo sát địa hình, địa chất, thủy văn phục vụ thiết kế chi tiết. </w:t>
      </w:r>
      <w:r w:rsidRPr="00A231D9">
        <w:rPr>
          <w:spacing w:val="-4"/>
          <w:lang w:val="nl-NL"/>
        </w:rPr>
        <w:t>Phần kinh phí cho việc này được tính riêng.</w:t>
      </w:r>
    </w:p>
    <w:p w:rsidR="004D244A" w:rsidRDefault="005F7271" w:rsidP="00AC2776">
      <w:pPr>
        <w:pStyle w:val="ListParagraph"/>
        <w:numPr>
          <w:ilvl w:val="0"/>
          <w:numId w:val="24"/>
        </w:numPr>
        <w:ind w:left="1152"/>
        <w:rPr>
          <w:spacing w:val="-4"/>
          <w:lang w:val="nl-NL"/>
        </w:rPr>
      </w:pPr>
      <w:r w:rsidRPr="00A231D9">
        <w:rPr>
          <w:spacing w:val="-4"/>
          <w:lang w:val="nl-NL"/>
        </w:rPr>
        <w:t>Cần đưa  ra các phương án về quy mô, kích thước công trình, biện pháp thi công,... và phân tích, so chọn phương án tối ưu (đặc biệt cần thiết đối với công trình thủy lợi). Nếu thiếu nội dung này sẽ dẫn đến tình trạng khi thi công mới nảy sinh các phương án khác, lúc đó rất khó điều chỉnh, thay đổi thiết kế.</w:t>
      </w:r>
    </w:p>
    <w:p w:rsidR="004D244A" w:rsidRDefault="005F7271" w:rsidP="00AC2776">
      <w:pPr>
        <w:pStyle w:val="ListParagraph"/>
        <w:numPr>
          <w:ilvl w:val="0"/>
          <w:numId w:val="24"/>
        </w:numPr>
        <w:ind w:left="1152"/>
        <w:rPr>
          <w:spacing w:val="-4"/>
          <w:lang w:val="nl-NL"/>
        </w:rPr>
      </w:pPr>
      <w:r w:rsidRPr="00A231D9">
        <w:rPr>
          <w:spacing w:val="-4"/>
          <w:lang w:val="nl-NL"/>
        </w:rPr>
        <w:t xml:space="preserve">Nâng cao tần suất thiết kế / tăng quy mô, kích thước công trình xả lũ/ các cầu, cống qua đường do có xét sự gia tăng cường độ mưa ngày do BĐKH; nâng cao mực nước trong hồ chứa để tăng dung tích ứng phó với xu hướng gia tăng </w:t>
      </w:r>
      <w:r w:rsidRPr="00A231D9">
        <w:rPr>
          <w:spacing w:val="-4"/>
          <w:lang w:val="nl-NL"/>
        </w:rPr>
        <w:lastRenderedPageBreak/>
        <w:t xml:space="preserve">khô hạn; tăng cao trình đỉnh kè do xét sự tăng cao của mực nước lớn nhất trên sông; ..., </w:t>
      </w:r>
    </w:p>
    <w:p w:rsidR="004D244A" w:rsidRDefault="005F7271" w:rsidP="00AC2776">
      <w:pPr>
        <w:pStyle w:val="ListParagraph"/>
        <w:numPr>
          <w:ilvl w:val="0"/>
          <w:numId w:val="24"/>
        </w:numPr>
        <w:ind w:left="1152"/>
        <w:rPr>
          <w:spacing w:val="-4"/>
          <w:lang w:val="nl-NL"/>
        </w:rPr>
      </w:pPr>
      <w:r w:rsidRPr="00A231D9">
        <w:rPr>
          <w:spacing w:val="-4"/>
          <w:lang w:val="nl-NL"/>
        </w:rPr>
        <w:t xml:space="preserve">Lập dự toán chi tiết và Tổng mức đầu tư, trong đó có phần chi phí vận hành &amp; bảo trì và thích ứng BĐKH, được ghi rõ về mức, nguồn vốn, dòng vốn </w:t>
      </w:r>
      <w:r>
        <w:rPr>
          <w:spacing w:val="-4"/>
          <w:lang w:val="nl-NL"/>
        </w:rPr>
        <w:t xml:space="preserve"> trong</w:t>
      </w:r>
      <w:r w:rsidRPr="00A231D9">
        <w:rPr>
          <w:spacing w:val="-4"/>
          <w:lang w:val="nl-NL"/>
        </w:rPr>
        <w:t xml:space="preserve"> Báo cáo thuyết minh thiết kế cũng như trong văn bản phê duyệt. </w:t>
      </w:r>
    </w:p>
    <w:p w:rsidR="005F7271" w:rsidRPr="00992E78" w:rsidRDefault="000E5D93" w:rsidP="00992E78">
      <w:pPr>
        <w:rPr>
          <w:rFonts w:eastAsiaTheme="minorEastAsia"/>
          <w:szCs w:val="26"/>
        </w:rPr>
      </w:pPr>
      <w:r w:rsidRPr="000E5D93">
        <w:rPr>
          <w:rFonts w:eastAsiaTheme="minorEastAsia"/>
          <w:szCs w:val="26"/>
        </w:rPr>
        <w:t xml:space="preserve">Vì những lý do trên, </w:t>
      </w:r>
      <w:r>
        <w:rPr>
          <w:rFonts w:eastAsiaTheme="minorEastAsia"/>
          <w:szCs w:val="26"/>
        </w:rPr>
        <w:t xml:space="preserve">Kế hoạch thực hiện </w:t>
      </w:r>
      <w:r w:rsidRPr="000E5D93">
        <w:rPr>
          <w:rFonts w:eastAsiaTheme="minorEastAsia"/>
          <w:szCs w:val="26"/>
        </w:rPr>
        <w:t>việc Thiết kế xây dựng cần được</w:t>
      </w:r>
      <w:r>
        <w:rPr>
          <w:rFonts w:eastAsiaTheme="minorEastAsia"/>
          <w:szCs w:val="26"/>
        </w:rPr>
        <w:t xml:space="preserve"> bố trí hợp lý và </w:t>
      </w:r>
      <w:r w:rsidR="00D92C8E">
        <w:rPr>
          <w:rFonts w:eastAsiaTheme="minorEastAsia"/>
          <w:szCs w:val="26"/>
        </w:rPr>
        <w:t xml:space="preserve">được </w:t>
      </w:r>
      <w:r w:rsidRPr="000E5D93">
        <w:rPr>
          <w:rFonts w:eastAsiaTheme="minorEastAsia"/>
          <w:szCs w:val="26"/>
        </w:rPr>
        <w:t>thực hiện bởi đơn vị Tư vấn đủ năng lực, nhằm đảm bảo chất lượng hồ sơ thiết kế</w:t>
      </w:r>
      <w:r w:rsidR="00D92C8E">
        <w:rPr>
          <w:rFonts w:eastAsiaTheme="minorEastAsia"/>
          <w:szCs w:val="26"/>
        </w:rPr>
        <w:t xml:space="preserve"> các Dự án CSHT thích ứng với BĐKH.</w:t>
      </w:r>
    </w:p>
    <w:p w:rsidR="004D244A" w:rsidRPr="00592EAC" w:rsidRDefault="005F7271" w:rsidP="003E331F">
      <w:pPr>
        <w:pStyle w:val="Heading4"/>
      </w:pPr>
      <w:r w:rsidRPr="00592EAC">
        <w:t xml:space="preserve">Thi công xây dựng các dự án CSHT thích ứng BĐKH </w:t>
      </w:r>
      <w:r w:rsidR="00592EAC">
        <w:t>(T4.3.)</w:t>
      </w:r>
    </w:p>
    <w:p w:rsidR="005F7271" w:rsidRDefault="005F7271" w:rsidP="005F7271">
      <w:pPr>
        <w:widowControl w:val="0"/>
        <w:jc w:val="left"/>
        <w:rPr>
          <w:szCs w:val="26"/>
        </w:rPr>
      </w:pPr>
      <w:r>
        <w:rPr>
          <w:szCs w:val="26"/>
        </w:rPr>
        <w:t>Việc thi công công trình CSHT thủy lợi và giao thông  nông thôn MNPB thích ứng BĐKH cần lưu ý</w:t>
      </w:r>
      <w:r w:rsidR="00D92C8E">
        <w:rPr>
          <w:szCs w:val="26"/>
        </w:rPr>
        <w:t>:</w:t>
      </w:r>
    </w:p>
    <w:p w:rsidR="004D244A" w:rsidRDefault="005F7271" w:rsidP="00AC2776">
      <w:pPr>
        <w:pStyle w:val="ListParagraph"/>
        <w:widowControl w:val="0"/>
        <w:numPr>
          <w:ilvl w:val="0"/>
          <w:numId w:val="23"/>
        </w:numPr>
        <w:rPr>
          <w:szCs w:val="26"/>
        </w:rPr>
      </w:pPr>
      <w:r w:rsidRPr="00514142">
        <w:rPr>
          <w:szCs w:val="26"/>
        </w:rPr>
        <w:t xml:space="preserve">Tình trạng BĐKH sẽ có thể làm ảnh hưởng đến điều kiện thời tiết, ví dụ: Mưa nhiều  hơn vào mùa xuân, tuy lượng mưa không lớn nhưng độ ẩm cao, thời tiết âm u, với những tuyến đường hoặc những công trình thủy lợi vừa thi công vừa khai thác, sẽ </w:t>
      </w:r>
      <w:r>
        <w:rPr>
          <w:szCs w:val="26"/>
        </w:rPr>
        <w:t>có</w:t>
      </w:r>
      <w:r w:rsidRPr="00514142">
        <w:rPr>
          <w:szCs w:val="26"/>
        </w:rPr>
        <w:t xml:space="preserve"> khó khăn về thời gian thi công, khả năng đào đắp, chất lượng vật liệu, chất lượng bê tông, ....  </w:t>
      </w:r>
    </w:p>
    <w:p w:rsidR="004D244A" w:rsidRDefault="005F7271" w:rsidP="00AC2776">
      <w:pPr>
        <w:pStyle w:val="ListParagraph"/>
        <w:widowControl w:val="0"/>
        <w:numPr>
          <w:ilvl w:val="0"/>
          <w:numId w:val="23"/>
        </w:numPr>
        <w:rPr>
          <w:szCs w:val="26"/>
        </w:rPr>
      </w:pPr>
      <w:r w:rsidRPr="00514142">
        <w:rPr>
          <w:szCs w:val="26"/>
        </w:rPr>
        <w:t xml:space="preserve">Tình trạng cường độ mưa tăng cao dẫn đến lưu lượng dẫn dòng tăng cao, </w:t>
      </w:r>
      <w:r>
        <w:rPr>
          <w:szCs w:val="26"/>
        </w:rPr>
        <w:t xml:space="preserve">cao trình đê quai </w:t>
      </w:r>
      <w:r w:rsidRPr="00514142">
        <w:rPr>
          <w:szCs w:val="26"/>
        </w:rPr>
        <w:t xml:space="preserve">dẫn dòng </w:t>
      </w:r>
      <w:r>
        <w:rPr>
          <w:szCs w:val="26"/>
        </w:rPr>
        <w:t xml:space="preserve">thi công </w:t>
      </w:r>
      <w:r w:rsidRPr="00514142">
        <w:rPr>
          <w:szCs w:val="26"/>
        </w:rPr>
        <w:t xml:space="preserve">cũng </w:t>
      </w:r>
      <w:r>
        <w:rPr>
          <w:szCs w:val="26"/>
        </w:rPr>
        <w:t>cần được nâng cao hơn</w:t>
      </w:r>
      <w:r w:rsidRPr="00514142">
        <w:rPr>
          <w:szCs w:val="26"/>
        </w:rPr>
        <w:t>.</w:t>
      </w:r>
    </w:p>
    <w:p w:rsidR="004D244A" w:rsidRDefault="005F7271" w:rsidP="00AC2776">
      <w:pPr>
        <w:pStyle w:val="ListParagraph"/>
        <w:widowControl w:val="0"/>
        <w:numPr>
          <w:ilvl w:val="0"/>
          <w:numId w:val="23"/>
        </w:numPr>
        <w:rPr>
          <w:szCs w:val="26"/>
        </w:rPr>
      </w:pPr>
      <w:r w:rsidRPr="00514142">
        <w:rPr>
          <w:szCs w:val="26"/>
        </w:rPr>
        <w:t>Thời gian và số ngày nắng nóng tăng lên, làm giảm tốc độ thi công dự kiến</w:t>
      </w:r>
      <w:r>
        <w:rPr>
          <w:szCs w:val="26"/>
        </w:rPr>
        <w:t xml:space="preserve">.    </w:t>
      </w:r>
    </w:p>
    <w:p w:rsidR="005F7271" w:rsidRDefault="005F7271" w:rsidP="005F7271">
      <w:r w:rsidRPr="00514142">
        <w:t>Vì vậy, trong việc bố trí tiến độ, lực lượng, vật liệu cho thi công cần lưu ý để không làm ảnh hưởng yêu cầu về thời gian hoàn tất thi công công trình</w:t>
      </w:r>
      <w:r w:rsidR="00D92C8E">
        <w:t xml:space="preserve">, đặc biệt là trong tình trạng công trình </w:t>
      </w:r>
      <w:r w:rsidR="00D92C8E" w:rsidRPr="00D92C8E">
        <w:rPr>
          <w:i/>
        </w:rPr>
        <w:t>vừa thi công vừa khai thác sử d</w:t>
      </w:r>
      <w:r w:rsidR="00D92C8E">
        <w:rPr>
          <w:i/>
        </w:rPr>
        <w:t>ụ</w:t>
      </w:r>
      <w:r w:rsidR="00D92C8E" w:rsidRPr="00D92C8E">
        <w:rPr>
          <w:i/>
        </w:rPr>
        <w:t>ng</w:t>
      </w:r>
      <w:r w:rsidR="00D92C8E">
        <w:t>.</w:t>
      </w:r>
    </w:p>
    <w:p w:rsidR="005F7271" w:rsidRDefault="005F7271" w:rsidP="005F7271">
      <w:r w:rsidRPr="00514142">
        <w:t xml:space="preserve">Thủ tục đấu thầu thi công và cơ chế giám sát thi công xây dựng có thể tham khảo vấn đề </w:t>
      </w:r>
      <w:r w:rsidRPr="0017463A">
        <w:rPr>
          <w:i/>
        </w:rPr>
        <w:t>“sự tham gia của cộng đồng”</w:t>
      </w:r>
      <w:r w:rsidR="002A6D23">
        <w:rPr>
          <w:i/>
        </w:rPr>
        <w:t xml:space="preserve"> </w:t>
      </w:r>
      <w:r w:rsidR="0017463A" w:rsidRPr="0017463A">
        <w:t>trong Chương trình MTQG Xây dựng nông thôn mới.</w:t>
      </w:r>
    </w:p>
    <w:p w:rsidR="004D244A" w:rsidRDefault="00382512" w:rsidP="003E331F">
      <w:pPr>
        <w:pStyle w:val="Heading4"/>
      </w:pPr>
      <w:r w:rsidRPr="00382512">
        <w:t>Nghiệm thu, bàn giao đưa các Dự án thích ứng BĐKH đã thi công xong vào phục vụ sản xuất</w:t>
      </w:r>
      <w:r w:rsidR="005E2E05">
        <w:t xml:space="preserve"> (T4.4.)</w:t>
      </w:r>
    </w:p>
    <w:p w:rsidR="00382512" w:rsidRDefault="00992E78" w:rsidP="00382512">
      <w:r>
        <w:t xml:space="preserve">Đây là một trong những việc thực hiện theo quy định trong Luật Xây dựng </w:t>
      </w:r>
      <w:r w:rsidR="002C078B">
        <w:t>sau khi hoàn tất việc thi công xây dựng công trình.</w:t>
      </w:r>
    </w:p>
    <w:p w:rsidR="004D244A" w:rsidRDefault="005F7271" w:rsidP="003E331F">
      <w:pPr>
        <w:pStyle w:val="Heading4"/>
      </w:pPr>
      <w:r w:rsidRPr="009E2E2B">
        <w:t>Triển khai các hoạt động phi công trình ph</w:t>
      </w:r>
      <w:r>
        <w:t>ục</w:t>
      </w:r>
      <w:r w:rsidRPr="009E2E2B">
        <w:t xml:space="preserve"> vụ việc </w:t>
      </w:r>
      <w:r>
        <w:t xml:space="preserve">thích </w:t>
      </w:r>
      <w:r w:rsidRPr="009E2E2B">
        <w:t>ứng  BĐKH</w:t>
      </w:r>
      <w:r w:rsidR="005E2E05">
        <w:t xml:space="preserve"> (T4.5.)</w:t>
      </w:r>
    </w:p>
    <w:p w:rsidR="005F7271" w:rsidRPr="00D15297" w:rsidRDefault="005F7271" w:rsidP="005F7271">
      <w:pPr>
        <w:pStyle w:val="ListParagraph"/>
        <w:widowControl w:val="0"/>
        <w:spacing w:before="240" w:after="120"/>
        <w:ind w:left="792"/>
      </w:pPr>
      <w:r>
        <w:t>Tương tự như đối với Bước T3, các hoạt động phi công trình phục vụ việc thích ứng BĐKH bao gồm:</w:t>
      </w:r>
    </w:p>
    <w:p w:rsidR="005F7271" w:rsidRPr="00563B7A" w:rsidRDefault="005F7271" w:rsidP="005F7271">
      <w:pPr>
        <w:pStyle w:val="ListParagraph"/>
        <w:numPr>
          <w:ilvl w:val="0"/>
          <w:numId w:val="17"/>
        </w:numPr>
        <w:ind w:left="1080"/>
        <w:rPr>
          <w:rFonts w:eastAsiaTheme="minorEastAsia"/>
          <w:szCs w:val="26"/>
        </w:rPr>
      </w:pPr>
      <w:r>
        <w:rPr>
          <w:rFonts w:eastAsiaTheme="minorEastAsia"/>
          <w:i/>
          <w:szCs w:val="26"/>
        </w:rPr>
        <w:t xml:space="preserve">Triển khai việc </w:t>
      </w:r>
      <w:r w:rsidRPr="00563B7A">
        <w:rPr>
          <w:rFonts w:eastAsiaTheme="minorEastAsia"/>
          <w:i/>
          <w:szCs w:val="26"/>
        </w:rPr>
        <w:t>bảo trì</w:t>
      </w:r>
      <w:r w:rsidRPr="00563B7A">
        <w:rPr>
          <w:rFonts w:eastAsiaTheme="minorEastAsia"/>
          <w:szCs w:val="26"/>
        </w:rPr>
        <w:t xml:space="preserve"> các công trình cơ sở hạ tầng</w:t>
      </w:r>
      <w:r>
        <w:rPr>
          <w:rFonts w:eastAsiaTheme="minorEastAsia"/>
          <w:szCs w:val="26"/>
        </w:rPr>
        <w:t>.</w:t>
      </w:r>
    </w:p>
    <w:p w:rsidR="005F7271" w:rsidRPr="00563B7A" w:rsidRDefault="005F7271" w:rsidP="005F7271">
      <w:pPr>
        <w:pStyle w:val="ListParagraph"/>
        <w:numPr>
          <w:ilvl w:val="0"/>
          <w:numId w:val="17"/>
        </w:numPr>
        <w:ind w:left="1080"/>
        <w:rPr>
          <w:rFonts w:eastAsiaTheme="minorEastAsia"/>
          <w:szCs w:val="26"/>
        </w:rPr>
      </w:pPr>
      <w:r>
        <w:rPr>
          <w:rFonts w:eastAsiaTheme="minorEastAsia"/>
          <w:i/>
          <w:szCs w:val="26"/>
        </w:rPr>
        <w:t xml:space="preserve">Triển khai </w:t>
      </w:r>
      <w:r w:rsidRPr="00563B7A">
        <w:rPr>
          <w:rFonts w:eastAsiaTheme="minorEastAsia"/>
          <w:i/>
          <w:szCs w:val="26"/>
        </w:rPr>
        <w:t>quy hoạch sử dụng đất, quản lý môi trường</w:t>
      </w:r>
      <w:r>
        <w:rPr>
          <w:rFonts w:eastAsiaTheme="minorEastAsia"/>
          <w:i/>
          <w:szCs w:val="26"/>
        </w:rPr>
        <w:t xml:space="preserve"> và</w:t>
      </w:r>
      <w:r w:rsidRPr="00563B7A">
        <w:rPr>
          <w:rFonts w:eastAsiaTheme="minorEastAsia"/>
          <w:i/>
          <w:szCs w:val="26"/>
        </w:rPr>
        <w:t xml:space="preserve"> không gian tổng thể</w:t>
      </w:r>
      <w:r w:rsidRPr="00563B7A">
        <w:rPr>
          <w:rFonts w:eastAsiaTheme="minorEastAsia"/>
          <w:szCs w:val="26"/>
        </w:rPr>
        <w:t xml:space="preserve"> của CSHT</w:t>
      </w:r>
      <w:r>
        <w:rPr>
          <w:rFonts w:eastAsiaTheme="minorEastAsia"/>
          <w:szCs w:val="26"/>
        </w:rPr>
        <w:t xml:space="preserve">. </w:t>
      </w:r>
    </w:p>
    <w:p w:rsidR="005F7271" w:rsidRPr="00F84AF7" w:rsidRDefault="005F7271" w:rsidP="005F7271">
      <w:pPr>
        <w:pStyle w:val="ListParagraph"/>
        <w:numPr>
          <w:ilvl w:val="0"/>
          <w:numId w:val="17"/>
        </w:numPr>
        <w:ind w:left="1080"/>
        <w:rPr>
          <w:rFonts w:eastAsiaTheme="minorEastAsia"/>
          <w:szCs w:val="26"/>
        </w:rPr>
      </w:pPr>
      <w:r>
        <w:rPr>
          <w:rFonts w:eastAsiaTheme="minorEastAsia"/>
          <w:i/>
          <w:szCs w:val="26"/>
        </w:rPr>
        <w:lastRenderedPageBreak/>
        <w:t xml:space="preserve">Triển khai </w:t>
      </w:r>
      <w:r w:rsidRPr="00563B7A">
        <w:rPr>
          <w:rFonts w:eastAsiaTheme="minorEastAsia"/>
          <w:i/>
          <w:szCs w:val="26"/>
        </w:rPr>
        <w:t>các hệ thống cảnh báo sớm</w:t>
      </w:r>
      <w:r w:rsidRPr="00563B7A">
        <w:rPr>
          <w:rFonts w:eastAsiaTheme="minorEastAsia"/>
          <w:szCs w:val="26"/>
        </w:rPr>
        <w:t xml:space="preserve"> và </w:t>
      </w:r>
      <w:r w:rsidRPr="00563B7A">
        <w:rPr>
          <w:rFonts w:eastAsiaTheme="minorEastAsia"/>
          <w:i/>
          <w:szCs w:val="26"/>
        </w:rPr>
        <w:t>lập bản đồ rủi ro thiên tai</w:t>
      </w:r>
      <w:r w:rsidRPr="00563B7A">
        <w:rPr>
          <w:rFonts w:eastAsiaTheme="minorEastAsia"/>
          <w:szCs w:val="26"/>
        </w:rPr>
        <w:t xml:space="preserve"> do lũ, bão, động đất,… .</w:t>
      </w:r>
    </w:p>
    <w:p w:rsidR="005F7271" w:rsidRPr="00F84AF7" w:rsidRDefault="005F7271" w:rsidP="005F7271">
      <w:pPr>
        <w:pStyle w:val="ListParagraph"/>
        <w:numPr>
          <w:ilvl w:val="0"/>
          <w:numId w:val="17"/>
        </w:numPr>
        <w:ind w:left="1080"/>
        <w:rPr>
          <w:rFonts w:eastAsiaTheme="minorEastAsia"/>
          <w:szCs w:val="26"/>
        </w:rPr>
      </w:pPr>
      <w:r>
        <w:rPr>
          <w:rFonts w:eastAsiaTheme="minorEastAsia"/>
          <w:szCs w:val="26"/>
        </w:rPr>
        <w:t>V</w:t>
      </w:r>
      <w:r w:rsidRPr="00F84AF7">
        <w:rPr>
          <w:rFonts w:eastAsiaTheme="minorEastAsia"/>
          <w:szCs w:val="26"/>
        </w:rPr>
        <w:t xml:space="preserve">ận động người dân </w:t>
      </w:r>
      <w:r>
        <w:rPr>
          <w:rFonts w:eastAsiaTheme="minorEastAsia"/>
          <w:szCs w:val="26"/>
        </w:rPr>
        <w:t xml:space="preserve">thực hiện việc </w:t>
      </w:r>
      <w:r w:rsidRPr="00F84AF7">
        <w:rPr>
          <w:rFonts w:eastAsiaTheme="minorEastAsia"/>
          <w:szCs w:val="26"/>
        </w:rPr>
        <w:t xml:space="preserve">trồng, chăm sóc, bảo vệ rừng; </w:t>
      </w:r>
      <w:r>
        <w:rPr>
          <w:rFonts w:eastAsiaTheme="minorEastAsia"/>
          <w:szCs w:val="26"/>
        </w:rPr>
        <w:t xml:space="preserve">cải thiện sinh kế; </w:t>
      </w:r>
    </w:p>
    <w:p w:rsidR="005F7271" w:rsidRPr="00F84AF7" w:rsidRDefault="005F7271" w:rsidP="005F7271">
      <w:pPr>
        <w:pStyle w:val="ListParagraph"/>
        <w:numPr>
          <w:ilvl w:val="0"/>
          <w:numId w:val="17"/>
        </w:numPr>
        <w:ind w:left="1080"/>
        <w:rPr>
          <w:rFonts w:eastAsiaTheme="minorEastAsia"/>
          <w:szCs w:val="26"/>
        </w:rPr>
      </w:pPr>
      <w:r>
        <w:rPr>
          <w:rFonts w:eastAsiaTheme="minorEastAsia"/>
          <w:szCs w:val="26"/>
        </w:rPr>
        <w:t xml:space="preserve">Triển khai kế hoạch di </w:t>
      </w:r>
      <w:r w:rsidRPr="00F84AF7">
        <w:rPr>
          <w:rFonts w:eastAsiaTheme="minorEastAsia"/>
          <w:szCs w:val="26"/>
        </w:rPr>
        <w:t xml:space="preserve">dời dân cư khỏi khu vực dễ bị sạt lở, khu vực có thể xảy ra lũ quét, lũ ống hoặc khu vực gây thu hẹp dòng chảy; </w:t>
      </w:r>
    </w:p>
    <w:p w:rsidR="005F7271" w:rsidRDefault="005F7271" w:rsidP="005F7271">
      <w:pPr>
        <w:pStyle w:val="ListParagraph"/>
        <w:numPr>
          <w:ilvl w:val="0"/>
          <w:numId w:val="17"/>
        </w:numPr>
        <w:ind w:left="1080"/>
        <w:rPr>
          <w:rFonts w:eastAsiaTheme="minorEastAsia"/>
          <w:szCs w:val="26"/>
        </w:rPr>
      </w:pPr>
      <w:r>
        <w:rPr>
          <w:rFonts w:eastAsiaTheme="minorEastAsia"/>
          <w:szCs w:val="26"/>
        </w:rPr>
        <w:t>Thực hiện kế hoạch n</w:t>
      </w:r>
      <w:r w:rsidRPr="00F84AF7">
        <w:rPr>
          <w:rFonts w:eastAsiaTheme="minorEastAsia"/>
          <w:szCs w:val="26"/>
        </w:rPr>
        <w:t>ạo vét khơi thông công trình / dòng chảy tiêu thoát lũ trước mùa mưa lũ; ...</w:t>
      </w:r>
    </w:p>
    <w:p w:rsidR="00D92C8E" w:rsidRPr="00D92C8E" w:rsidRDefault="00D92C8E" w:rsidP="00D92C8E">
      <w:pPr>
        <w:widowControl w:val="0"/>
        <w:tabs>
          <w:tab w:val="left" w:pos="720"/>
          <w:tab w:val="num" w:pos="7290"/>
        </w:tabs>
        <w:spacing w:before="40" w:after="40" w:line="23" w:lineRule="atLeast"/>
        <w:rPr>
          <w:rFonts w:asciiTheme="minorHAnsi" w:hAnsiTheme="minorHAnsi" w:cstheme="minorHAnsi"/>
          <w:szCs w:val="26"/>
        </w:rPr>
      </w:pPr>
      <w:r w:rsidRPr="00D92C8E">
        <w:rPr>
          <w:rFonts w:asciiTheme="minorHAnsi" w:hAnsiTheme="minorHAnsi" w:cstheme="minorHAnsi"/>
          <w:szCs w:val="26"/>
        </w:rPr>
        <w:t xml:space="preserve">Đối với các lĩnh vực khác </w:t>
      </w:r>
      <w:r w:rsidRPr="00D92C8E">
        <w:rPr>
          <w:rFonts w:asciiTheme="minorHAnsi" w:hAnsiTheme="minorHAnsi" w:cstheme="minorHAnsi"/>
          <w:i/>
          <w:szCs w:val="26"/>
        </w:rPr>
        <w:t>không phải là xây dựng cơ sở hạ tầng</w:t>
      </w:r>
      <w:r w:rsidR="009A706A">
        <w:rPr>
          <w:rFonts w:asciiTheme="minorHAnsi" w:hAnsiTheme="minorHAnsi" w:cstheme="minorHAnsi"/>
          <w:szCs w:val="26"/>
        </w:rPr>
        <w:t>(</w:t>
      </w:r>
      <w:r w:rsidR="009A706A">
        <w:rPr>
          <w:rStyle w:val="FootnoteReference"/>
          <w:rFonts w:asciiTheme="minorHAnsi" w:hAnsiTheme="minorHAnsi" w:cstheme="minorHAnsi"/>
          <w:szCs w:val="26"/>
        </w:rPr>
        <w:footnoteReference w:id="37"/>
      </w:r>
      <w:r w:rsidR="009A706A">
        <w:rPr>
          <w:rFonts w:asciiTheme="minorHAnsi" w:hAnsiTheme="minorHAnsi" w:cstheme="minorHAnsi"/>
          <w:szCs w:val="26"/>
        </w:rPr>
        <w:t>)</w:t>
      </w:r>
      <w:r w:rsidRPr="00D92C8E">
        <w:rPr>
          <w:rFonts w:asciiTheme="minorHAnsi" w:hAnsiTheme="minorHAnsi" w:cstheme="minorHAnsi"/>
          <w:szCs w:val="26"/>
        </w:rPr>
        <w:t>, khi thực hiện Bước T</w:t>
      </w:r>
      <w:r w:rsidR="0040150B">
        <w:rPr>
          <w:rFonts w:asciiTheme="minorHAnsi" w:hAnsiTheme="minorHAnsi" w:cstheme="minorHAnsi"/>
          <w:szCs w:val="26"/>
        </w:rPr>
        <w:t>4</w:t>
      </w:r>
      <w:r w:rsidRPr="00D92C8E">
        <w:rPr>
          <w:rFonts w:asciiTheme="minorHAnsi" w:hAnsiTheme="minorHAnsi" w:cstheme="minorHAnsi"/>
          <w:szCs w:val="26"/>
        </w:rPr>
        <w:t xml:space="preserve"> này, tùy theo xu hướng BĐKH trên từng khu vực, từng địa bàn, từng chuyên ngành, cần làm theo trình tự như trên, </w:t>
      </w:r>
      <w:r w:rsidR="00382512">
        <w:rPr>
          <w:rFonts w:asciiTheme="minorHAnsi" w:hAnsiTheme="minorHAnsi" w:cstheme="minorHAnsi"/>
          <w:szCs w:val="26"/>
        </w:rPr>
        <w:t>với các hoạt động</w:t>
      </w:r>
      <w:r w:rsidR="002A6D23">
        <w:rPr>
          <w:rFonts w:asciiTheme="minorHAnsi" w:hAnsiTheme="minorHAnsi" w:cstheme="minorHAnsi"/>
          <w:szCs w:val="26"/>
        </w:rPr>
        <w:t xml:space="preserve"> sau đây</w:t>
      </w:r>
      <w:r w:rsidR="00382512">
        <w:rPr>
          <w:rFonts w:asciiTheme="minorHAnsi" w:hAnsiTheme="minorHAnsi" w:cstheme="minorHAnsi"/>
          <w:szCs w:val="26"/>
        </w:rPr>
        <w:t>:</w:t>
      </w:r>
    </w:p>
    <w:p w:rsidR="00D92C8E" w:rsidRPr="00E82869" w:rsidRDefault="00D92C8E" w:rsidP="00D92C8E">
      <w:pPr>
        <w:ind w:left="864"/>
        <w:rPr>
          <w:i/>
        </w:rPr>
      </w:pPr>
      <w:r w:rsidRPr="00E82869">
        <w:rPr>
          <w:i/>
        </w:rPr>
        <w:t xml:space="preserve">- (T4.1)- Điều chỉnh, bổ sung việc lồng ghép BĐKH vào Kế hoạch </w:t>
      </w:r>
      <w:r w:rsidR="002F3EC9" w:rsidRPr="00E82869">
        <w:rPr>
          <w:i/>
        </w:rPr>
        <w:t xml:space="preserve">Đầu tư công/Kế hoạch </w:t>
      </w:r>
      <w:r w:rsidRPr="00E82869">
        <w:rPr>
          <w:i/>
        </w:rPr>
        <w:t>phát triển</w:t>
      </w:r>
      <w:r w:rsidR="002F3EC9" w:rsidRPr="00E82869">
        <w:rPr>
          <w:i/>
        </w:rPr>
        <w:t xml:space="preserve"> ngành thích ứng với BĐKH</w:t>
      </w:r>
    </w:p>
    <w:p w:rsidR="002F3EC9" w:rsidRPr="00E82869" w:rsidRDefault="00D92C8E" w:rsidP="00D92C8E">
      <w:pPr>
        <w:ind w:left="864"/>
        <w:rPr>
          <w:i/>
          <w:color w:val="222222"/>
          <w:szCs w:val="26"/>
        </w:rPr>
      </w:pPr>
      <w:r w:rsidRPr="00E82869">
        <w:rPr>
          <w:i/>
          <w:szCs w:val="26"/>
        </w:rPr>
        <w:t xml:space="preserve">- (T4.2.)- </w:t>
      </w:r>
      <w:r w:rsidR="002F3EC9" w:rsidRPr="00E82869">
        <w:rPr>
          <w:i/>
          <w:color w:val="222222"/>
          <w:szCs w:val="26"/>
        </w:rPr>
        <w:t xml:space="preserve">Lập, thẩm định, phê duyệt, giao Kế hoạch Đầu tư công </w:t>
      </w:r>
      <w:r w:rsidR="002F3EC9" w:rsidRPr="00E82869">
        <w:rPr>
          <w:i/>
          <w:szCs w:val="26"/>
        </w:rPr>
        <w:t>thích ứng BĐKH</w:t>
      </w:r>
      <w:r w:rsidR="002F3EC9" w:rsidRPr="00E82869">
        <w:rPr>
          <w:i/>
          <w:color w:val="222222"/>
          <w:szCs w:val="26"/>
        </w:rPr>
        <w:t xml:space="preserve">, </w:t>
      </w:r>
    </w:p>
    <w:p w:rsidR="00D92C8E" w:rsidRPr="00E82869" w:rsidRDefault="00D92C8E" w:rsidP="00D92C8E">
      <w:pPr>
        <w:ind w:left="864"/>
        <w:rPr>
          <w:i/>
          <w:szCs w:val="26"/>
        </w:rPr>
      </w:pPr>
      <w:r w:rsidRPr="00E82869">
        <w:rPr>
          <w:i/>
          <w:szCs w:val="26"/>
        </w:rPr>
        <w:t>- (T4.3.)-</w:t>
      </w:r>
      <w:r w:rsidR="002F3EC9" w:rsidRPr="00E82869">
        <w:rPr>
          <w:i/>
          <w:szCs w:val="26"/>
        </w:rPr>
        <w:t xml:space="preserve"> T</w:t>
      </w:r>
      <w:r w:rsidR="002F3EC9" w:rsidRPr="00E82869">
        <w:rPr>
          <w:i/>
          <w:color w:val="222222"/>
          <w:szCs w:val="26"/>
        </w:rPr>
        <w:t>riển khai thực hiện Kế hoạch Đầu tư công</w:t>
      </w:r>
      <w:r w:rsidRPr="00E82869">
        <w:rPr>
          <w:i/>
          <w:szCs w:val="26"/>
        </w:rPr>
        <w:t>thích ứng BĐKH</w:t>
      </w:r>
    </w:p>
    <w:p w:rsidR="00382512" w:rsidRPr="00E82869" w:rsidRDefault="00D92C8E" w:rsidP="00D92C8E">
      <w:pPr>
        <w:pStyle w:val="ListParagraph"/>
        <w:widowControl w:val="0"/>
        <w:ind w:left="864"/>
        <w:rPr>
          <w:i/>
        </w:rPr>
      </w:pPr>
      <w:r w:rsidRPr="00E82869">
        <w:rPr>
          <w:i/>
        </w:rPr>
        <w:t xml:space="preserve">- (T4.4.)- </w:t>
      </w:r>
      <w:r w:rsidR="00382512" w:rsidRPr="00E82869">
        <w:rPr>
          <w:i/>
        </w:rPr>
        <w:t>Nghiệm thu, bàn giao đưa Dự án đầu tư công vào quản lý, v</w:t>
      </w:r>
      <w:r w:rsidR="00BA698A">
        <w:rPr>
          <w:i/>
        </w:rPr>
        <w:t>ậ</w:t>
      </w:r>
      <w:r w:rsidR="00382512" w:rsidRPr="00E82869">
        <w:rPr>
          <w:i/>
        </w:rPr>
        <w:t xml:space="preserve">n hành </w:t>
      </w:r>
    </w:p>
    <w:p w:rsidR="00D92C8E" w:rsidRPr="00E82869" w:rsidRDefault="00382512" w:rsidP="00E82869">
      <w:pPr>
        <w:pStyle w:val="ListParagraph"/>
        <w:widowControl w:val="0"/>
        <w:ind w:left="864"/>
        <w:rPr>
          <w:i/>
        </w:rPr>
      </w:pPr>
      <w:r w:rsidRPr="00E82869">
        <w:rPr>
          <w:i/>
        </w:rPr>
        <w:t xml:space="preserve">- (T4.5.)- </w:t>
      </w:r>
      <w:r w:rsidR="00D92C8E" w:rsidRPr="00E82869">
        <w:rPr>
          <w:i/>
        </w:rPr>
        <w:t>T</w:t>
      </w:r>
      <w:r w:rsidR="00D92C8E" w:rsidRPr="002F3EC9">
        <w:rPr>
          <w:i/>
        </w:rPr>
        <w:t xml:space="preserve">riển khai các hoạt động phi công trình </w:t>
      </w:r>
      <w:r>
        <w:rPr>
          <w:i/>
        </w:rPr>
        <w:t xml:space="preserve">khác để nâng cao hiệu quả </w:t>
      </w:r>
      <w:r w:rsidR="00D92C8E" w:rsidRPr="002F3EC9">
        <w:rPr>
          <w:i/>
        </w:rPr>
        <w:t>thích ứng BĐKH</w:t>
      </w:r>
    </w:p>
    <w:p w:rsidR="005F7271" w:rsidRDefault="005F7271" w:rsidP="004C4100">
      <w:pPr>
        <w:pStyle w:val="Heading2"/>
      </w:pPr>
      <w:bookmarkStart w:id="85" w:name="_Toc436338533"/>
      <w:bookmarkStart w:id="86" w:name="_Toc448843521"/>
      <w:r w:rsidRPr="00EE7AB9">
        <w:t xml:space="preserve">Bước T5: Thực hiện </w:t>
      </w:r>
      <w:r w:rsidR="002F3EC9">
        <w:t xml:space="preserve">Kế hoạch phát triển ngành </w:t>
      </w:r>
      <w:r w:rsidRPr="00EE7AB9">
        <w:t xml:space="preserve">đã </w:t>
      </w:r>
      <w:r w:rsidR="00A20274">
        <w:t>lồng ghép</w:t>
      </w:r>
      <w:r w:rsidR="00D946F5">
        <w:t xml:space="preserve"> </w:t>
      </w:r>
      <w:r w:rsidR="002F3EC9">
        <w:t xml:space="preserve">BĐKH </w:t>
      </w:r>
      <w:r>
        <w:t xml:space="preserve">(Quản lý, Vận hành, Bảo trì các dự án đã </w:t>
      </w:r>
      <w:r w:rsidR="00A20274">
        <w:t>lồng ghép</w:t>
      </w:r>
      <w:r>
        <w:t xml:space="preserve"> BĐKH)</w:t>
      </w:r>
      <w:bookmarkEnd w:id="85"/>
      <w:bookmarkEnd w:id="86"/>
    </w:p>
    <w:p w:rsidR="005F7271" w:rsidRPr="002E523C" w:rsidRDefault="005F7271" w:rsidP="004C4100">
      <w:pPr>
        <w:pStyle w:val="Heading3"/>
        <w:rPr>
          <w:lang w:val="vi-VN"/>
        </w:rPr>
      </w:pPr>
      <w:r w:rsidRPr="008232CB">
        <w:t>Trách nhiệ</w:t>
      </w:r>
      <w:r w:rsidR="005E2E05">
        <w:t>m</w:t>
      </w:r>
    </w:p>
    <w:p w:rsidR="005F7271" w:rsidRDefault="005F7271" w:rsidP="00A70991">
      <w:pPr>
        <w:widowControl w:val="0"/>
        <w:tabs>
          <w:tab w:val="left" w:pos="720"/>
          <w:tab w:val="num" w:pos="7290"/>
        </w:tabs>
        <w:spacing w:before="40" w:after="40" w:line="23" w:lineRule="atLeast"/>
        <w:rPr>
          <w:rFonts w:asciiTheme="minorHAnsi" w:hAnsiTheme="minorHAnsi" w:cstheme="minorHAnsi"/>
          <w:szCs w:val="26"/>
        </w:rPr>
      </w:pPr>
      <w:r w:rsidRPr="00D13FE4">
        <w:rPr>
          <w:rFonts w:asciiTheme="minorHAnsi" w:hAnsiTheme="minorHAnsi" w:cstheme="minorHAnsi"/>
          <w:szCs w:val="26"/>
        </w:rPr>
        <w:t xml:space="preserve">Như đã nêu trong </w:t>
      </w:r>
      <w:r w:rsidRPr="006F3586">
        <w:rPr>
          <w:rFonts w:asciiTheme="minorHAnsi" w:hAnsiTheme="minorHAnsi" w:cstheme="minorHAnsi"/>
          <w:szCs w:val="26"/>
        </w:rPr>
        <w:t xml:space="preserve">Bảng </w:t>
      </w:r>
      <w:r w:rsidR="000E7BF3">
        <w:rPr>
          <w:rFonts w:asciiTheme="minorHAnsi" w:hAnsiTheme="minorHAnsi" w:cstheme="minorHAnsi"/>
          <w:szCs w:val="26"/>
        </w:rPr>
        <w:t>3</w:t>
      </w:r>
      <w:r>
        <w:rPr>
          <w:rFonts w:asciiTheme="minorHAnsi" w:hAnsiTheme="minorHAnsi" w:cstheme="minorHAnsi"/>
          <w:szCs w:val="26"/>
        </w:rPr>
        <w:t>,</w:t>
      </w:r>
      <w:r w:rsidRPr="00D13FE4">
        <w:rPr>
          <w:rFonts w:asciiTheme="minorHAnsi" w:hAnsiTheme="minorHAnsi" w:cstheme="minorHAnsi"/>
          <w:szCs w:val="26"/>
        </w:rPr>
        <w:t xml:space="preserve"> trách nhiệm </w:t>
      </w:r>
      <w:r>
        <w:rPr>
          <w:rFonts w:asciiTheme="minorHAnsi" w:hAnsiTheme="minorHAnsi" w:cstheme="minorHAnsi"/>
          <w:szCs w:val="26"/>
        </w:rPr>
        <w:t>trong Bước T5 (Quản lý, Vận hành, Bảo trì) là thuộc Chủ đầu tư / Người hưởng lợi, trong đó có sự phân cấp theo các quy định hiện hành (</w:t>
      </w:r>
      <w:r>
        <w:rPr>
          <w:rStyle w:val="FootnoteReference"/>
          <w:rFonts w:asciiTheme="minorHAnsi" w:hAnsiTheme="minorHAnsi" w:cstheme="minorHAnsi"/>
          <w:szCs w:val="26"/>
        </w:rPr>
        <w:footnoteReference w:id="38"/>
      </w:r>
      <w:r>
        <w:rPr>
          <w:rFonts w:asciiTheme="minorHAnsi" w:hAnsiTheme="minorHAnsi" w:cstheme="minorHAnsi"/>
          <w:szCs w:val="26"/>
        </w:rPr>
        <w:t xml:space="preserve">). </w:t>
      </w:r>
    </w:p>
    <w:p w:rsidR="005F7271" w:rsidRPr="0016034A" w:rsidRDefault="005F7271" w:rsidP="00A70991">
      <w:pPr>
        <w:widowControl w:val="0"/>
        <w:tabs>
          <w:tab w:val="left" w:pos="720"/>
          <w:tab w:val="num" w:pos="7290"/>
        </w:tabs>
        <w:spacing w:before="40" w:after="40" w:line="23" w:lineRule="atLeast"/>
        <w:rPr>
          <w:rFonts w:asciiTheme="minorHAnsi" w:hAnsiTheme="minorHAnsi" w:cstheme="minorHAnsi"/>
          <w:szCs w:val="26"/>
        </w:rPr>
      </w:pPr>
      <w:r>
        <w:rPr>
          <w:rFonts w:asciiTheme="minorHAnsi" w:hAnsiTheme="minorHAnsi" w:cstheme="minorHAnsi"/>
          <w:szCs w:val="26"/>
        </w:rPr>
        <w:t>Theo quy định chung, khi thiết kế các hệ thống công trình thủy lợi/giao thông nông thôn, Đơn vị Tư vấn Thiết kế cần lập ra các Sổ tay Vận hành &amp; Bảo trì, trong đó có yêu cầu ghi chép, báo cáo rõ những tác động của BĐKH và đề xuất của người quản lý, vận hành, bảo trì</w:t>
      </w:r>
      <w:r w:rsidR="00F94420">
        <w:rPr>
          <w:rFonts w:asciiTheme="minorHAnsi" w:hAnsiTheme="minorHAnsi" w:cstheme="minorHAnsi"/>
          <w:szCs w:val="26"/>
        </w:rPr>
        <w:t xml:space="preserve"> đối với những vấn đề xử lý với các tác động của BĐKH</w:t>
      </w:r>
      <w:r>
        <w:rPr>
          <w:rFonts w:asciiTheme="minorHAnsi" w:hAnsiTheme="minorHAnsi" w:cstheme="minorHAnsi"/>
          <w:szCs w:val="26"/>
        </w:rPr>
        <w:t xml:space="preserve">, nếu có. </w:t>
      </w:r>
    </w:p>
    <w:p w:rsidR="005F7271" w:rsidRPr="0016034A" w:rsidRDefault="005F7271" w:rsidP="004C4100">
      <w:pPr>
        <w:pStyle w:val="Heading3"/>
      </w:pPr>
      <w:r>
        <w:t xml:space="preserve">  </w:t>
      </w:r>
      <w:r w:rsidRPr="0016034A">
        <w:t>Các hoạt động trong Bướ</w:t>
      </w:r>
      <w:r w:rsidR="005E2E05">
        <w:t>c T5</w:t>
      </w:r>
    </w:p>
    <w:p w:rsidR="004D244A" w:rsidRDefault="00F94420" w:rsidP="003E331F">
      <w:pPr>
        <w:pStyle w:val="Heading4"/>
      </w:pPr>
      <w:r w:rsidRPr="00F94420">
        <w:t>Tổ chức thực hiện việc</w:t>
      </w:r>
      <w:r w:rsidR="005E2E05">
        <w:t xml:space="preserve"> </w:t>
      </w:r>
      <w:r w:rsidR="005F7271" w:rsidRPr="009F5EB4">
        <w:t>Quản lý</w:t>
      </w:r>
      <w:r w:rsidR="005F7271">
        <w:t>,</w:t>
      </w:r>
      <w:r w:rsidR="005F7271" w:rsidRPr="009F5EB4">
        <w:t xml:space="preserve"> vận hành</w:t>
      </w:r>
      <w:r w:rsidR="005E2E05">
        <w:t xml:space="preserve"> (T5.1.)</w:t>
      </w:r>
      <w:r w:rsidR="005F7271" w:rsidRPr="009F5EB4">
        <w:t xml:space="preserve">  </w:t>
      </w:r>
    </w:p>
    <w:p w:rsidR="005F7271" w:rsidRPr="004377B4" w:rsidRDefault="005F7271" w:rsidP="00D92C8E">
      <w:pPr>
        <w:widowControl w:val="0"/>
      </w:pPr>
      <w:r w:rsidRPr="009F5EB4">
        <w:rPr>
          <w:rFonts w:asciiTheme="minorHAnsi" w:hAnsiTheme="minorHAnsi" w:cstheme="minorHAnsi"/>
          <w:szCs w:val="26"/>
        </w:rPr>
        <w:lastRenderedPageBreak/>
        <w:t xml:space="preserve">Bao gồm: </w:t>
      </w:r>
      <w:r>
        <w:t xml:space="preserve">hoạt động của Ban Quản lý và nhân công thực hiện các dịch vụvận hành; điều khiển hoạt động của hệ thống; các chi phí sử dụng năng lượng, nhiên liệu, vật liệu, duy tu bảo dưỡng thường xuyên,... đảm bảo hoạt động của máy móc, thiết bị của công trình/ hệ thống công trình trong điều kiện BĐKH. </w:t>
      </w:r>
    </w:p>
    <w:p w:rsidR="004D244A" w:rsidRPr="005E2E05" w:rsidRDefault="00F94420" w:rsidP="003E331F">
      <w:pPr>
        <w:pStyle w:val="Heading4"/>
      </w:pPr>
      <w:r w:rsidRPr="005E2E05">
        <w:t>Tổ chức thực hiện việc</w:t>
      </w:r>
      <w:r w:rsidR="00FC547F" w:rsidRPr="005E2E05">
        <w:t xml:space="preserve"> </w:t>
      </w:r>
      <w:r w:rsidR="005F7271" w:rsidRPr="005E2E05">
        <w:t>Bảo trì</w:t>
      </w:r>
      <w:r w:rsidR="005E2E05">
        <w:t xml:space="preserve"> </w:t>
      </w:r>
      <w:r w:rsidR="005E2E05" w:rsidRPr="005E2E05">
        <w:t>(</w:t>
      </w:r>
      <w:r w:rsidR="005E2E05">
        <w:t>T5.2.)</w:t>
      </w:r>
    </w:p>
    <w:p w:rsidR="005F7271" w:rsidRPr="00AB15C9" w:rsidRDefault="005F7271" w:rsidP="0017463A">
      <w:pPr>
        <w:widowControl w:val="0"/>
        <w:rPr>
          <w:rFonts w:asciiTheme="minorHAnsi" w:hAnsiTheme="minorHAnsi" w:cstheme="minorHAnsi"/>
          <w:szCs w:val="26"/>
        </w:rPr>
      </w:pPr>
      <w:r>
        <w:rPr>
          <w:rFonts w:asciiTheme="minorHAnsi" w:hAnsiTheme="minorHAnsi" w:cstheme="minorHAnsi"/>
          <w:szCs w:val="26"/>
        </w:rPr>
        <w:t xml:space="preserve">Công tác bảo trì </w:t>
      </w:r>
      <w:r w:rsidRPr="004377B4">
        <w:rPr>
          <w:rFonts w:asciiTheme="minorHAnsi" w:hAnsiTheme="minorHAnsi" w:cstheme="minorHAnsi"/>
          <w:szCs w:val="26"/>
        </w:rPr>
        <w:t>bao gồm việc sửa chữa nhỏ, sửa chữa vừa và sửa chữa lớn nhằm duy trì chất lượng của công trình/hệ thống công trình</w:t>
      </w:r>
      <w:r>
        <w:rPr>
          <w:rFonts w:asciiTheme="minorHAnsi" w:hAnsiTheme="minorHAnsi" w:cstheme="minorHAnsi"/>
          <w:szCs w:val="26"/>
        </w:rPr>
        <w:t xml:space="preserve"> trong điều kiện BĐKH</w:t>
      </w:r>
      <w:r w:rsidR="0017463A">
        <w:rPr>
          <w:rFonts w:asciiTheme="minorHAnsi" w:hAnsiTheme="minorHAnsi" w:cstheme="minorHAnsi"/>
          <w:szCs w:val="26"/>
        </w:rPr>
        <w:t xml:space="preserve">. </w:t>
      </w:r>
    </w:p>
    <w:p w:rsidR="004D244A" w:rsidRPr="005E2E05" w:rsidRDefault="005F7271" w:rsidP="003E331F">
      <w:pPr>
        <w:pStyle w:val="Heading4"/>
      </w:pPr>
      <w:r w:rsidRPr="005E2E05">
        <w:t>Tiếp tục triển khai các biện pháp phi công trình</w:t>
      </w:r>
      <w:r w:rsidR="006F0B83" w:rsidRPr="005E2E05">
        <w:t xml:space="preserve"> và các dự án dựa vào cộng đồng</w:t>
      </w:r>
      <w:r w:rsidR="005E2E05" w:rsidRPr="005E2E05">
        <w:t xml:space="preserve"> (T5.3.)</w:t>
      </w:r>
      <w:r w:rsidR="006F0B83" w:rsidRPr="005E2E05">
        <w:t xml:space="preserve"> </w:t>
      </w:r>
    </w:p>
    <w:p w:rsidR="005F7271" w:rsidRPr="00F84AF7" w:rsidRDefault="005F7271" w:rsidP="005F7271">
      <w:pPr>
        <w:rPr>
          <w:rFonts w:eastAsiaTheme="minorEastAsia"/>
          <w:szCs w:val="26"/>
        </w:rPr>
      </w:pPr>
      <w:r w:rsidRPr="00670FF9">
        <w:t xml:space="preserve">Song song với việc quản lý, vận hành và  bảo trìcác công trình CSHT </w:t>
      </w:r>
      <w:r>
        <w:t xml:space="preserve">thích ứng BĐKH </w:t>
      </w:r>
      <w:r w:rsidRPr="00670FF9">
        <w:t xml:space="preserve">đã xây dựng, </w:t>
      </w:r>
      <w:r>
        <w:t xml:space="preserve">trong bước này tiếp tục triển khai các hoạt động mang tính chất phi công trình </w:t>
      </w:r>
      <w:r w:rsidR="006F0B83">
        <w:t xml:space="preserve">và các dự án xây dựng cộng đồng bền vững </w:t>
      </w:r>
      <w:r>
        <w:t xml:space="preserve">như đã nêu ở Bước T4.  </w:t>
      </w:r>
    </w:p>
    <w:p w:rsidR="00D34BAA" w:rsidRPr="00D92C8E" w:rsidRDefault="00D34BAA" w:rsidP="00D34BAA">
      <w:pPr>
        <w:widowControl w:val="0"/>
        <w:tabs>
          <w:tab w:val="left" w:pos="720"/>
          <w:tab w:val="num" w:pos="7290"/>
        </w:tabs>
        <w:spacing w:before="40" w:after="40" w:line="23" w:lineRule="atLeast"/>
        <w:rPr>
          <w:rFonts w:asciiTheme="minorHAnsi" w:hAnsiTheme="minorHAnsi" w:cstheme="minorHAnsi"/>
          <w:szCs w:val="26"/>
        </w:rPr>
      </w:pPr>
      <w:r w:rsidRPr="00D92C8E">
        <w:rPr>
          <w:rFonts w:asciiTheme="minorHAnsi" w:hAnsiTheme="minorHAnsi" w:cstheme="minorHAnsi"/>
          <w:szCs w:val="26"/>
        </w:rPr>
        <w:t xml:space="preserve">Đối với các lĩnh vực khác </w:t>
      </w:r>
      <w:r w:rsidRPr="00D92C8E">
        <w:rPr>
          <w:rFonts w:asciiTheme="minorHAnsi" w:hAnsiTheme="minorHAnsi" w:cstheme="minorHAnsi"/>
          <w:i/>
          <w:szCs w:val="26"/>
        </w:rPr>
        <w:t>không phải là xây dựng cơ sở hạ tầng</w:t>
      </w:r>
      <w:r w:rsidRPr="00D92C8E">
        <w:rPr>
          <w:rFonts w:asciiTheme="minorHAnsi" w:hAnsiTheme="minorHAnsi" w:cstheme="minorHAnsi"/>
          <w:szCs w:val="26"/>
        </w:rPr>
        <w:t xml:space="preserve"> trong ngành NN&amp;PTNT và Giao thông vận tải</w:t>
      </w:r>
      <w:r>
        <w:rPr>
          <w:rFonts w:asciiTheme="minorHAnsi" w:hAnsiTheme="minorHAnsi" w:cstheme="minorHAnsi"/>
          <w:szCs w:val="26"/>
        </w:rPr>
        <w:t xml:space="preserve"> (</w:t>
      </w:r>
      <w:r>
        <w:rPr>
          <w:rStyle w:val="FootnoteReference"/>
          <w:rFonts w:asciiTheme="minorHAnsi" w:hAnsiTheme="minorHAnsi" w:cstheme="minorHAnsi"/>
          <w:szCs w:val="26"/>
        </w:rPr>
        <w:footnoteReference w:id="39"/>
      </w:r>
      <w:r>
        <w:rPr>
          <w:rFonts w:asciiTheme="minorHAnsi" w:hAnsiTheme="minorHAnsi" w:cstheme="minorHAnsi"/>
          <w:szCs w:val="26"/>
        </w:rPr>
        <w:t>)</w:t>
      </w:r>
      <w:r w:rsidRPr="00D92C8E">
        <w:rPr>
          <w:rFonts w:asciiTheme="minorHAnsi" w:hAnsiTheme="minorHAnsi" w:cstheme="minorHAnsi"/>
          <w:szCs w:val="26"/>
        </w:rPr>
        <w:t>, khi thực hiện Bước T</w:t>
      </w:r>
      <w:r>
        <w:rPr>
          <w:rFonts w:asciiTheme="minorHAnsi" w:hAnsiTheme="minorHAnsi" w:cstheme="minorHAnsi"/>
          <w:szCs w:val="26"/>
        </w:rPr>
        <w:t>5</w:t>
      </w:r>
      <w:r w:rsidRPr="00D92C8E">
        <w:rPr>
          <w:rFonts w:asciiTheme="minorHAnsi" w:hAnsiTheme="minorHAnsi" w:cstheme="minorHAnsi"/>
          <w:szCs w:val="26"/>
        </w:rPr>
        <w:t xml:space="preserve"> này, tùy theo xu hướng BĐKH trên từng khu vực, từng địa bàn, từng chuyên ngành, cần</w:t>
      </w:r>
      <w:r>
        <w:rPr>
          <w:rFonts w:asciiTheme="minorHAnsi" w:hAnsiTheme="minorHAnsi" w:cstheme="minorHAnsi"/>
          <w:szCs w:val="26"/>
        </w:rPr>
        <w:t xml:space="preserve"> thực hiện đồng bộ các biện pháp</w:t>
      </w:r>
      <w:r w:rsidR="002A6D23">
        <w:rPr>
          <w:rFonts w:asciiTheme="minorHAnsi" w:hAnsiTheme="minorHAnsi" w:cstheme="minorHAnsi"/>
          <w:szCs w:val="26"/>
        </w:rPr>
        <w:t xml:space="preserve"> sau đây</w:t>
      </w:r>
      <w:r w:rsidRPr="00D92C8E">
        <w:rPr>
          <w:rFonts w:asciiTheme="minorHAnsi" w:hAnsiTheme="minorHAnsi" w:cstheme="minorHAnsi"/>
          <w:szCs w:val="26"/>
        </w:rPr>
        <w:t>:</w:t>
      </w:r>
    </w:p>
    <w:p w:rsidR="00D34BAA" w:rsidRPr="0017463A" w:rsidRDefault="00D34BAA" w:rsidP="00D34BAA">
      <w:pPr>
        <w:ind w:left="864"/>
        <w:rPr>
          <w:i/>
        </w:rPr>
      </w:pPr>
      <w:r w:rsidRPr="0017463A">
        <w:rPr>
          <w:i/>
        </w:rPr>
        <w:t>- (T5.1)- Tổ chức quản lý vốn đầu tư công thích ứng với BĐKH</w:t>
      </w:r>
    </w:p>
    <w:p w:rsidR="00D34BAA" w:rsidRPr="0017463A" w:rsidRDefault="00D34BAA" w:rsidP="00D34BAA">
      <w:pPr>
        <w:ind w:left="864"/>
        <w:rPr>
          <w:i/>
        </w:rPr>
      </w:pPr>
      <w:r w:rsidRPr="0017463A">
        <w:rPr>
          <w:i/>
          <w:szCs w:val="26"/>
        </w:rPr>
        <w:t xml:space="preserve">- (T5.2.)- </w:t>
      </w:r>
      <w:r w:rsidRPr="0017463A">
        <w:rPr>
          <w:i/>
        </w:rPr>
        <w:t>Tổ chức sử dụng vốn đầu tư công thích ứng với BĐKH</w:t>
      </w:r>
    </w:p>
    <w:p w:rsidR="00D34BAA" w:rsidRPr="0017463A" w:rsidRDefault="00D34BAA" w:rsidP="00D34BAA">
      <w:pPr>
        <w:ind w:left="864"/>
        <w:rPr>
          <w:i/>
        </w:rPr>
      </w:pPr>
      <w:r w:rsidRPr="0017463A">
        <w:rPr>
          <w:i/>
        </w:rPr>
        <w:t xml:space="preserve">- </w:t>
      </w:r>
      <w:r w:rsidRPr="0017463A">
        <w:rPr>
          <w:rFonts w:asciiTheme="minorHAnsi" w:hAnsiTheme="minorHAnsi" w:cstheme="minorHAnsi"/>
          <w:i/>
          <w:szCs w:val="26"/>
        </w:rPr>
        <w:t>(T5.3.)- Tiếp tục triển khai các biện pháp phi công trình khác thích ứng BĐKH</w:t>
      </w:r>
    </w:p>
    <w:p w:rsidR="005F7271" w:rsidRDefault="005F7271" w:rsidP="004C4100">
      <w:pPr>
        <w:pStyle w:val="Heading2"/>
      </w:pPr>
      <w:bookmarkStart w:id="87" w:name="_Toc436338534"/>
      <w:bookmarkStart w:id="88" w:name="_Toc448843522"/>
      <w:r w:rsidRPr="00A231D9">
        <w:t xml:space="preserve">Bước T6: </w:t>
      </w:r>
      <w:r>
        <w:t>Giám sát</w:t>
      </w:r>
      <w:r w:rsidRPr="00A231D9">
        <w:t xml:space="preserve">, Đánh giá </w:t>
      </w:r>
      <w:r w:rsidR="00A25535">
        <w:t>lồng ghép</w:t>
      </w:r>
      <w:r w:rsidRPr="00A231D9">
        <w:t xml:space="preserve"> BĐKH</w:t>
      </w:r>
      <w:bookmarkEnd w:id="87"/>
      <w:bookmarkEnd w:id="88"/>
    </w:p>
    <w:p w:rsidR="005F7271" w:rsidRPr="00B574D2" w:rsidRDefault="005F7271" w:rsidP="005F7271">
      <w:pPr>
        <w:rPr>
          <w:szCs w:val="26"/>
        </w:rPr>
      </w:pPr>
      <w:r>
        <w:rPr>
          <w:rFonts w:asciiTheme="minorHAnsi" w:hAnsiTheme="minorHAnsi" w:cstheme="minorHAnsi"/>
          <w:szCs w:val="26"/>
        </w:rPr>
        <w:t xml:space="preserve">Việc Giám sát và Đánh giá </w:t>
      </w:r>
      <w:r w:rsidR="00A25535">
        <w:rPr>
          <w:rFonts w:asciiTheme="minorHAnsi" w:hAnsiTheme="minorHAnsi" w:cstheme="minorHAnsi"/>
          <w:szCs w:val="26"/>
        </w:rPr>
        <w:t>lồng ghép</w:t>
      </w:r>
      <w:r>
        <w:rPr>
          <w:rFonts w:asciiTheme="minorHAnsi" w:hAnsiTheme="minorHAnsi" w:cstheme="minorHAnsi"/>
          <w:szCs w:val="26"/>
        </w:rPr>
        <w:t xml:space="preserve"> BĐKH tuy được xếp trong Bước T6 trong quy trình </w:t>
      </w:r>
      <w:r w:rsidR="00A25535">
        <w:rPr>
          <w:rFonts w:asciiTheme="minorHAnsi" w:hAnsiTheme="minorHAnsi" w:cstheme="minorHAnsi"/>
          <w:szCs w:val="26"/>
        </w:rPr>
        <w:t>lồng ghép</w:t>
      </w:r>
      <w:r>
        <w:rPr>
          <w:rFonts w:asciiTheme="minorHAnsi" w:hAnsiTheme="minorHAnsi" w:cstheme="minorHAnsi"/>
          <w:szCs w:val="26"/>
        </w:rPr>
        <w:t xml:space="preserve"> BĐKH vào </w:t>
      </w:r>
      <w:r w:rsidR="00D830DF" w:rsidRPr="00D830DF">
        <w:rPr>
          <w:rFonts w:asciiTheme="minorHAnsi" w:hAnsiTheme="minorHAnsi" w:cstheme="minorHAnsi"/>
          <w:szCs w:val="26"/>
        </w:rPr>
        <w:t>Kế hoạch phát triển KT-XH</w:t>
      </w:r>
      <w:r>
        <w:rPr>
          <w:rFonts w:asciiTheme="minorHAnsi" w:hAnsiTheme="minorHAnsi" w:cstheme="minorHAnsi"/>
          <w:szCs w:val="26"/>
        </w:rPr>
        <w:t>, nhưng là nhiệm vụ thường xuyên và định kỳ(</w:t>
      </w:r>
      <w:r>
        <w:rPr>
          <w:rStyle w:val="FootnoteReference"/>
          <w:rFonts w:asciiTheme="minorHAnsi" w:hAnsiTheme="minorHAnsi" w:cstheme="minorHAnsi"/>
          <w:szCs w:val="26"/>
        </w:rPr>
        <w:footnoteReference w:id="40"/>
      </w:r>
      <w:r>
        <w:rPr>
          <w:rFonts w:asciiTheme="minorHAnsi" w:hAnsiTheme="minorHAnsi" w:cstheme="minorHAnsi"/>
          <w:szCs w:val="26"/>
        </w:rPr>
        <w:t>). Mục tiêu của công tác Giám sát và đánh giá là nhằm</w:t>
      </w:r>
      <w:r w:rsidRPr="00B574D2">
        <w:rPr>
          <w:szCs w:val="26"/>
        </w:rPr>
        <w:t xml:space="preserve"> xác định những </w:t>
      </w:r>
      <w:r>
        <w:rPr>
          <w:szCs w:val="26"/>
        </w:rPr>
        <w:t xml:space="preserve">thành công và </w:t>
      </w:r>
      <w:r w:rsidRPr="00B574D2">
        <w:rPr>
          <w:szCs w:val="26"/>
        </w:rPr>
        <w:t xml:space="preserve">hạn chế trong quá trình </w:t>
      </w:r>
      <w:r w:rsidR="00A25535">
        <w:rPr>
          <w:szCs w:val="26"/>
        </w:rPr>
        <w:t>lồng ghép</w:t>
      </w:r>
      <w:r w:rsidRPr="00B574D2">
        <w:rPr>
          <w:szCs w:val="26"/>
        </w:rPr>
        <w:t xml:space="preserve"> và </w:t>
      </w:r>
      <w:r>
        <w:rPr>
          <w:szCs w:val="26"/>
        </w:rPr>
        <w:t>đề xuất</w:t>
      </w:r>
      <w:r w:rsidRPr="00B574D2">
        <w:rPr>
          <w:szCs w:val="26"/>
        </w:rPr>
        <w:t xml:space="preserve"> sự điều chỉnh</w:t>
      </w:r>
      <w:r>
        <w:rPr>
          <w:szCs w:val="26"/>
        </w:rPr>
        <w:t xml:space="preserve"> cho từng bước như minh họa </w:t>
      </w:r>
      <w:r w:rsidRPr="00AD08B9">
        <w:rPr>
          <w:szCs w:val="26"/>
        </w:rPr>
        <w:t xml:space="preserve">trên Hình </w:t>
      </w:r>
      <w:r w:rsidR="002A6D23" w:rsidRPr="00AD08B9">
        <w:rPr>
          <w:szCs w:val="26"/>
        </w:rPr>
        <w:t>3</w:t>
      </w:r>
      <w:r w:rsidRPr="00AD08B9">
        <w:rPr>
          <w:szCs w:val="26"/>
        </w:rPr>
        <w:t>, nhằm</w:t>
      </w:r>
      <w:r>
        <w:rPr>
          <w:szCs w:val="26"/>
        </w:rPr>
        <w:t>:</w:t>
      </w:r>
    </w:p>
    <w:p w:rsidR="004D244A" w:rsidRDefault="005F7271" w:rsidP="00AC2776">
      <w:pPr>
        <w:pStyle w:val="ListParagraph"/>
        <w:numPr>
          <w:ilvl w:val="0"/>
          <w:numId w:val="25"/>
        </w:numPr>
        <w:rPr>
          <w:szCs w:val="26"/>
        </w:rPr>
      </w:pPr>
      <w:r w:rsidRPr="007C4BC5">
        <w:rPr>
          <w:szCs w:val="26"/>
        </w:rPr>
        <w:t xml:space="preserve"> Đánh giá các biện pháp </w:t>
      </w:r>
      <w:r>
        <w:rPr>
          <w:szCs w:val="26"/>
        </w:rPr>
        <w:t xml:space="preserve">thích </w:t>
      </w:r>
      <w:r w:rsidRPr="007C4BC5">
        <w:rPr>
          <w:szCs w:val="26"/>
        </w:rPr>
        <w:t xml:space="preserve">ứng nhằm xác định lợi ích và chi phí của mỗi biện pháp. Cần đảm bảo rằng các biện pháp thích ứng góp phần làm giảm rủi ro trước </w:t>
      </w:r>
      <w:r>
        <w:rPr>
          <w:szCs w:val="26"/>
        </w:rPr>
        <w:t>BĐKH</w:t>
      </w:r>
      <w:r w:rsidRPr="007C4BC5">
        <w:rPr>
          <w:szCs w:val="26"/>
        </w:rPr>
        <w:t xml:space="preserve">. Các biện pháp </w:t>
      </w:r>
      <w:r>
        <w:rPr>
          <w:szCs w:val="26"/>
        </w:rPr>
        <w:t xml:space="preserve">thích </w:t>
      </w:r>
      <w:r w:rsidRPr="007C4BC5">
        <w:rPr>
          <w:szCs w:val="26"/>
        </w:rPr>
        <w:t xml:space="preserve">ứng sẽ được chỉnh sửa nếu chúng </w:t>
      </w:r>
      <w:r w:rsidRPr="00AB7EE6">
        <w:rPr>
          <w:szCs w:val="26"/>
        </w:rPr>
        <w:t xml:space="preserve">không đem lại lợi ích như mong muốn; </w:t>
      </w:r>
    </w:p>
    <w:p w:rsidR="004D244A" w:rsidRDefault="005F7271" w:rsidP="00AC2776">
      <w:pPr>
        <w:pStyle w:val="ListParagraph"/>
        <w:numPr>
          <w:ilvl w:val="0"/>
          <w:numId w:val="25"/>
        </w:numPr>
        <w:rPr>
          <w:szCs w:val="26"/>
        </w:rPr>
      </w:pPr>
      <w:r w:rsidRPr="00AB7EE6">
        <w:rPr>
          <w:szCs w:val="26"/>
        </w:rPr>
        <w:t xml:space="preserve">Đánh giá việc </w:t>
      </w:r>
      <w:r w:rsidR="00A25535">
        <w:rPr>
          <w:szCs w:val="26"/>
        </w:rPr>
        <w:t>lồng ghép</w:t>
      </w:r>
      <w:r w:rsidRPr="00AB7EE6">
        <w:rPr>
          <w:szCs w:val="26"/>
        </w:rPr>
        <w:t xml:space="preserve"> BĐKH vào văn bản chính sách;  </w:t>
      </w:r>
    </w:p>
    <w:p w:rsidR="004D244A" w:rsidRDefault="005F7271" w:rsidP="00AC2776">
      <w:pPr>
        <w:pStyle w:val="ListParagraph"/>
        <w:numPr>
          <w:ilvl w:val="0"/>
          <w:numId w:val="25"/>
        </w:numPr>
        <w:rPr>
          <w:szCs w:val="26"/>
        </w:rPr>
      </w:pPr>
      <w:r w:rsidRPr="00AB7EE6">
        <w:rPr>
          <w:szCs w:val="26"/>
        </w:rPr>
        <w:t>Đánh giá quá trình thực hiện các kế hoạch</w:t>
      </w:r>
      <w:r>
        <w:rPr>
          <w:szCs w:val="26"/>
        </w:rPr>
        <w:t xml:space="preserve"> đã được </w:t>
      </w:r>
      <w:r w:rsidR="00A25535">
        <w:rPr>
          <w:szCs w:val="26"/>
        </w:rPr>
        <w:t>lồng ghép</w:t>
      </w:r>
      <w:r>
        <w:rPr>
          <w:szCs w:val="26"/>
        </w:rPr>
        <w:t xml:space="preserve"> BĐKH</w:t>
      </w:r>
      <w:r w:rsidRPr="00AB7EE6">
        <w:rPr>
          <w:szCs w:val="26"/>
        </w:rPr>
        <w:t>.</w:t>
      </w:r>
    </w:p>
    <w:p w:rsidR="005F7271" w:rsidRPr="00AB7EE6" w:rsidRDefault="005F7271" w:rsidP="004C4100">
      <w:pPr>
        <w:pStyle w:val="Heading3"/>
      </w:pPr>
      <w:r>
        <w:lastRenderedPageBreak/>
        <w:t xml:space="preserve">  </w:t>
      </w:r>
      <w:r w:rsidRPr="00AB7EE6">
        <w:t>Trách nhiệ</w:t>
      </w:r>
      <w:r w:rsidR="005E2E05">
        <w:t>m</w:t>
      </w:r>
    </w:p>
    <w:p w:rsidR="005F7271" w:rsidRPr="00DE3ED4" w:rsidRDefault="005F7271" w:rsidP="005F7271">
      <w:pPr>
        <w:widowControl w:val="0"/>
        <w:rPr>
          <w:rFonts w:asciiTheme="minorHAnsi" w:hAnsiTheme="minorHAnsi" w:cstheme="minorHAnsi"/>
          <w:szCs w:val="26"/>
        </w:rPr>
      </w:pPr>
      <w:r>
        <w:rPr>
          <w:rFonts w:asciiTheme="minorHAnsi" w:hAnsiTheme="minorHAnsi" w:cstheme="minorHAnsi"/>
          <w:szCs w:val="26"/>
        </w:rPr>
        <w:t>Các S</w:t>
      </w:r>
      <w:r w:rsidRPr="00D13FE4">
        <w:rPr>
          <w:rFonts w:asciiTheme="minorHAnsi" w:hAnsiTheme="minorHAnsi" w:cstheme="minorHAnsi"/>
          <w:szCs w:val="26"/>
        </w:rPr>
        <w:t xml:space="preserve">ở </w:t>
      </w:r>
      <w:r>
        <w:rPr>
          <w:rFonts w:asciiTheme="minorHAnsi" w:hAnsiTheme="minorHAnsi" w:cstheme="minorHAnsi"/>
          <w:szCs w:val="26"/>
        </w:rPr>
        <w:t xml:space="preserve">chuyên ngành /Chủ đầu tư chịu trách nhiệm đánh giá đối với lĩnh vực quản lý của Sở/Chủ đầu tư; Sở TN&amp;MT chịu trách nhiệm tổng hợp đánh giá chung toàn bộ việc </w:t>
      </w:r>
      <w:r w:rsidR="00A25535">
        <w:rPr>
          <w:rFonts w:asciiTheme="minorHAnsi" w:hAnsiTheme="minorHAnsi" w:cstheme="minorHAnsi"/>
          <w:szCs w:val="26"/>
        </w:rPr>
        <w:t>lồng ghép</w:t>
      </w:r>
      <w:r>
        <w:rPr>
          <w:rFonts w:asciiTheme="minorHAnsi" w:hAnsiTheme="minorHAnsi" w:cstheme="minorHAnsi"/>
          <w:szCs w:val="26"/>
        </w:rPr>
        <w:t xml:space="preserve"> BĐKH trong tỉnh. Việc thực hiện nhiệm vụ này có thể thông qua hợp đồng với Chuyên gia/ Tư vấn.</w:t>
      </w:r>
    </w:p>
    <w:p w:rsidR="005F7271" w:rsidRPr="00A20D6E" w:rsidRDefault="005F7271" w:rsidP="004C4100">
      <w:pPr>
        <w:pStyle w:val="Heading3"/>
      </w:pPr>
      <w:r w:rsidRPr="00A20D6E">
        <w:t>Các hoạt động của Bướ</w:t>
      </w:r>
      <w:r w:rsidR="005E2E05" w:rsidRPr="00A20D6E">
        <w:t>c T6</w:t>
      </w:r>
    </w:p>
    <w:p w:rsidR="004A14B8" w:rsidRPr="00A20D6E" w:rsidRDefault="004A14B8" w:rsidP="003E331F">
      <w:pPr>
        <w:pStyle w:val="Heading4"/>
      </w:pPr>
      <w:r w:rsidRPr="00A20D6E">
        <w:t>Soạn thảo và ban hành Khung giám sát, đánh giá lồng ghép BĐKH vào kế hoạch phát triển KT-XH</w:t>
      </w:r>
      <w:r w:rsidR="00A25535" w:rsidRPr="00A20D6E">
        <w:t xml:space="preserve"> (T6.1.)</w:t>
      </w:r>
    </w:p>
    <w:p w:rsidR="00A25535" w:rsidRPr="00A20D6E" w:rsidRDefault="00A25535" w:rsidP="00A25535">
      <w:pPr>
        <w:widowControl w:val="0"/>
        <w:rPr>
          <w:rFonts w:asciiTheme="minorHAnsi" w:hAnsiTheme="minorHAnsi" w:cstheme="minorHAnsi"/>
          <w:szCs w:val="26"/>
        </w:rPr>
      </w:pPr>
      <w:r w:rsidRPr="00A20D6E">
        <w:rPr>
          <w:rFonts w:asciiTheme="minorHAnsi" w:hAnsiTheme="minorHAnsi" w:cstheme="minorHAnsi"/>
          <w:szCs w:val="26"/>
        </w:rPr>
        <w:t>Khung Giám sát, đánh giá việc lồng ghép BĐKH nhằm đề xuất việc cập nhật các thông tin về tiến độ thực hiện của quy trình lồng ghép và chuẩn bị để chỉ ra bất kỳ sự điều chỉnh cần thiết nào cho các bước sau, đảm bảo thích ứng BĐKH thành công.</w:t>
      </w:r>
    </w:p>
    <w:p w:rsidR="00A70991" w:rsidRPr="00A20D6E" w:rsidRDefault="00A25535" w:rsidP="00A70991">
      <w:pPr>
        <w:widowControl w:val="0"/>
        <w:rPr>
          <w:rFonts w:asciiTheme="minorHAnsi" w:hAnsiTheme="minorHAnsi" w:cstheme="minorHAnsi"/>
          <w:szCs w:val="26"/>
        </w:rPr>
      </w:pPr>
      <w:r w:rsidRPr="00A20D6E">
        <w:rPr>
          <w:rFonts w:asciiTheme="minorHAnsi" w:hAnsiTheme="minorHAnsi" w:cstheme="minorHAnsi"/>
          <w:szCs w:val="26"/>
        </w:rPr>
        <w:t xml:space="preserve">Nội dung tối thiểu của một Khung Giám sát đánh giá </w:t>
      </w:r>
      <w:r w:rsidR="00A70991" w:rsidRPr="00A20D6E">
        <w:rPr>
          <w:rFonts w:asciiTheme="minorHAnsi" w:hAnsiTheme="minorHAnsi" w:cstheme="minorHAnsi"/>
          <w:szCs w:val="26"/>
        </w:rPr>
        <w:t>được giới thiệu ở mục 4.</w:t>
      </w:r>
      <w:r w:rsidR="000E7BF3" w:rsidRPr="00A20D6E">
        <w:rPr>
          <w:rFonts w:asciiTheme="minorHAnsi" w:hAnsiTheme="minorHAnsi" w:cstheme="minorHAnsi"/>
          <w:szCs w:val="26"/>
        </w:rPr>
        <w:t>3.</w:t>
      </w:r>
      <w:r w:rsidR="00A70991" w:rsidRPr="00A20D6E">
        <w:rPr>
          <w:rFonts w:asciiTheme="minorHAnsi" w:hAnsiTheme="minorHAnsi" w:cstheme="minorHAnsi"/>
          <w:szCs w:val="26"/>
        </w:rPr>
        <w:t xml:space="preserve"> </w:t>
      </w:r>
    </w:p>
    <w:p w:rsidR="00A25535" w:rsidRPr="00A20D6E" w:rsidRDefault="00A25535" w:rsidP="003E331F">
      <w:pPr>
        <w:pStyle w:val="Heading4"/>
      </w:pPr>
      <w:r w:rsidRPr="00A20D6E">
        <w:t>Thực hiện công tác giám sát, đánh giá</w:t>
      </w:r>
      <w:r w:rsidR="00A70991" w:rsidRPr="00A20D6E">
        <w:t xml:space="preserve"> </w:t>
      </w:r>
      <w:r w:rsidR="00A20274" w:rsidRPr="00A20D6E">
        <w:t>(T6.2.)</w:t>
      </w:r>
    </w:p>
    <w:p w:rsidR="00A25535" w:rsidRPr="00A20D6E" w:rsidRDefault="00A25535" w:rsidP="00A25535">
      <w:pPr>
        <w:rPr>
          <w:rFonts w:asciiTheme="minorHAnsi" w:hAnsiTheme="minorHAnsi" w:cstheme="minorHAnsi"/>
          <w:b/>
          <w:i/>
          <w:szCs w:val="26"/>
        </w:rPr>
      </w:pPr>
      <w:r w:rsidRPr="00A20D6E">
        <w:rPr>
          <w:i/>
        </w:rPr>
        <w:t>Giám sát thực hiện</w:t>
      </w:r>
      <w:r w:rsidRPr="00A20D6E">
        <w:t xml:space="preserve"> lồng ghép BĐKH là một quá trình liên tục thu thập và phân tích dữ liệu để so sánh việc thực hiện lồng ghép BĐKH vào </w:t>
      </w:r>
      <w:r w:rsidR="00A20274" w:rsidRPr="00A20D6E">
        <w:t xml:space="preserve">kế hoạch phát triển KT-XH </w:t>
      </w:r>
      <w:r w:rsidRPr="00A20D6E">
        <w:t>liên quan đến CSHT nông thôn khu vực MNPB so với yêu cầu của mục tiêu ban đầu đã đề ra.</w:t>
      </w:r>
      <w:r w:rsidRPr="00A20D6E">
        <w:rPr>
          <w:rFonts w:asciiTheme="minorHAnsi" w:hAnsiTheme="minorHAnsi" w:cstheme="minorHAnsi"/>
          <w:szCs w:val="26"/>
        </w:rPr>
        <w:t xml:space="preserve"> </w:t>
      </w:r>
    </w:p>
    <w:p w:rsidR="004A14B8" w:rsidRPr="00A20D6E" w:rsidRDefault="00A25535" w:rsidP="00A70991">
      <w:pPr>
        <w:widowControl w:val="0"/>
        <w:rPr>
          <w:rFonts w:asciiTheme="minorHAnsi" w:hAnsiTheme="minorHAnsi" w:cstheme="minorHAnsi"/>
          <w:szCs w:val="26"/>
        </w:rPr>
      </w:pPr>
      <w:r w:rsidRPr="00A20D6E">
        <w:rPr>
          <w:rFonts w:asciiTheme="minorHAnsi" w:hAnsiTheme="minorHAnsi" w:cstheme="minorHAnsi"/>
          <w:i/>
          <w:szCs w:val="26"/>
        </w:rPr>
        <w:t>Đánh giá</w:t>
      </w:r>
      <w:r w:rsidRPr="00A20D6E">
        <w:rPr>
          <w:rFonts w:asciiTheme="minorHAnsi" w:hAnsiTheme="minorHAnsi" w:cstheme="minorHAnsi"/>
          <w:szCs w:val="26"/>
        </w:rPr>
        <w:t xml:space="preserve"> việc lồng ghép BĐKH được thực hiện thường xuyên và định kỳ, nhằm phân tích và làm rõ sự tương quan giữa kết quả đạt được trên thực tế so với mục tiêu đã được phê duyệt đối với thích ứng BĐKH, đồng thời đề xuất những điều chỉnh cần thiết. </w:t>
      </w:r>
    </w:p>
    <w:p w:rsidR="00323B80" w:rsidRPr="000E7BF3" w:rsidRDefault="000E7BF3" w:rsidP="000E7BF3">
      <w:pPr>
        <w:widowControl w:val="0"/>
        <w:rPr>
          <w:rFonts w:asciiTheme="minorHAnsi" w:hAnsiTheme="minorHAnsi" w:cstheme="minorHAnsi"/>
          <w:szCs w:val="26"/>
        </w:rPr>
      </w:pPr>
      <w:r w:rsidRPr="00A20D6E">
        <w:rPr>
          <w:rFonts w:asciiTheme="minorHAnsi" w:hAnsiTheme="minorHAnsi" w:cstheme="minorHAnsi"/>
          <w:szCs w:val="26"/>
        </w:rPr>
        <w:t>Chương 4 sau đây trình bày cụ thể hơn về cơ chế giám sát và đánh giá việc lồng ghép BĐKH vào kế hoạch phát triển KT-XH n</w:t>
      </w:r>
      <w:r w:rsidR="00461321">
        <w:rPr>
          <w:rFonts w:asciiTheme="minorHAnsi" w:hAnsiTheme="minorHAnsi" w:cstheme="minorHAnsi"/>
          <w:szCs w:val="26"/>
        </w:rPr>
        <w:t>g</w:t>
      </w:r>
      <w:r w:rsidRPr="00A20D6E">
        <w:rPr>
          <w:rFonts w:asciiTheme="minorHAnsi" w:hAnsiTheme="minorHAnsi" w:cstheme="minorHAnsi"/>
          <w:szCs w:val="26"/>
        </w:rPr>
        <w:t>ành NNPTN, ngành giao thông liên qu</w:t>
      </w:r>
      <w:r w:rsidR="00461321">
        <w:rPr>
          <w:rFonts w:asciiTheme="minorHAnsi" w:hAnsiTheme="minorHAnsi" w:cstheme="minorHAnsi"/>
          <w:szCs w:val="26"/>
        </w:rPr>
        <w:t>a</w:t>
      </w:r>
      <w:r w:rsidRPr="00A20D6E">
        <w:rPr>
          <w:rFonts w:asciiTheme="minorHAnsi" w:hAnsiTheme="minorHAnsi" w:cstheme="minorHAnsi"/>
          <w:szCs w:val="26"/>
        </w:rPr>
        <w:t>n đến CSHT nông thôn các tỉnh MNPB.</w:t>
      </w:r>
      <w:r w:rsidR="00323B80" w:rsidRPr="000E7BF3">
        <w:rPr>
          <w:rFonts w:asciiTheme="minorHAnsi" w:hAnsiTheme="minorHAnsi" w:cstheme="minorHAnsi"/>
          <w:szCs w:val="26"/>
        </w:rPr>
        <w:br w:type="page"/>
      </w:r>
    </w:p>
    <w:p w:rsidR="00A25535" w:rsidRDefault="004A14B8" w:rsidP="00A70991">
      <w:pPr>
        <w:pStyle w:val="Heading1"/>
      </w:pPr>
      <w:bookmarkStart w:id="89" w:name="_Toc448843523"/>
      <w:r>
        <w:lastRenderedPageBreak/>
        <w:t>CƠ CHẾ GIÁM SÁT, ĐÁNH GIÁ VIỆC LỒNG GHÉP BĐKH VÀO K</w:t>
      </w:r>
      <w:r w:rsidR="000E7BF3">
        <w:t>Ế</w:t>
      </w:r>
      <w:r>
        <w:t xml:space="preserve"> HOẠCH PHÁT TRIỂN KT-XH, KẾ HOẠCH NGÀNH NN&amp;PTNT, NGÀNH GIAO THÔNG LIÊN QUAN ĐẾN CƠ SỞ HẠ TẦNG NÔNG THÔN CÁC TỈNH MNPB</w:t>
      </w:r>
      <w:bookmarkEnd w:id="89"/>
    </w:p>
    <w:p w:rsidR="006D554F" w:rsidRDefault="006D554F" w:rsidP="004C4100">
      <w:pPr>
        <w:pStyle w:val="Heading2"/>
      </w:pPr>
      <w:bookmarkStart w:id="90" w:name="_Toc448843524"/>
      <w:r>
        <w:t>Khung lô gic thực hiện việc lồng ghép BĐKH</w:t>
      </w:r>
      <w:bookmarkEnd w:id="90"/>
      <w:r>
        <w:t xml:space="preserve">  </w:t>
      </w:r>
    </w:p>
    <w:p w:rsidR="006D554F" w:rsidRDefault="006D554F" w:rsidP="006D554F">
      <w:r>
        <w:t>Khung lôgic thực hiện việc lồng ghép BĐKH vào Kế hoạch phát triển KT-</w:t>
      </w:r>
      <w:r w:rsidR="00461321">
        <w:t>XH</w:t>
      </w:r>
      <w:r>
        <w:t xml:space="preserve"> là một công cụ phân tích, trình bày và quản lý, là một “ công cụ hỗ trợ tư duy”, giúp các nhà hoạch định và nhà quản lý trong việc:</w:t>
      </w:r>
    </w:p>
    <w:p w:rsidR="006D554F" w:rsidRPr="002E2206" w:rsidRDefault="006D554F" w:rsidP="006D554F">
      <w:pPr>
        <w:ind w:left="1008"/>
      </w:pPr>
      <w:r w:rsidRPr="002E2206">
        <w:t>- Lựa chọn mục tiêu, chiến lược thực hiện phù hợp và Phân tích tình hình thực tế trong giai đoạn chuẩn bị Kế hoạch hành động thích ứng BĐKH.</w:t>
      </w:r>
    </w:p>
    <w:p w:rsidR="006D554F" w:rsidRPr="002E2206" w:rsidRDefault="006D554F" w:rsidP="006D554F">
      <w:pPr>
        <w:ind w:left="1008"/>
      </w:pPr>
      <w:r w:rsidRPr="002E2206">
        <w:t xml:space="preserve">- Xác định các cơ quan tham gia, </w:t>
      </w:r>
      <w:r>
        <w:t>m</w:t>
      </w:r>
      <w:r w:rsidRPr="002E2206">
        <w:t xml:space="preserve">ục tiêu, </w:t>
      </w:r>
      <w:r>
        <w:t>s</w:t>
      </w:r>
      <w:r w:rsidRPr="002E2206">
        <w:t>ản phẩm</w:t>
      </w:r>
      <w:r>
        <w:t>; g</w:t>
      </w:r>
      <w:r w:rsidRPr="002E2206">
        <w:t xml:space="preserve">iả định rủi ro, </w:t>
      </w:r>
      <w:r>
        <w:t>c</w:t>
      </w:r>
      <w:r w:rsidRPr="002E2206">
        <w:t xml:space="preserve">ơ chế   giám sát </w:t>
      </w:r>
      <w:r>
        <w:t xml:space="preserve">và </w:t>
      </w:r>
      <w:r w:rsidRPr="002E2206">
        <w:t xml:space="preserve">báo cáo; </w:t>
      </w:r>
      <w:r>
        <w:t>d</w:t>
      </w:r>
      <w:r w:rsidRPr="002E2206">
        <w:t xml:space="preserve">ự kiến </w:t>
      </w:r>
      <w:r>
        <w:t>t</w:t>
      </w:r>
      <w:r w:rsidRPr="002E2206">
        <w:t>hời gian thực hiện theo một lộ trình logic để đạt được những kết quả của Kế hoạch hành động.</w:t>
      </w:r>
    </w:p>
    <w:p w:rsidR="006D554F" w:rsidRDefault="006D554F" w:rsidP="006D554F">
      <w:pPr>
        <w:widowControl w:val="0"/>
      </w:pPr>
      <w:r w:rsidRPr="00EF31E8">
        <w:t xml:space="preserve">Trên cơ sở những nguyên tắc và nội dung của Quy trình lồng ghép BĐKH vào Kế hoạch hành động thích ứng BĐKH đối với CSHT nông thôn các tỉnh MNPB như đã nêu trên, </w:t>
      </w:r>
      <w:r w:rsidR="003F5B04" w:rsidRPr="00EF31E8">
        <w:t>cần lập một K</w:t>
      </w:r>
      <w:r w:rsidRPr="00EF31E8">
        <w:t xml:space="preserve">hung logic </w:t>
      </w:r>
      <w:r w:rsidR="003F5B04" w:rsidRPr="00EF31E8">
        <w:t xml:space="preserve">để quản lý, thực hiện và giám sát thực hiện việc lồng ghép BĐKH </w:t>
      </w:r>
      <w:r w:rsidRPr="00EF31E8">
        <w:t>như ở Bảng</w:t>
      </w:r>
      <w:r w:rsidR="00FD47E6" w:rsidRPr="00EF31E8">
        <w:t xml:space="preserve"> 6</w:t>
      </w:r>
      <w:r w:rsidRPr="00EF31E8">
        <w:t>.</w:t>
      </w:r>
      <w:r>
        <w:t xml:space="preserve"> </w:t>
      </w:r>
    </w:p>
    <w:p w:rsidR="00184017" w:rsidRDefault="00184017" w:rsidP="006D554F">
      <w:pPr>
        <w:widowControl w:val="0"/>
      </w:pPr>
      <w:r>
        <w:t xml:space="preserve">Trong đó:  </w:t>
      </w:r>
    </w:p>
    <w:p w:rsidR="00184017" w:rsidRDefault="00184017" w:rsidP="00EF31E8">
      <w:pPr>
        <w:widowControl w:val="0"/>
        <w:ind w:left="864"/>
      </w:pPr>
      <w:r>
        <w:t>(1)- Công việc của lồng ghép BĐKH: theo danh mục các công việc nêu trong Quy trình 6 bước lồng ghép BĐKH.</w:t>
      </w:r>
    </w:p>
    <w:p w:rsidR="00184017" w:rsidRDefault="00184017" w:rsidP="00EF31E8">
      <w:pPr>
        <w:widowControl w:val="0"/>
        <w:ind w:left="864"/>
      </w:pPr>
      <w:r>
        <w:t xml:space="preserve">(2)- </w:t>
      </w:r>
      <w:r w:rsidR="001C3ECD">
        <w:t>Các đơn vị chủ trì, đơn vị thực hiện chính: Dự kiến theo chức năng hiện hành, có thể điều chỉnh tùy thuộc vào thực tế tại các địa phương.</w:t>
      </w:r>
    </w:p>
    <w:p w:rsidR="001C3ECD" w:rsidRDefault="001C3ECD" w:rsidP="00EF31E8">
      <w:pPr>
        <w:widowControl w:val="0"/>
        <w:ind w:left="864"/>
      </w:pPr>
      <w:r>
        <w:t>(3)- Mục tiêu và sản phẩm của mỗi công việc: có thể ghi chi tiết hơn khi lập Khung lô gic này cho từng ngành, từng đơn vị.</w:t>
      </w:r>
    </w:p>
    <w:p w:rsidR="001C3ECD" w:rsidRDefault="001C3ECD" w:rsidP="00EF31E8">
      <w:pPr>
        <w:widowControl w:val="0"/>
        <w:ind w:left="864"/>
      </w:pPr>
      <w:r>
        <w:t>(4)- Giả định rủi ro: Có thể có nhiều rủi ro gây ra sự chậm trễ so với kế hoạch đề ra.</w:t>
      </w:r>
    </w:p>
    <w:p w:rsidR="00184017" w:rsidRDefault="001C3ECD" w:rsidP="00EF31E8">
      <w:pPr>
        <w:widowControl w:val="0"/>
        <w:ind w:left="864"/>
      </w:pPr>
      <w:r>
        <w:t xml:space="preserve">(5)- </w:t>
      </w:r>
      <w:r w:rsidR="00184017">
        <w:t>Cơ chế giám sát, đánh giá bao gồm:</w:t>
      </w:r>
    </w:p>
    <w:p w:rsidR="00184017" w:rsidRDefault="00184017" w:rsidP="00EF31E8">
      <w:pPr>
        <w:pStyle w:val="ListParagraph"/>
        <w:widowControl w:val="0"/>
        <w:numPr>
          <w:ilvl w:val="0"/>
          <w:numId w:val="17"/>
        </w:numPr>
        <w:ind w:left="1296" w:firstLine="0"/>
      </w:pPr>
      <w:r>
        <w:t>Khung lôgíc thực hiện việc lồng ghép BĐKH</w:t>
      </w:r>
    </w:p>
    <w:p w:rsidR="00184017" w:rsidRDefault="00184017" w:rsidP="00EF31E8">
      <w:pPr>
        <w:pStyle w:val="ListParagraph"/>
        <w:widowControl w:val="0"/>
        <w:numPr>
          <w:ilvl w:val="0"/>
          <w:numId w:val="17"/>
        </w:numPr>
        <w:ind w:left="1296" w:firstLine="0"/>
      </w:pPr>
      <w:r>
        <w:t>Hệ thống giám sát  đánh giá</w:t>
      </w:r>
    </w:p>
    <w:p w:rsidR="001C3ECD" w:rsidRDefault="00184017" w:rsidP="00EF31E8">
      <w:pPr>
        <w:pStyle w:val="ListParagraph"/>
        <w:widowControl w:val="0"/>
        <w:numPr>
          <w:ilvl w:val="0"/>
          <w:numId w:val="17"/>
        </w:numPr>
        <w:ind w:left="1296" w:firstLine="0"/>
      </w:pPr>
      <w:r>
        <w:t>Khung Giám sát Đánh giá</w:t>
      </w:r>
    </w:p>
    <w:p w:rsidR="00184017" w:rsidRDefault="001C3ECD" w:rsidP="00EF31E8">
      <w:pPr>
        <w:widowControl w:val="0"/>
        <w:ind w:left="864"/>
      </w:pPr>
      <w:r>
        <w:t xml:space="preserve">(6)- Thời gian thực hiện: bao gồm tiến độ phân chia theo từng năm, với kinh phí dự kiến cho từng công việc, từng năm, và được tổng hợp theo từng bước, theo từng cơ quan, đơn vị chủ trì/thực hiện. </w:t>
      </w:r>
    </w:p>
    <w:p w:rsidR="00184017" w:rsidRDefault="001C3ECD" w:rsidP="001C3ECD">
      <w:pPr>
        <w:widowControl w:val="0"/>
      </w:pPr>
      <w:r>
        <w:t>Cấu trúc của Khung lôgic này cần được lập trên môi trường Ecxel của máy tính điện tử để tiện cho việc tính toán</w:t>
      </w:r>
      <w:r w:rsidR="003F5B04">
        <w:t xml:space="preserve"> </w:t>
      </w:r>
      <w:r>
        <w:t xml:space="preserve">các dự toán chi tiết của từng công việc, </w:t>
      </w:r>
      <w:r w:rsidR="003F5B04">
        <w:t xml:space="preserve">tổng hợp thành một kế hoạch chung </w:t>
      </w:r>
      <w:r>
        <w:t>hoặc trích ra để báo cáo.</w:t>
      </w:r>
      <w:r w:rsidR="00184017">
        <w:br w:type="page"/>
      </w:r>
    </w:p>
    <w:p w:rsidR="00184017" w:rsidRDefault="00184017" w:rsidP="00A20274">
      <w:pPr>
        <w:sectPr w:rsidR="00184017" w:rsidSect="00A10F03">
          <w:headerReference w:type="default" r:id="rId42"/>
          <w:footerReference w:type="default" r:id="rId43"/>
          <w:headerReference w:type="first" r:id="rId44"/>
          <w:footerReference w:type="first" r:id="rId45"/>
          <w:endnotePr>
            <w:numFmt w:val="decimal"/>
          </w:endnotePr>
          <w:pgSz w:w="11907" w:h="16840" w:code="9"/>
          <w:pgMar w:top="1152" w:right="1138" w:bottom="1138" w:left="1699" w:header="576" w:footer="576" w:gutter="0"/>
          <w:cols w:space="720"/>
          <w:titlePg/>
          <w:docGrid w:linePitch="360"/>
        </w:sectPr>
      </w:pPr>
    </w:p>
    <w:p w:rsidR="00184017" w:rsidRDefault="00184017" w:rsidP="00184017">
      <w:pPr>
        <w:jc w:val="center"/>
        <w:rPr>
          <w:szCs w:val="26"/>
        </w:rPr>
      </w:pPr>
      <w:r w:rsidRPr="008615FC">
        <w:rPr>
          <w:rFonts w:asciiTheme="minorHAnsi" w:hAnsiTheme="minorHAnsi" w:cstheme="minorHAnsi"/>
          <w:i/>
          <w:szCs w:val="26"/>
        </w:rPr>
        <w:lastRenderedPageBreak/>
        <w:t xml:space="preserve">Bảng </w:t>
      </w:r>
      <w:r w:rsidR="00323B80">
        <w:rPr>
          <w:rFonts w:asciiTheme="minorHAnsi" w:hAnsiTheme="minorHAnsi" w:cstheme="minorHAnsi"/>
          <w:i/>
          <w:szCs w:val="26"/>
        </w:rPr>
        <w:t>6</w:t>
      </w:r>
      <w:r w:rsidRPr="008615FC">
        <w:rPr>
          <w:rFonts w:asciiTheme="minorHAnsi" w:hAnsiTheme="minorHAnsi" w:cstheme="minorHAnsi"/>
          <w:i/>
          <w:szCs w:val="26"/>
        </w:rPr>
        <w:t xml:space="preserve">- </w:t>
      </w:r>
      <w:r>
        <w:rPr>
          <w:rFonts w:asciiTheme="minorHAnsi" w:hAnsiTheme="minorHAnsi" w:cstheme="minorHAnsi"/>
          <w:i/>
          <w:szCs w:val="26"/>
        </w:rPr>
        <w:t xml:space="preserve">Khung logic thực hiện </w:t>
      </w:r>
      <w:r w:rsidRPr="008615FC">
        <w:rPr>
          <w:rFonts w:asciiTheme="minorHAnsi" w:hAnsiTheme="minorHAnsi" w:cstheme="minorHAnsi"/>
          <w:i/>
          <w:szCs w:val="26"/>
        </w:rPr>
        <w:t xml:space="preserve">nhiệm vụ </w:t>
      </w:r>
      <w:r>
        <w:rPr>
          <w:rFonts w:asciiTheme="minorHAnsi" w:hAnsiTheme="minorHAnsi" w:cstheme="minorHAnsi"/>
          <w:i/>
          <w:szCs w:val="26"/>
        </w:rPr>
        <w:t>lồng ghép</w:t>
      </w:r>
      <w:r w:rsidRPr="008615FC">
        <w:rPr>
          <w:rFonts w:asciiTheme="minorHAnsi" w:hAnsiTheme="minorHAnsi" w:cstheme="minorHAnsi"/>
          <w:i/>
          <w:szCs w:val="26"/>
        </w:rPr>
        <w:t xml:space="preserve"> BĐKH vào </w:t>
      </w:r>
      <w:r>
        <w:rPr>
          <w:rFonts w:asciiTheme="minorHAnsi" w:hAnsiTheme="minorHAnsi" w:cstheme="minorHAnsi"/>
          <w:i/>
          <w:szCs w:val="26"/>
        </w:rPr>
        <w:t xml:space="preserve">Kế hoạch phát trển KT-XH liên quan đến  CSHT </w:t>
      </w:r>
      <w:r w:rsidRPr="008615FC">
        <w:rPr>
          <w:rFonts w:asciiTheme="minorHAnsi" w:hAnsiTheme="minorHAnsi" w:cstheme="minorHAnsi"/>
          <w:i/>
          <w:szCs w:val="26"/>
        </w:rPr>
        <w:t>nông thôn các tỉnh MNPB</w:t>
      </w:r>
      <w:r>
        <w:rPr>
          <w:rFonts w:asciiTheme="minorHAnsi" w:hAnsiTheme="minorHAnsi" w:cstheme="minorHAnsi"/>
          <w:i/>
          <w:szCs w:val="26"/>
        </w:rPr>
        <w:t xml:space="preserve"> </w:t>
      </w:r>
    </w:p>
    <w:p w:rsidR="00184017" w:rsidRDefault="00184017" w:rsidP="00184017">
      <w:pPr>
        <w:jc w:val="center"/>
        <w:rPr>
          <w:rFonts w:asciiTheme="minorHAnsi" w:hAnsiTheme="minorHAnsi" w:cstheme="minorHAnsi"/>
          <w:i/>
          <w:szCs w:val="26"/>
        </w:rPr>
      </w:pPr>
      <w:r w:rsidRPr="00184017">
        <w:rPr>
          <w:noProof/>
        </w:rPr>
        <w:drawing>
          <wp:inline distT="0" distB="0" distL="0" distR="0">
            <wp:extent cx="13392151" cy="8121650"/>
            <wp:effectExtent l="19050" t="19050" r="19049" b="12700"/>
            <wp:docPr id="1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3377857" cy="8112982"/>
                    </a:xfrm>
                    <a:prstGeom prst="rect">
                      <a:avLst/>
                    </a:prstGeom>
                    <a:ln>
                      <a:solidFill>
                        <a:srgbClr val="FF0000"/>
                      </a:solidFill>
                    </a:ln>
                  </pic:spPr>
                </pic:pic>
              </a:graphicData>
            </a:graphic>
          </wp:inline>
        </w:drawing>
      </w:r>
    </w:p>
    <w:p w:rsidR="00184017" w:rsidRDefault="00184017" w:rsidP="00184017">
      <w:pPr>
        <w:ind w:left="720" w:hanging="360"/>
      </w:pPr>
    </w:p>
    <w:p w:rsidR="004C4100" w:rsidRDefault="004C4100" w:rsidP="004C4100">
      <w:pPr>
        <w:ind w:left="0"/>
        <w:sectPr w:rsidR="004C4100" w:rsidSect="00395AAB">
          <w:headerReference w:type="default" r:id="rId47"/>
          <w:footerReference w:type="default" r:id="rId48"/>
          <w:headerReference w:type="first" r:id="rId49"/>
          <w:footerReference w:type="first" r:id="rId50"/>
          <w:endnotePr>
            <w:numFmt w:val="decimal"/>
          </w:endnotePr>
          <w:pgSz w:w="23818" w:h="16834" w:orient="landscape" w:code="8"/>
          <w:pgMar w:top="1699" w:right="1152" w:bottom="1138" w:left="1138" w:header="576" w:footer="576" w:gutter="0"/>
          <w:cols w:space="720"/>
          <w:titlePg/>
          <w:docGrid w:linePitch="360"/>
        </w:sectPr>
      </w:pPr>
    </w:p>
    <w:p w:rsidR="001C3ECD" w:rsidRDefault="001C3ECD" w:rsidP="004C4100">
      <w:pPr>
        <w:pStyle w:val="Heading2"/>
      </w:pPr>
      <w:bookmarkStart w:id="91" w:name="_Toc448843525"/>
      <w:r>
        <w:lastRenderedPageBreak/>
        <w:t>Hệ thống giám sát, đánh giá</w:t>
      </w:r>
      <w:bookmarkEnd w:id="91"/>
      <w:r>
        <w:t xml:space="preserve"> </w:t>
      </w:r>
    </w:p>
    <w:p w:rsidR="001C3ECD" w:rsidRDefault="001C3ECD" w:rsidP="001C3ECD">
      <w:r>
        <w:t>Hệ thống giám sát</w:t>
      </w:r>
      <w:r w:rsidR="00EA6438">
        <w:t>, đánh giá</w:t>
      </w:r>
      <w:r>
        <w:t xml:space="preserve">việc thực hiện lồng ghép BĐKH vào </w:t>
      </w:r>
      <w:r w:rsidR="00EA6438">
        <w:t xml:space="preserve">kế hoạch phát triển KT-XH </w:t>
      </w:r>
      <w:r>
        <w:t>liên quan đến cơ sở hạ tầng nông thôn có thể tham khảo sơ đồ hình dưới đây (</w:t>
      </w:r>
      <w:r>
        <w:rPr>
          <w:rStyle w:val="FootnoteReference"/>
        </w:rPr>
        <w:footnoteReference w:id="41"/>
      </w:r>
      <w:r>
        <w:t>):</w:t>
      </w:r>
    </w:p>
    <w:p w:rsidR="001C3ECD" w:rsidRDefault="001C3ECD" w:rsidP="001C3ECD">
      <w:r>
        <w:t xml:space="preserve">Trong đó: </w:t>
      </w:r>
    </w:p>
    <w:p w:rsidR="001C3ECD" w:rsidRDefault="001C3ECD" w:rsidP="001C3ECD">
      <w:pPr>
        <w:pStyle w:val="ListParagraph"/>
        <w:numPr>
          <w:ilvl w:val="0"/>
          <w:numId w:val="17"/>
        </w:numPr>
      </w:pPr>
      <w:r>
        <w:t xml:space="preserve"> Cơ quan chịu trách nhiệm chỉ đạo việc giám sát đánh giá là </w:t>
      </w:r>
      <w:r w:rsidR="00FD47E6">
        <w:t>ngành</w:t>
      </w:r>
      <w:r>
        <w:t xml:space="preserve">, cơ quan chủ quản của dự án (trong giai đoạn triển khai xây dựng) hoặc công trình (trong giai đoạn quản lý, vận hành, bảo trì). </w:t>
      </w:r>
    </w:p>
    <w:p w:rsidR="001C3ECD" w:rsidRDefault="001C3ECD" w:rsidP="001C3ECD">
      <w:pPr>
        <w:pStyle w:val="ListParagraph"/>
        <w:numPr>
          <w:ilvl w:val="0"/>
          <w:numId w:val="17"/>
        </w:numPr>
      </w:pPr>
      <w:r w:rsidRPr="006D554F">
        <w:t>Việc giám sát, đánh giá trong giai đoạn thực hiện dự án do Ban Quản lý dự án (PMU) thực hiện; trong giai đoạn vận hành, bảo trì do Công ty Quản lý khai thác công trình thực hiện.</w:t>
      </w:r>
    </w:p>
    <w:p w:rsidR="001C3ECD" w:rsidRDefault="001C3ECD" w:rsidP="001C3ECD">
      <w:pPr>
        <w:pStyle w:val="ListParagraph"/>
        <w:numPr>
          <w:ilvl w:val="0"/>
          <w:numId w:val="17"/>
        </w:numPr>
      </w:pPr>
      <w:r>
        <w:t>Các Báo cáo Giám sát, đánh giá thực hiện theo quy định: Báo cáo tháng; Báo cáo Quý; Báo cáo 6 tháng; Báo cáo năm; Báo cáo hoàn thành từng giai đoạn.</w:t>
      </w:r>
    </w:p>
    <w:p w:rsidR="000F2B38" w:rsidRDefault="000F2B38" w:rsidP="0084772C">
      <w:pPr>
        <w:jc w:val="center"/>
        <w:rPr>
          <w:i/>
          <w:highlight w:val="yellow"/>
        </w:rPr>
      </w:pPr>
    </w:p>
    <w:p w:rsidR="00A25535" w:rsidRDefault="00A20274" w:rsidP="0084772C">
      <w:pPr>
        <w:jc w:val="center"/>
      </w:pPr>
      <w:r w:rsidRPr="0095313F">
        <w:rPr>
          <w:i/>
        </w:rPr>
        <w:t xml:space="preserve">Hình </w:t>
      </w:r>
      <w:r w:rsidR="00323B80" w:rsidRPr="0095313F">
        <w:rPr>
          <w:i/>
        </w:rPr>
        <w:t>4</w:t>
      </w:r>
      <w:r w:rsidRPr="0095313F">
        <w:rPr>
          <w:i/>
        </w:rPr>
        <w:t>.  Hệ</w:t>
      </w:r>
      <w:r w:rsidRPr="00F92FED">
        <w:rPr>
          <w:i/>
        </w:rPr>
        <w:t xml:space="preserve"> thống giám sát</w:t>
      </w:r>
      <w:r w:rsidR="007A4421">
        <w:rPr>
          <w:i/>
        </w:rPr>
        <w:t>, đánh giá</w:t>
      </w:r>
      <w:r w:rsidRPr="00F92FED">
        <w:rPr>
          <w:i/>
        </w:rPr>
        <w:t xml:space="preserve"> việc thực hiện lồng ghép BĐKH vào </w:t>
      </w:r>
      <w:r w:rsidR="0084772C">
        <w:rPr>
          <w:i/>
        </w:rPr>
        <w:t xml:space="preserve">kế hoạch phát triển KT-XH </w:t>
      </w:r>
      <w:r w:rsidRPr="00F92FED">
        <w:rPr>
          <w:i/>
        </w:rPr>
        <w:t xml:space="preserve"> liên quan đến C</w:t>
      </w:r>
      <w:r>
        <w:rPr>
          <w:i/>
        </w:rPr>
        <w:t>S</w:t>
      </w:r>
      <w:r w:rsidRPr="00F92FED">
        <w:rPr>
          <w:i/>
        </w:rPr>
        <w:t>HT nông thôn khu vực MNPB</w:t>
      </w:r>
    </w:p>
    <w:p w:rsidR="003E331F" w:rsidRDefault="0084772C" w:rsidP="00E7323A">
      <w:r w:rsidRPr="0084772C">
        <w:rPr>
          <w:noProof/>
        </w:rPr>
        <w:drawing>
          <wp:inline distT="0" distB="0" distL="0" distR="0">
            <wp:extent cx="5492750" cy="4006850"/>
            <wp:effectExtent l="19050" t="19050" r="12700" b="1270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5492750" cy="4006850"/>
                    </a:xfrm>
                    <a:prstGeom prst="rect">
                      <a:avLst/>
                    </a:prstGeom>
                    <a:noFill/>
                    <a:ln w="9525">
                      <a:solidFill>
                        <a:schemeClr val="accent1"/>
                      </a:solidFill>
                      <a:miter lim="800000"/>
                      <a:headEnd/>
                      <a:tailEnd/>
                    </a:ln>
                  </pic:spPr>
                </pic:pic>
              </a:graphicData>
            </a:graphic>
          </wp:inline>
        </w:drawing>
      </w:r>
    </w:p>
    <w:p w:rsidR="005331AE" w:rsidRDefault="005331AE" w:rsidP="004C4100">
      <w:pPr>
        <w:pStyle w:val="Heading2"/>
      </w:pPr>
      <w:bookmarkStart w:id="92" w:name="_Toc448843526"/>
      <w:r>
        <w:lastRenderedPageBreak/>
        <w:t>Khung Giám sát, đánh giá</w:t>
      </w:r>
      <w:bookmarkEnd w:id="92"/>
    </w:p>
    <w:p w:rsidR="00666AAF" w:rsidRDefault="00666AAF" w:rsidP="005331AE">
      <w:pPr>
        <w:widowControl w:val="0"/>
        <w:rPr>
          <w:rFonts w:asciiTheme="minorHAnsi" w:hAnsiTheme="minorHAnsi" w:cstheme="minorHAnsi"/>
          <w:szCs w:val="26"/>
        </w:rPr>
      </w:pPr>
      <w:r>
        <w:rPr>
          <w:rFonts w:asciiTheme="minorHAnsi" w:hAnsiTheme="minorHAnsi" w:cstheme="minorHAnsi"/>
          <w:szCs w:val="26"/>
        </w:rPr>
        <w:t xml:space="preserve">Khung Giám sát đánh giá cần được chuẩn bị để soạn thảo ngay từ khi bắt đầu triển khai việc lồng ghép BĐKH vào kế hoạch phát triển KT-XH và phê duyệt, ban hành khi bắt đầu thực hiện Bước T2.   </w:t>
      </w:r>
    </w:p>
    <w:p w:rsidR="005331AE" w:rsidRPr="0081298A" w:rsidRDefault="005331AE" w:rsidP="005331AE">
      <w:pPr>
        <w:widowControl w:val="0"/>
        <w:rPr>
          <w:rFonts w:asciiTheme="minorHAnsi" w:hAnsiTheme="minorHAnsi" w:cstheme="minorHAnsi"/>
          <w:szCs w:val="26"/>
        </w:rPr>
      </w:pPr>
      <w:r w:rsidRPr="0081298A">
        <w:rPr>
          <w:rFonts w:asciiTheme="minorHAnsi" w:hAnsiTheme="minorHAnsi" w:cstheme="minorHAnsi"/>
          <w:szCs w:val="26"/>
        </w:rPr>
        <w:t>Nội dung tối thiểu của một Khung Giám sát đánh giá (</w:t>
      </w:r>
      <w:r w:rsidRPr="0081298A">
        <w:rPr>
          <w:rStyle w:val="FootnoteReference"/>
          <w:rFonts w:asciiTheme="minorHAnsi" w:hAnsiTheme="minorHAnsi" w:cstheme="minorHAnsi"/>
          <w:szCs w:val="26"/>
        </w:rPr>
        <w:footnoteReference w:id="42"/>
      </w:r>
      <w:r w:rsidRPr="0081298A">
        <w:rPr>
          <w:rFonts w:asciiTheme="minorHAnsi" w:hAnsiTheme="minorHAnsi" w:cstheme="minorHAnsi"/>
          <w:szCs w:val="26"/>
        </w:rPr>
        <w:t>) bao gồm:</w:t>
      </w:r>
    </w:p>
    <w:p w:rsidR="005331AE" w:rsidRPr="0081298A" w:rsidRDefault="005331AE" w:rsidP="00AC2776">
      <w:pPr>
        <w:pStyle w:val="ListParagraph"/>
        <w:widowControl w:val="0"/>
        <w:numPr>
          <w:ilvl w:val="0"/>
          <w:numId w:val="34"/>
        </w:numPr>
        <w:ind w:left="1368"/>
        <w:rPr>
          <w:rFonts w:asciiTheme="minorHAnsi" w:hAnsiTheme="minorHAnsi" w:cstheme="minorHAnsi"/>
          <w:szCs w:val="26"/>
        </w:rPr>
      </w:pPr>
      <w:r w:rsidRPr="0081298A">
        <w:rPr>
          <w:rFonts w:asciiTheme="minorHAnsi" w:hAnsiTheme="minorHAnsi" w:cstheme="minorHAnsi"/>
          <w:szCs w:val="26"/>
        </w:rPr>
        <w:t xml:space="preserve">Mục tiêu của việc giám sát, đánh giá </w:t>
      </w:r>
    </w:p>
    <w:p w:rsidR="005331AE" w:rsidRPr="0081298A" w:rsidRDefault="005331AE" w:rsidP="00AC2776">
      <w:pPr>
        <w:pStyle w:val="ListParagraph"/>
        <w:widowControl w:val="0"/>
        <w:numPr>
          <w:ilvl w:val="0"/>
          <w:numId w:val="34"/>
        </w:numPr>
        <w:ind w:left="1368"/>
        <w:rPr>
          <w:rFonts w:asciiTheme="minorHAnsi" w:hAnsiTheme="minorHAnsi" w:cstheme="minorHAnsi"/>
          <w:szCs w:val="26"/>
        </w:rPr>
      </w:pPr>
      <w:r w:rsidRPr="0081298A">
        <w:rPr>
          <w:rFonts w:asciiTheme="minorHAnsi" w:hAnsiTheme="minorHAnsi" w:cstheme="minorHAnsi"/>
          <w:szCs w:val="26"/>
        </w:rPr>
        <w:t>Các hoạt động giám sát, đánh giá</w:t>
      </w:r>
    </w:p>
    <w:p w:rsidR="005331AE" w:rsidRPr="0081298A" w:rsidRDefault="005331AE" w:rsidP="00AC2776">
      <w:pPr>
        <w:pStyle w:val="ListParagraph"/>
        <w:widowControl w:val="0"/>
        <w:numPr>
          <w:ilvl w:val="0"/>
          <w:numId w:val="34"/>
        </w:numPr>
        <w:ind w:left="1368"/>
        <w:rPr>
          <w:rFonts w:asciiTheme="minorHAnsi" w:hAnsiTheme="minorHAnsi" w:cstheme="minorHAnsi"/>
          <w:szCs w:val="26"/>
        </w:rPr>
      </w:pPr>
      <w:r w:rsidRPr="0081298A">
        <w:rPr>
          <w:rFonts w:asciiTheme="minorHAnsi" w:hAnsiTheme="minorHAnsi" w:cstheme="minorHAnsi"/>
          <w:szCs w:val="26"/>
        </w:rPr>
        <w:t>Đầu vào của các hoạt động giám sát, đánh giá</w:t>
      </w:r>
    </w:p>
    <w:p w:rsidR="005331AE" w:rsidRPr="0081298A" w:rsidRDefault="005331AE" w:rsidP="00AC2776">
      <w:pPr>
        <w:pStyle w:val="ListParagraph"/>
        <w:widowControl w:val="0"/>
        <w:numPr>
          <w:ilvl w:val="0"/>
          <w:numId w:val="34"/>
        </w:numPr>
        <w:ind w:left="1368"/>
        <w:rPr>
          <w:rFonts w:asciiTheme="minorHAnsi" w:hAnsiTheme="minorHAnsi" w:cstheme="minorHAnsi"/>
          <w:szCs w:val="26"/>
        </w:rPr>
      </w:pPr>
      <w:r w:rsidRPr="0081298A">
        <w:rPr>
          <w:rFonts w:asciiTheme="minorHAnsi" w:hAnsiTheme="minorHAnsi" w:cstheme="minorHAnsi"/>
          <w:szCs w:val="26"/>
        </w:rPr>
        <w:t>Đầu ra của giám sát, đánh giá</w:t>
      </w:r>
    </w:p>
    <w:p w:rsidR="005331AE" w:rsidRPr="0081298A" w:rsidRDefault="005331AE" w:rsidP="00AC2776">
      <w:pPr>
        <w:pStyle w:val="ListParagraph"/>
        <w:widowControl w:val="0"/>
        <w:numPr>
          <w:ilvl w:val="0"/>
          <w:numId w:val="34"/>
        </w:numPr>
        <w:ind w:left="1368"/>
        <w:rPr>
          <w:rFonts w:asciiTheme="minorHAnsi" w:hAnsiTheme="minorHAnsi" w:cstheme="minorHAnsi"/>
          <w:szCs w:val="26"/>
        </w:rPr>
      </w:pPr>
      <w:r w:rsidRPr="0081298A">
        <w:rPr>
          <w:rFonts w:asciiTheme="minorHAnsi" w:hAnsiTheme="minorHAnsi" w:cstheme="minorHAnsi"/>
          <w:szCs w:val="26"/>
        </w:rPr>
        <w:t>Các chỉ số đo lường giám sát, đánh giá</w:t>
      </w:r>
    </w:p>
    <w:p w:rsidR="005331AE" w:rsidRPr="0081298A" w:rsidRDefault="005331AE" w:rsidP="00AC2776">
      <w:pPr>
        <w:pStyle w:val="ListParagraph"/>
        <w:widowControl w:val="0"/>
        <w:numPr>
          <w:ilvl w:val="0"/>
          <w:numId w:val="34"/>
        </w:numPr>
        <w:ind w:left="1368"/>
        <w:rPr>
          <w:rFonts w:asciiTheme="minorHAnsi" w:hAnsiTheme="minorHAnsi" w:cstheme="minorHAnsi"/>
          <w:szCs w:val="26"/>
        </w:rPr>
      </w:pPr>
      <w:r w:rsidRPr="0081298A">
        <w:rPr>
          <w:rFonts w:asciiTheme="minorHAnsi" w:hAnsiTheme="minorHAnsi" w:cstheme="minorHAnsi"/>
          <w:szCs w:val="26"/>
        </w:rPr>
        <w:t>Các phương tiện kiểm chứng để kiểm tra</w:t>
      </w:r>
    </w:p>
    <w:p w:rsidR="005331AE" w:rsidRPr="0081298A" w:rsidRDefault="005331AE" w:rsidP="00AC2776">
      <w:pPr>
        <w:pStyle w:val="ListParagraph"/>
        <w:widowControl w:val="0"/>
        <w:numPr>
          <w:ilvl w:val="0"/>
          <w:numId w:val="34"/>
        </w:numPr>
        <w:ind w:left="1368"/>
        <w:rPr>
          <w:rFonts w:asciiTheme="minorHAnsi" w:hAnsiTheme="minorHAnsi" w:cstheme="minorHAnsi"/>
          <w:szCs w:val="26"/>
        </w:rPr>
      </w:pPr>
      <w:r w:rsidRPr="0081298A">
        <w:rPr>
          <w:rFonts w:asciiTheme="minorHAnsi" w:hAnsiTheme="minorHAnsi" w:cstheme="minorHAnsi"/>
          <w:szCs w:val="26"/>
        </w:rPr>
        <w:t>Các giả định quan trọng</w:t>
      </w:r>
    </w:p>
    <w:p w:rsidR="005331AE" w:rsidRPr="00A70991" w:rsidRDefault="005331AE" w:rsidP="00AC2776">
      <w:pPr>
        <w:pStyle w:val="ListParagraph"/>
        <w:widowControl w:val="0"/>
        <w:numPr>
          <w:ilvl w:val="0"/>
          <w:numId w:val="34"/>
        </w:numPr>
        <w:ind w:left="1368"/>
        <w:rPr>
          <w:rFonts w:asciiTheme="minorHAnsi" w:hAnsiTheme="minorHAnsi" w:cstheme="minorHAnsi"/>
          <w:szCs w:val="26"/>
        </w:rPr>
      </w:pPr>
      <w:r w:rsidRPr="0081298A">
        <w:rPr>
          <w:rFonts w:asciiTheme="minorHAnsi" w:hAnsiTheme="minorHAnsi" w:cstheme="minorHAnsi"/>
          <w:szCs w:val="26"/>
        </w:rPr>
        <w:t xml:space="preserve">Đề xuất điều chỉnh việc lồng ghép BĐKH vào </w:t>
      </w:r>
      <w:r w:rsidR="00E7323A">
        <w:rPr>
          <w:rFonts w:asciiTheme="minorHAnsi" w:hAnsiTheme="minorHAnsi" w:cstheme="minorHAnsi"/>
          <w:szCs w:val="26"/>
        </w:rPr>
        <w:t xml:space="preserve">kees hoachj phats trieenr KT-XH </w:t>
      </w:r>
      <w:r w:rsidRPr="0081298A">
        <w:rPr>
          <w:rFonts w:asciiTheme="minorHAnsi" w:hAnsiTheme="minorHAnsi" w:cstheme="minorHAnsi"/>
          <w:szCs w:val="26"/>
        </w:rPr>
        <w:t>liên quan đến CSHT nông thôn.</w:t>
      </w:r>
    </w:p>
    <w:p w:rsidR="00B7769C" w:rsidRDefault="00B7769C" w:rsidP="004C4100">
      <w:pPr>
        <w:pStyle w:val="Heading2"/>
      </w:pPr>
      <w:bookmarkStart w:id="93" w:name="_Toc448843527"/>
      <w:r w:rsidRPr="0062542F">
        <w:t>Ph</w:t>
      </w:r>
      <w:r>
        <w:t>ương pháp giám sát</w:t>
      </w:r>
      <w:bookmarkEnd w:id="93"/>
    </w:p>
    <w:p w:rsidR="00B7769C" w:rsidRDefault="00B7769C" w:rsidP="00666AAF">
      <w:r w:rsidRPr="00666AAF">
        <w:t xml:space="preserve">Giám sát việc thực hiện những nội dung </w:t>
      </w:r>
      <w:r w:rsidR="00C063CC" w:rsidRPr="00666AAF">
        <w:t xml:space="preserve">và kết quả thực hiện từng công việc so với mục tiêu </w:t>
      </w:r>
      <w:r w:rsidRPr="00666AAF">
        <w:t>đặt ra trong Khung lô gic thực hiện việc lồng ghép BĐKH vào Kế hoạch phát triển KT-XH.</w:t>
      </w:r>
    </w:p>
    <w:p w:rsidR="0084772C" w:rsidRPr="0062542F" w:rsidRDefault="0084772C" w:rsidP="004C4100">
      <w:pPr>
        <w:pStyle w:val="Heading2"/>
      </w:pPr>
      <w:r>
        <w:t xml:space="preserve">  </w:t>
      </w:r>
      <w:bookmarkStart w:id="94" w:name="_Toc448843528"/>
      <w:r>
        <w:t>Các phương pháp đánh giá</w:t>
      </w:r>
      <w:bookmarkEnd w:id="94"/>
    </w:p>
    <w:p w:rsidR="0084772C" w:rsidRPr="00C81A0E" w:rsidRDefault="0084772C" w:rsidP="004C4100">
      <w:pPr>
        <w:pStyle w:val="Heading3"/>
      </w:pPr>
      <w:r>
        <w:t xml:space="preserve"> </w:t>
      </w:r>
      <w:r w:rsidRPr="00C81A0E">
        <w:t xml:space="preserve">Đánh giá </w:t>
      </w:r>
      <w:r>
        <w:t>định kỳ</w:t>
      </w:r>
    </w:p>
    <w:p w:rsidR="0084772C" w:rsidRDefault="0084772C" w:rsidP="0084772C">
      <w:pPr>
        <w:widowControl w:val="0"/>
        <w:rPr>
          <w:rFonts w:asciiTheme="minorHAnsi" w:hAnsiTheme="minorHAnsi" w:cstheme="minorHAnsi"/>
          <w:szCs w:val="26"/>
        </w:rPr>
      </w:pPr>
      <w:r>
        <w:rPr>
          <w:rFonts w:asciiTheme="minorHAnsi" w:hAnsiTheme="minorHAnsi" w:cstheme="minorHAnsi"/>
          <w:szCs w:val="26"/>
        </w:rPr>
        <w:t>Việc đánh giá này thực hiện theo các tiêu chí nêu trên vào các thời điểm:</w:t>
      </w:r>
    </w:p>
    <w:p w:rsidR="0084772C" w:rsidRDefault="0084772C" w:rsidP="0084772C">
      <w:pPr>
        <w:widowControl w:val="0"/>
        <w:ind w:left="1152"/>
        <w:rPr>
          <w:rFonts w:asciiTheme="minorHAnsi" w:hAnsiTheme="minorHAnsi" w:cstheme="minorHAnsi"/>
          <w:szCs w:val="26"/>
        </w:rPr>
      </w:pPr>
      <w:r>
        <w:rPr>
          <w:rFonts w:asciiTheme="minorHAnsi" w:hAnsiTheme="minorHAnsi" w:cstheme="minorHAnsi"/>
          <w:szCs w:val="26"/>
        </w:rPr>
        <w:t>-  Qua từng năm;</w:t>
      </w:r>
    </w:p>
    <w:p w:rsidR="0084772C" w:rsidRDefault="0084772C" w:rsidP="0084772C">
      <w:pPr>
        <w:widowControl w:val="0"/>
        <w:ind w:left="1152"/>
        <w:rPr>
          <w:rFonts w:asciiTheme="minorHAnsi" w:hAnsiTheme="minorHAnsi" w:cstheme="minorHAnsi"/>
          <w:szCs w:val="26"/>
        </w:rPr>
      </w:pPr>
      <w:r>
        <w:rPr>
          <w:rFonts w:asciiTheme="minorHAnsi" w:hAnsiTheme="minorHAnsi" w:cstheme="minorHAnsi"/>
          <w:szCs w:val="26"/>
        </w:rPr>
        <w:t xml:space="preserve">-  Sau 5 năm thực hiện; </w:t>
      </w:r>
    </w:p>
    <w:p w:rsidR="0084772C" w:rsidRDefault="0084772C" w:rsidP="0084772C">
      <w:pPr>
        <w:widowControl w:val="0"/>
        <w:ind w:left="1152"/>
        <w:rPr>
          <w:rFonts w:asciiTheme="minorHAnsi" w:hAnsiTheme="minorHAnsi" w:cstheme="minorHAnsi"/>
          <w:szCs w:val="26"/>
        </w:rPr>
      </w:pPr>
      <w:r>
        <w:rPr>
          <w:rFonts w:asciiTheme="minorHAnsi" w:hAnsiTheme="minorHAnsi" w:cstheme="minorHAnsi"/>
          <w:szCs w:val="26"/>
        </w:rPr>
        <w:t>-  Sau khi có Kịch bản BĐKH điều chỉnh bổ sung.</w:t>
      </w:r>
    </w:p>
    <w:p w:rsidR="0084772C" w:rsidRPr="00C81A0E" w:rsidRDefault="0084772C" w:rsidP="004C4100">
      <w:pPr>
        <w:pStyle w:val="Heading3"/>
      </w:pPr>
      <w:r w:rsidRPr="00C81A0E">
        <w:t xml:space="preserve">Kết hợp khi đánh giá mỗi </w:t>
      </w:r>
      <w:r>
        <w:t>D</w:t>
      </w:r>
      <w:r w:rsidRPr="00C81A0E">
        <w:t>ự án</w:t>
      </w:r>
      <w:r>
        <w:t>/ Chương trình</w:t>
      </w:r>
      <w:r w:rsidRPr="00C81A0E">
        <w:t xml:space="preserve"> đầu tư</w:t>
      </w:r>
      <w:r>
        <w:t xml:space="preserve"> </w:t>
      </w:r>
    </w:p>
    <w:p w:rsidR="0084772C" w:rsidRPr="00050281" w:rsidRDefault="0084772C" w:rsidP="0084772C">
      <w:r w:rsidRPr="00050281">
        <w:t xml:space="preserve">Mỗi Dự án/Chương trình đầu tư </w:t>
      </w:r>
      <w:r>
        <w:t>đều có yêu cầu về các thời điểm đánh giá</w:t>
      </w:r>
      <w:r w:rsidRPr="005368D9">
        <w:rPr>
          <w:vertAlign w:val="superscript"/>
        </w:rPr>
        <w:t>(</w:t>
      </w:r>
      <w:r w:rsidRPr="005368D9">
        <w:rPr>
          <w:rStyle w:val="FootnoteReference"/>
          <w:rFonts w:asciiTheme="minorHAnsi" w:hAnsiTheme="minorHAnsi" w:cstheme="minorHAnsi"/>
          <w:szCs w:val="26"/>
        </w:rPr>
        <w:footnoteReference w:id="43"/>
      </w:r>
      <w:r w:rsidRPr="005368D9">
        <w:rPr>
          <w:vertAlign w:val="superscript"/>
        </w:rPr>
        <w:t>)</w:t>
      </w:r>
      <w:r>
        <w:t>như sau:</w:t>
      </w:r>
    </w:p>
    <w:p w:rsidR="0084772C" w:rsidRPr="00421492" w:rsidRDefault="0084772C" w:rsidP="0084772C">
      <w:pPr>
        <w:widowControl w:val="0"/>
        <w:ind w:left="1008"/>
        <w:rPr>
          <w:szCs w:val="26"/>
        </w:rPr>
      </w:pPr>
      <w:r w:rsidRPr="00421492">
        <w:rPr>
          <w:szCs w:val="26"/>
        </w:rPr>
        <w:t>(i)- Đánh giá đầu kỳ (ngay khi bắt đầu chương trình/ dự án).</w:t>
      </w:r>
    </w:p>
    <w:p w:rsidR="0084772C" w:rsidRPr="00421492" w:rsidRDefault="0084772C" w:rsidP="0084772C">
      <w:pPr>
        <w:widowControl w:val="0"/>
        <w:ind w:left="1008"/>
        <w:rPr>
          <w:szCs w:val="26"/>
        </w:rPr>
      </w:pPr>
      <w:r w:rsidRPr="00421492">
        <w:rPr>
          <w:szCs w:val="26"/>
        </w:rPr>
        <w:t>(ii)- Đánh giá giữa kỳ (giữa chu trình đầu tư).</w:t>
      </w:r>
    </w:p>
    <w:p w:rsidR="0084772C" w:rsidRPr="00421492" w:rsidRDefault="0084772C" w:rsidP="0084772C">
      <w:pPr>
        <w:widowControl w:val="0"/>
        <w:ind w:left="1008"/>
        <w:rPr>
          <w:szCs w:val="26"/>
        </w:rPr>
      </w:pPr>
      <w:r w:rsidRPr="00421492">
        <w:rPr>
          <w:szCs w:val="26"/>
        </w:rPr>
        <w:t>(iii)- Đánh giá kết thúc (nhằm đánh giá kết quả đạt được, rút ra bài học cần thiết).</w:t>
      </w:r>
    </w:p>
    <w:p w:rsidR="0084772C" w:rsidRPr="00421492" w:rsidRDefault="0084772C" w:rsidP="0084772C">
      <w:pPr>
        <w:widowControl w:val="0"/>
        <w:ind w:left="1008"/>
        <w:rPr>
          <w:szCs w:val="26"/>
        </w:rPr>
      </w:pPr>
      <w:r w:rsidRPr="00421492">
        <w:rPr>
          <w:szCs w:val="26"/>
        </w:rPr>
        <w:lastRenderedPageBreak/>
        <w:t>(iv)- Đánh giá tác động (trong vòng 5 năm một lần kể từ khi bắt đầu vận hành, để đánh giá hiệu quả, tính bền vững và những tác động kinh tế, xã hội so với mục tiêu ban đầu).</w:t>
      </w:r>
    </w:p>
    <w:p w:rsidR="0084772C" w:rsidRPr="005331AE" w:rsidRDefault="0084772C" w:rsidP="005331AE">
      <w:pPr>
        <w:widowControl w:val="0"/>
        <w:rPr>
          <w:rFonts w:asciiTheme="minorHAnsi" w:hAnsiTheme="minorHAnsi" w:cstheme="minorHAnsi"/>
          <w:szCs w:val="26"/>
        </w:rPr>
      </w:pPr>
      <w:r>
        <w:rPr>
          <w:szCs w:val="26"/>
        </w:rPr>
        <w:t xml:space="preserve">Kết quả mỗi lần đánh giá được tổng hợp để đề xuất những điều chỉnh, bổ sung vào </w:t>
      </w:r>
      <w:r w:rsidR="005331AE">
        <w:rPr>
          <w:szCs w:val="26"/>
        </w:rPr>
        <w:t xml:space="preserve">kế hoạch phát triển KT-XH có liên quan đến phát triển </w:t>
      </w:r>
      <w:r>
        <w:rPr>
          <w:szCs w:val="26"/>
        </w:rPr>
        <w:t xml:space="preserve">CSHT thích ứng với BĐKH đã ban hành. </w:t>
      </w:r>
    </w:p>
    <w:p w:rsidR="0084772C" w:rsidRPr="00A348EA" w:rsidRDefault="0084772C" w:rsidP="004C4100">
      <w:pPr>
        <w:pStyle w:val="Heading3"/>
      </w:pPr>
      <w:r w:rsidRPr="00A348EA">
        <w:t xml:space="preserve">  Công cụ đánh giá </w:t>
      </w:r>
      <w:r w:rsidR="003E331F">
        <w:t>việc</w:t>
      </w:r>
      <w:r w:rsidRPr="00A348EA">
        <w:t xml:space="preserve"> lồng ghép BĐKH </w:t>
      </w:r>
      <w:r w:rsidR="003E331F">
        <w:t>vào kế hoạch phát triển KT-XH</w:t>
      </w:r>
    </w:p>
    <w:p w:rsidR="0084772C" w:rsidRDefault="0084772C" w:rsidP="0084772C">
      <w:pPr>
        <w:widowControl w:val="0"/>
        <w:rPr>
          <w:szCs w:val="26"/>
        </w:rPr>
      </w:pPr>
      <w:r w:rsidRPr="00A348EA">
        <w:rPr>
          <w:szCs w:val="26"/>
        </w:rPr>
        <w:t xml:space="preserve">Công cụ để đánh giá nhiệm vụ lồng ghép BĐKH vào kế hoạch </w:t>
      </w:r>
      <w:r w:rsidR="005331AE">
        <w:rPr>
          <w:szCs w:val="26"/>
        </w:rPr>
        <w:t xml:space="preserve">phát triển KT-XH </w:t>
      </w:r>
      <w:r w:rsidRPr="00A348EA">
        <w:rPr>
          <w:szCs w:val="26"/>
        </w:rPr>
        <w:t>là một bộ các câu hỏi đánh giá (</w:t>
      </w:r>
      <w:r w:rsidRPr="00A348EA">
        <w:rPr>
          <w:rStyle w:val="FootnoteReference"/>
          <w:szCs w:val="26"/>
        </w:rPr>
        <w:footnoteReference w:id="44"/>
      </w:r>
      <w:r w:rsidRPr="00A348EA">
        <w:rPr>
          <w:szCs w:val="26"/>
        </w:rPr>
        <w:t xml:space="preserve">) </w:t>
      </w:r>
      <w:r w:rsidR="005331AE">
        <w:rPr>
          <w:szCs w:val="26"/>
        </w:rPr>
        <w:t xml:space="preserve">dựa trên kết quả thực hiện Khung Kế hoạch </w:t>
      </w:r>
      <w:r w:rsidRPr="00A348EA">
        <w:rPr>
          <w:szCs w:val="26"/>
        </w:rPr>
        <w:t xml:space="preserve">và kết quả đánh giá được lượng hóa theo </w:t>
      </w:r>
      <w:r w:rsidR="007F4ECC">
        <w:rPr>
          <w:szCs w:val="26"/>
        </w:rPr>
        <w:t>B</w:t>
      </w:r>
      <w:r w:rsidRPr="00A348EA">
        <w:rPr>
          <w:szCs w:val="26"/>
        </w:rPr>
        <w:t xml:space="preserve">ảng </w:t>
      </w:r>
      <w:r w:rsidR="007F4ECC">
        <w:rPr>
          <w:szCs w:val="26"/>
        </w:rPr>
        <w:t xml:space="preserve">7 </w:t>
      </w:r>
      <w:r w:rsidRPr="00A348EA">
        <w:rPr>
          <w:szCs w:val="26"/>
        </w:rPr>
        <w:t xml:space="preserve">sau đây. Trên cơ sở các đánh giá này mà bổ sung các công tác triển khai đánh giá tiếp tục hoặc để điều chỉnh việc lồng ghép BĐKH vào </w:t>
      </w:r>
      <w:r w:rsidR="007F4ECC">
        <w:rPr>
          <w:szCs w:val="26"/>
        </w:rPr>
        <w:t xml:space="preserve">các kế hoạch đã lập. </w:t>
      </w:r>
    </w:p>
    <w:p w:rsidR="003E331F" w:rsidRDefault="003E331F" w:rsidP="0084772C">
      <w:pPr>
        <w:jc w:val="center"/>
        <w:rPr>
          <w:i/>
          <w:szCs w:val="26"/>
        </w:rPr>
        <w:sectPr w:rsidR="003E331F" w:rsidSect="00A10F03">
          <w:headerReference w:type="default" r:id="rId52"/>
          <w:headerReference w:type="first" r:id="rId53"/>
          <w:footerReference w:type="first" r:id="rId54"/>
          <w:endnotePr>
            <w:numFmt w:val="decimal"/>
          </w:endnotePr>
          <w:pgSz w:w="11907" w:h="16840" w:code="9"/>
          <w:pgMar w:top="1152" w:right="1138" w:bottom="1138" w:left="1699" w:header="576" w:footer="576" w:gutter="0"/>
          <w:cols w:space="720"/>
          <w:titlePg/>
          <w:docGrid w:linePitch="360"/>
        </w:sectPr>
      </w:pPr>
    </w:p>
    <w:p w:rsidR="00FE4B79" w:rsidRDefault="0084772C" w:rsidP="00FE4B79">
      <w:pPr>
        <w:spacing w:line="240" w:lineRule="auto"/>
        <w:jc w:val="center"/>
        <w:rPr>
          <w:i/>
          <w:szCs w:val="26"/>
        </w:rPr>
      </w:pPr>
      <w:r w:rsidRPr="00B558BD">
        <w:rPr>
          <w:i/>
          <w:szCs w:val="26"/>
        </w:rPr>
        <w:lastRenderedPageBreak/>
        <w:t xml:space="preserve">Bảng </w:t>
      </w:r>
      <w:r w:rsidR="00323B80">
        <w:rPr>
          <w:i/>
          <w:szCs w:val="26"/>
        </w:rPr>
        <w:t>7</w:t>
      </w:r>
      <w:r>
        <w:rPr>
          <w:i/>
          <w:szCs w:val="26"/>
        </w:rPr>
        <w:t xml:space="preserve">. </w:t>
      </w:r>
      <w:r w:rsidR="00272C40">
        <w:rPr>
          <w:i/>
          <w:szCs w:val="26"/>
        </w:rPr>
        <w:t xml:space="preserve"> Bảng</w:t>
      </w:r>
      <w:r w:rsidRPr="00B558BD">
        <w:rPr>
          <w:i/>
          <w:szCs w:val="26"/>
        </w:rPr>
        <w:t xml:space="preserve"> đánh giá việc thực hiện lồng ghép BĐKH vào </w:t>
      </w:r>
      <w:r w:rsidR="00A6792C">
        <w:rPr>
          <w:i/>
          <w:szCs w:val="26"/>
        </w:rPr>
        <w:t xml:space="preserve">kế hoạch phát triển KT-XH </w:t>
      </w:r>
      <w:r w:rsidRPr="00B558BD">
        <w:rPr>
          <w:i/>
          <w:szCs w:val="26"/>
        </w:rPr>
        <w:t xml:space="preserve"> </w:t>
      </w:r>
    </w:p>
    <w:p w:rsidR="0084772C" w:rsidRPr="00B558BD" w:rsidRDefault="0084772C" w:rsidP="00FE4B79">
      <w:pPr>
        <w:spacing w:line="240" w:lineRule="auto"/>
        <w:jc w:val="center"/>
        <w:rPr>
          <w:i/>
          <w:szCs w:val="26"/>
        </w:rPr>
      </w:pPr>
      <w:r w:rsidRPr="00B558BD">
        <w:rPr>
          <w:i/>
          <w:szCs w:val="26"/>
        </w:rPr>
        <w:t>liên quan đến CSHT nông thôn khu vực MNPB</w:t>
      </w:r>
    </w:p>
    <w:tbl>
      <w:tblPr>
        <w:tblStyle w:val="TableGrid"/>
        <w:tblW w:w="14256" w:type="dxa"/>
        <w:tblInd w:w="432" w:type="dxa"/>
        <w:tblLook w:val="04A0" w:firstRow="1" w:lastRow="0" w:firstColumn="1" w:lastColumn="0" w:noHBand="0" w:noVBand="1"/>
      </w:tblPr>
      <w:tblGrid>
        <w:gridCol w:w="617"/>
        <w:gridCol w:w="4369"/>
        <w:gridCol w:w="4050"/>
        <w:gridCol w:w="678"/>
        <w:gridCol w:w="616"/>
        <w:gridCol w:w="621"/>
        <w:gridCol w:w="3305"/>
      </w:tblGrid>
      <w:tr w:rsidR="0084772C" w:rsidRPr="00522DC2" w:rsidTr="00FE4B79">
        <w:trPr>
          <w:tblHeader/>
        </w:trPr>
        <w:tc>
          <w:tcPr>
            <w:tcW w:w="617" w:type="dxa"/>
            <w:vMerge w:val="restart"/>
            <w:vAlign w:val="center"/>
          </w:tcPr>
          <w:p w:rsidR="0084772C" w:rsidRPr="00522DC2" w:rsidRDefault="0084772C" w:rsidP="003E331F">
            <w:pPr>
              <w:spacing w:before="20" w:after="20" w:line="240" w:lineRule="auto"/>
              <w:ind w:left="0"/>
              <w:jc w:val="center"/>
              <w:rPr>
                <w:i/>
                <w:szCs w:val="26"/>
              </w:rPr>
            </w:pPr>
            <w:r w:rsidRPr="00522DC2">
              <w:rPr>
                <w:i/>
                <w:szCs w:val="26"/>
              </w:rPr>
              <w:t>TT</w:t>
            </w:r>
          </w:p>
        </w:tc>
        <w:tc>
          <w:tcPr>
            <w:tcW w:w="4369" w:type="dxa"/>
            <w:vMerge w:val="restart"/>
            <w:vAlign w:val="center"/>
          </w:tcPr>
          <w:p w:rsidR="0084772C" w:rsidRPr="00522DC2" w:rsidRDefault="003E331F" w:rsidP="003E331F">
            <w:pPr>
              <w:spacing w:before="20" w:after="20" w:line="240" w:lineRule="auto"/>
              <w:ind w:left="0"/>
              <w:jc w:val="center"/>
              <w:rPr>
                <w:i/>
                <w:szCs w:val="26"/>
              </w:rPr>
            </w:pPr>
            <w:r>
              <w:rPr>
                <w:i/>
                <w:szCs w:val="26"/>
              </w:rPr>
              <w:t>Đối tượng vấn đề đánh giá</w:t>
            </w:r>
          </w:p>
        </w:tc>
        <w:tc>
          <w:tcPr>
            <w:tcW w:w="4050" w:type="dxa"/>
            <w:vMerge w:val="restart"/>
            <w:vAlign w:val="center"/>
          </w:tcPr>
          <w:p w:rsidR="0084772C" w:rsidRPr="00522DC2" w:rsidRDefault="003E331F" w:rsidP="003E331F">
            <w:pPr>
              <w:spacing w:before="20" w:after="20" w:line="240" w:lineRule="auto"/>
              <w:ind w:left="0"/>
              <w:jc w:val="center"/>
              <w:rPr>
                <w:i/>
                <w:szCs w:val="26"/>
              </w:rPr>
            </w:pPr>
            <w:r>
              <w:rPr>
                <w:i/>
                <w:szCs w:val="26"/>
              </w:rPr>
              <w:t>Nhận xét kết quả (*)</w:t>
            </w:r>
          </w:p>
        </w:tc>
        <w:tc>
          <w:tcPr>
            <w:tcW w:w="1915" w:type="dxa"/>
            <w:gridSpan w:val="3"/>
            <w:vAlign w:val="center"/>
          </w:tcPr>
          <w:p w:rsidR="0084772C" w:rsidRPr="00522DC2" w:rsidRDefault="0084772C" w:rsidP="003E331F">
            <w:pPr>
              <w:spacing w:before="20" w:after="20" w:line="240" w:lineRule="auto"/>
              <w:ind w:left="0"/>
              <w:jc w:val="center"/>
              <w:rPr>
                <w:i/>
                <w:szCs w:val="26"/>
              </w:rPr>
            </w:pPr>
            <w:r>
              <w:rPr>
                <w:i/>
                <w:szCs w:val="26"/>
              </w:rPr>
              <w:t xml:space="preserve">Phân loại khi </w:t>
            </w:r>
            <w:r w:rsidRPr="00522DC2">
              <w:rPr>
                <w:i/>
                <w:szCs w:val="26"/>
              </w:rPr>
              <w:t>đánh giá</w:t>
            </w:r>
            <w:r w:rsidR="003E331F">
              <w:rPr>
                <w:i/>
                <w:szCs w:val="26"/>
              </w:rPr>
              <w:t xml:space="preserve"> (**)</w:t>
            </w:r>
          </w:p>
        </w:tc>
        <w:tc>
          <w:tcPr>
            <w:tcW w:w="3305" w:type="dxa"/>
            <w:vMerge w:val="restart"/>
            <w:vAlign w:val="center"/>
          </w:tcPr>
          <w:p w:rsidR="0084772C" w:rsidRPr="00522DC2" w:rsidRDefault="00FE4B79" w:rsidP="003E331F">
            <w:pPr>
              <w:spacing w:before="20" w:after="20" w:line="240" w:lineRule="auto"/>
              <w:ind w:left="0"/>
              <w:jc w:val="center"/>
              <w:rPr>
                <w:i/>
                <w:szCs w:val="26"/>
              </w:rPr>
            </w:pPr>
            <w:r>
              <w:rPr>
                <w:i/>
                <w:szCs w:val="26"/>
              </w:rPr>
              <w:t>Đề xuất điều chỉnh, bổ sung</w:t>
            </w:r>
            <w:r w:rsidR="003E331F">
              <w:rPr>
                <w:i/>
                <w:szCs w:val="26"/>
              </w:rPr>
              <w:t xml:space="preserve"> (***)</w:t>
            </w:r>
          </w:p>
        </w:tc>
      </w:tr>
      <w:tr w:rsidR="0084772C" w:rsidTr="00FE4B79">
        <w:trPr>
          <w:tblHeader/>
        </w:trPr>
        <w:tc>
          <w:tcPr>
            <w:tcW w:w="617" w:type="dxa"/>
            <w:vMerge/>
          </w:tcPr>
          <w:p w:rsidR="0084772C" w:rsidRDefault="0084772C" w:rsidP="003E331F">
            <w:pPr>
              <w:spacing w:before="20" w:after="20" w:line="240" w:lineRule="auto"/>
              <w:ind w:left="0"/>
              <w:rPr>
                <w:szCs w:val="26"/>
              </w:rPr>
            </w:pPr>
          </w:p>
        </w:tc>
        <w:tc>
          <w:tcPr>
            <w:tcW w:w="4369" w:type="dxa"/>
            <w:vMerge/>
          </w:tcPr>
          <w:p w:rsidR="0084772C" w:rsidRDefault="0084772C" w:rsidP="003E331F">
            <w:pPr>
              <w:spacing w:before="20" w:after="20" w:line="240" w:lineRule="auto"/>
              <w:ind w:left="0"/>
              <w:rPr>
                <w:szCs w:val="26"/>
              </w:rPr>
            </w:pPr>
          </w:p>
        </w:tc>
        <w:tc>
          <w:tcPr>
            <w:tcW w:w="4050" w:type="dxa"/>
            <w:vMerge/>
          </w:tcPr>
          <w:p w:rsidR="0084772C" w:rsidRPr="00522DC2" w:rsidRDefault="0084772C" w:rsidP="003E331F">
            <w:pPr>
              <w:spacing w:before="20" w:after="20" w:line="240" w:lineRule="auto"/>
              <w:ind w:left="0"/>
              <w:jc w:val="center"/>
              <w:rPr>
                <w:i/>
                <w:szCs w:val="26"/>
              </w:rPr>
            </w:pPr>
          </w:p>
        </w:tc>
        <w:tc>
          <w:tcPr>
            <w:tcW w:w="678" w:type="dxa"/>
            <w:vAlign w:val="center"/>
          </w:tcPr>
          <w:p w:rsidR="0084772C" w:rsidRPr="00522DC2" w:rsidRDefault="0084772C" w:rsidP="003E331F">
            <w:pPr>
              <w:spacing w:before="20" w:after="20" w:line="240" w:lineRule="auto"/>
              <w:ind w:left="0"/>
              <w:jc w:val="center"/>
              <w:rPr>
                <w:i/>
                <w:szCs w:val="26"/>
              </w:rPr>
            </w:pPr>
            <w:r w:rsidRPr="00522DC2">
              <w:rPr>
                <w:i/>
                <w:szCs w:val="26"/>
              </w:rPr>
              <w:t>A</w:t>
            </w:r>
          </w:p>
        </w:tc>
        <w:tc>
          <w:tcPr>
            <w:tcW w:w="616" w:type="dxa"/>
            <w:vAlign w:val="center"/>
          </w:tcPr>
          <w:p w:rsidR="0084772C" w:rsidRPr="00522DC2" w:rsidRDefault="0084772C" w:rsidP="003E331F">
            <w:pPr>
              <w:spacing w:before="20" w:after="20" w:line="240" w:lineRule="auto"/>
              <w:ind w:left="0"/>
              <w:jc w:val="center"/>
              <w:rPr>
                <w:i/>
                <w:szCs w:val="26"/>
              </w:rPr>
            </w:pPr>
            <w:r w:rsidRPr="00522DC2">
              <w:rPr>
                <w:i/>
                <w:szCs w:val="26"/>
              </w:rPr>
              <w:t>B</w:t>
            </w:r>
          </w:p>
        </w:tc>
        <w:tc>
          <w:tcPr>
            <w:tcW w:w="621" w:type="dxa"/>
            <w:vAlign w:val="center"/>
          </w:tcPr>
          <w:p w:rsidR="0084772C" w:rsidRPr="00522DC2" w:rsidRDefault="0084772C" w:rsidP="003E331F">
            <w:pPr>
              <w:spacing w:before="20" w:after="20" w:line="240" w:lineRule="auto"/>
              <w:ind w:left="0"/>
              <w:jc w:val="center"/>
              <w:rPr>
                <w:i/>
                <w:szCs w:val="26"/>
              </w:rPr>
            </w:pPr>
            <w:r w:rsidRPr="00522DC2">
              <w:rPr>
                <w:i/>
                <w:szCs w:val="26"/>
              </w:rPr>
              <w:t>C</w:t>
            </w:r>
          </w:p>
        </w:tc>
        <w:tc>
          <w:tcPr>
            <w:tcW w:w="3305" w:type="dxa"/>
            <w:vMerge/>
          </w:tcPr>
          <w:p w:rsidR="0084772C" w:rsidRDefault="008477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1</w:t>
            </w:r>
          </w:p>
        </w:tc>
        <w:tc>
          <w:tcPr>
            <w:tcW w:w="4369" w:type="dxa"/>
            <w:vAlign w:val="center"/>
          </w:tcPr>
          <w:p w:rsidR="00A6792C" w:rsidRPr="00A6792C" w:rsidRDefault="00A6792C" w:rsidP="003E331F">
            <w:pPr>
              <w:spacing w:before="20" w:after="20" w:line="240" w:lineRule="auto"/>
              <w:ind w:left="0"/>
              <w:jc w:val="left"/>
              <w:rPr>
                <w:color w:val="000000"/>
                <w:szCs w:val="26"/>
              </w:rPr>
            </w:pPr>
            <w:r w:rsidRPr="00A6792C">
              <w:rPr>
                <w:color w:val="000000"/>
                <w:szCs w:val="26"/>
              </w:rPr>
              <w:t>Phân công trách nhiệm</w:t>
            </w:r>
            <w:r w:rsidR="003E331F">
              <w:rPr>
                <w:color w:val="000000"/>
                <w:szCs w:val="26"/>
              </w:rPr>
              <w:t xml:space="preserve"> </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2</w:t>
            </w:r>
          </w:p>
        </w:tc>
        <w:tc>
          <w:tcPr>
            <w:tcW w:w="4369" w:type="dxa"/>
            <w:vAlign w:val="center"/>
          </w:tcPr>
          <w:p w:rsidR="00A6792C" w:rsidRPr="00A6792C" w:rsidRDefault="00A6792C" w:rsidP="003E331F">
            <w:pPr>
              <w:spacing w:before="20" w:after="20" w:line="240" w:lineRule="auto"/>
              <w:ind w:left="0"/>
              <w:rPr>
                <w:color w:val="000000"/>
                <w:szCs w:val="26"/>
              </w:rPr>
            </w:pPr>
            <w:r w:rsidRPr="00A6792C">
              <w:rPr>
                <w:color w:val="000000"/>
                <w:szCs w:val="26"/>
              </w:rPr>
              <w:t xml:space="preserve">Ban hành Hướng dẫn liên ngành về trình tự, thủ tục lồng ghép BĐKH </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3</w:t>
            </w:r>
          </w:p>
        </w:tc>
        <w:tc>
          <w:tcPr>
            <w:tcW w:w="4369" w:type="dxa"/>
            <w:vAlign w:val="center"/>
          </w:tcPr>
          <w:p w:rsidR="00A6792C" w:rsidRPr="00A6792C" w:rsidRDefault="00A6792C" w:rsidP="003E331F">
            <w:pPr>
              <w:spacing w:before="20" w:after="20" w:line="240" w:lineRule="auto"/>
              <w:ind w:left="0"/>
              <w:rPr>
                <w:color w:val="000000"/>
                <w:szCs w:val="26"/>
              </w:rPr>
            </w:pPr>
            <w:r w:rsidRPr="00A6792C">
              <w:rPr>
                <w:color w:val="000000"/>
                <w:szCs w:val="26"/>
              </w:rPr>
              <w:t>Tập huấn tiếp cận nhận thức về BĐKH đối với địa phương</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4</w:t>
            </w:r>
          </w:p>
        </w:tc>
        <w:tc>
          <w:tcPr>
            <w:tcW w:w="4369" w:type="dxa"/>
            <w:vAlign w:val="center"/>
          </w:tcPr>
          <w:p w:rsidR="00A6792C" w:rsidRPr="00A6792C" w:rsidRDefault="00A6792C" w:rsidP="003E331F">
            <w:pPr>
              <w:spacing w:before="20" w:after="20" w:line="240" w:lineRule="auto"/>
              <w:ind w:left="0"/>
              <w:rPr>
                <w:color w:val="000000"/>
                <w:szCs w:val="26"/>
              </w:rPr>
            </w:pPr>
            <w:r w:rsidRPr="00A6792C">
              <w:rPr>
                <w:color w:val="000000"/>
                <w:szCs w:val="26"/>
              </w:rPr>
              <w:t>Hướng dẫn về vận dung Quy chuẩn, Tiêu chuẩn kỹ thuật</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5</w:t>
            </w:r>
          </w:p>
        </w:tc>
        <w:tc>
          <w:tcPr>
            <w:tcW w:w="4369" w:type="dxa"/>
            <w:vAlign w:val="center"/>
          </w:tcPr>
          <w:p w:rsidR="00A6792C" w:rsidRPr="00A6792C" w:rsidRDefault="00A6792C" w:rsidP="003E331F">
            <w:pPr>
              <w:spacing w:before="20" w:after="20" w:line="240" w:lineRule="auto"/>
              <w:ind w:left="0"/>
              <w:rPr>
                <w:color w:val="000000"/>
                <w:szCs w:val="26"/>
              </w:rPr>
            </w:pPr>
            <w:r w:rsidRPr="00A6792C">
              <w:rPr>
                <w:color w:val="000000"/>
                <w:szCs w:val="26"/>
              </w:rPr>
              <w:t>Tập hợp cơ sở dữ liệu liên quan đến BĐKH</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6</w:t>
            </w:r>
          </w:p>
        </w:tc>
        <w:tc>
          <w:tcPr>
            <w:tcW w:w="4369" w:type="dxa"/>
            <w:vAlign w:val="center"/>
          </w:tcPr>
          <w:p w:rsidR="00A6792C" w:rsidRPr="00A6792C" w:rsidRDefault="00A6792C" w:rsidP="003E331F">
            <w:pPr>
              <w:spacing w:before="20" w:after="20" w:line="240" w:lineRule="auto"/>
              <w:ind w:left="0"/>
              <w:rPr>
                <w:color w:val="000000"/>
                <w:szCs w:val="26"/>
              </w:rPr>
            </w:pPr>
            <w:r w:rsidRPr="00A6792C">
              <w:rPr>
                <w:color w:val="000000"/>
                <w:szCs w:val="26"/>
              </w:rPr>
              <w:t>Phân tích, sàng lọc sắp xếp thứ tự tác động BĐKH</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7</w:t>
            </w:r>
          </w:p>
        </w:tc>
        <w:tc>
          <w:tcPr>
            <w:tcW w:w="4369" w:type="dxa"/>
            <w:vAlign w:val="center"/>
          </w:tcPr>
          <w:p w:rsidR="00A6792C" w:rsidRPr="00A6792C" w:rsidRDefault="00A6792C" w:rsidP="003E331F">
            <w:pPr>
              <w:spacing w:before="20" w:after="20" w:line="240" w:lineRule="auto"/>
              <w:ind w:left="0"/>
              <w:rPr>
                <w:color w:val="000000"/>
                <w:szCs w:val="26"/>
              </w:rPr>
            </w:pPr>
            <w:r w:rsidRPr="00A6792C">
              <w:rPr>
                <w:color w:val="000000"/>
                <w:szCs w:val="26"/>
              </w:rPr>
              <w:t xml:space="preserve">Sơ bộ đánh giá mức độ tổn thương của CSHT </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8</w:t>
            </w:r>
          </w:p>
        </w:tc>
        <w:tc>
          <w:tcPr>
            <w:tcW w:w="4369" w:type="dxa"/>
            <w:vAlign w:val="center"/>
          </w:tcPr>
          <w:p w:rsidR="00A6792C" w:rsidRPr="00A6792C" w:rsidRDefault="00A6792C" w:rsidP="003E331F">
            <w:pPr>
              <w:spacing w:before="20" w:after="20" w:line="240" w:lineRule="auto"/>
              <w:ind w:left="0"/>
              <w:rPr>
                <w:color w:val="000000"/>
                <w:szCs w:val="26"/>
              </w:rPr>
            </w:pPr>
            <w:r w:rsidRPr="00A6792C">
              <w:rPr>
                <w:color w:val="000000"/>
                <w:szCs w:val="26"/>
              </w:rPr>
              <w:t>Cập nhật, điều chỉnh Quy hoạch liên quan đến BĐKH</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9</w:t>
            </w:r>
          </w:p>
        </w:tc>
        <w:tc>
          <w:tcPr>
            <w:tcW w:w="4369" w:type="dxa"/>
            <w:vAlign w:val="center"/>
          </w:tcPr>
          <w:p w:rsidR="00A6792C" w:rsidRPr="00A6792C" w:rsidRDefault="00A6792C" w:rsidP="003E331F">
            <w:pPr>
              <w:spacing w:before="20" w:after="20" w:line="240" w:lineRule="auto"/>
              <w:ind w:left="0"/>
              <w:rPr>
                <w:color w:val="000000"/>
                <w:szCs w:val="26"/>
              </w:rPr>
            </w:pPr>
            <w:r w:rsidRPr="00A6792C">
              <w:rPr>
                <w:color w:val="000000"/>
                <w:szCs w:val="26"/>
              </w:rPr>
              <w:t>Trình duyệt điều chỉnh Quy hoạch với danh sách các dự án ưu tiên</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10</w:t>
            </w:r>
          </w:p>
        </w:tc>
        <w:tc>
          <w:tcPr>
            <w:tcW w:w="4369" w:type="dxa"/>
            <w:vAlign w:val="center"/>
          </w:tcPr>
          <w:p w:rsidR="00A6792C" w:rsidRPr="00A6792C" w:rsidRDefault="00A6792C" w:rsidP="003E331F">
            <w:pPr>
              <w:spacing w:before="20" w:after="20" w:line="240" w:lineRule="auto"/>
              <w:ind w:left="0"/>
              <w:rPr>
                <w:color w:val="000000"/>
                <w:szCs w:val="26"/>
              </w:rPr>
            </w:pPr>
            <w:r w:rsidRPr="00A6792C">
              <w:rPr>
                <w:color w:val="000000"/>
                <w:szCs w:val="26"/>
              </w:rPr>
              <w:t>Đánh giá rủi ro khí hậu chi tiết đối với từng Dự án</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11</w:t>
            </w:r>
          </w:p>
        </w:tc>
        <w:tc>
          <w:tcPr>
            <w:tcW w:w="4369" w:type="dxa"/>
            <w:vAlign w:val="center"/>
          </w:tcPr>
          <w:p w:rsidR="00A6792C" w:rsidRPr="00A6792C" w:rsidRDefault="00A6792C" w:rsidP="003E331F">
            <w:pPr>
              <w:spacing w:before="20" w:after="20" w:line="240" w:lineRule="auto"/>
              <w:ind w:left="0"/>
              <w:rPr>
                <w:color w:val="000000"/>
                <w:szCs w:val="26"/>
              </w:rPr>
            </w:pPr>
            <w:r w:rsidRPr="00A6792C">
              <w:rPr>
                <w:color w:val="000000"/>
                <w:szCs w:val="26"/>
              </w:rPr>
              <w:t>Đề xuất các giải pháp thích ứng BĐKH và lựa chọn giải pháp tối ưu cho Dự án</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12</w:t>
            </w:r>
          </w:p>
        </w:tc>
        <w:tc>
          <w:tcPr>
            <w:tcW w:w="4369" w:type="dxa"/>
            <w:vAlign w:val="center"/>
          </w:tcPr>
          <w:p w:rsidR="00A6792C" w:rsidRPr="00A6792C" w:rsidRDefault="00A6792C" w:rsidP="003E331F">
            <w:pPr>
              <w:spacing w:before="20" w:after="20" w:line="240" w:lineRule="auto"/>
              <w:ind w:left="0"/>
              <w:rPr>
                <w:color w:val="000000"/>
                <w:szCs w:val="26"/>
              </w:rPr>
            </w:pPr>
            <w:r w:rsidRPr="00A6792C">
              <w:rPr>
                <w:color w:val="000000"/>
                <w:szCs w:val="26"/>
              </w:rPr>
              <w:t xml:space="preserve">Lựa chọn quy mô, kết cấu CT thích </w:t>
            </w:r>
            <w:r w:rsidRPr="00A6792C">
              <w:rPr>
                <w:color w:val="000000"/>
                <w:szCs w:val="26"/>
              </w:rPr>
              <w:lastRenderedPageBreak/>
              <w:t>ứng BĐKH; tổng hợp yêu cầu kinh phí.</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lastRenderedPageBreak/>
              <w:t>13</w:t>
            </w:r>
          </w:p>
        </w:tc>
        <w:tc>
          <w:tcPr>
            <w:tcW w:w="4369" w:type="dxa"/>
            <w:vAlign w:val="center"/>
          </w:tcPr>
          <w:p w:rsidR="00A6792C" w:rsidRPr="00A6792C" w:rsidRDefault="00A6792C" w:rsidP="003E331F">
            <w:pPr>
              <w:spacing w:before="20" w:after="20" w:line="240" w:lineRule="auto"/>
              <w:ind w:left="0"/>
              <w:rPr>
                <w:color w:val="000000"/>
                <w:szCs w:val="26"/>
              </w:rPr>
            </w:pPr>
            <w:r w:rsidRPr="00A6792C">
              <w:rPr>
                <w:color w:val="000000"/>
                <w:szCs w:val="26"/>
              </w:rPr>
              <w:t>Trình, thẩm định và phê duyệt các Dự án thích ứng BĐKH ưu tiên</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14</w:t>
            </w:r>
          </w:p>
        </w:tc>
        <w:tc>
          <w:tcPr>
            <w:tcW w:w="4369" w:type="dxa"/>
            <w:vAlign w:val="center"/>
          </w:tcPr>
          <w:p w:rsidR="00A6792C" w:rsidRPr="00A6792C" w:rsidRDefault="00A6792C" w:rsidP="003E331F">
            <w:pPr>
              <w:spacing w:before="20" w:after="20" w:line="240" w:lineRule="auto"/>
              <w:ind w:left="0"/>
              <w:rPr>
                <w:color w:val="000000"/>
                <w:szCs w:val="26"/>
              </w:rPr>
            </w:pPr>
            <w:r w:rsidRPr="00A6792C">
              <w:rPr>
                <w:color w:val="000000"/>
                <w:szCs w:val="26"/>
              </w:rPr>
              <w:t>Điều chỉnh, bổ sung kế hoạch thích ứng BĐKH</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15</w:t>
            </w:r>
          </w:p>
        </w:tc>
        <w:tc>
          <w:tcPr>
            <w:tcW w:w="4369" w:type="dxa"/>
            <w:vAlign w:val="center"/>
          </w:tcPr>
          <w:p w:rsidR="00A6792C" w:rsidRPr="00A6792C" w:rsidRDefault="00A6792C" w:rsidP="003E331F">
            <w:pPr>
              <w:spacing w:before="20" w:after="20" w:line="240" w:lineRule="auto"/>
              <w:ind w:left="0"/>
              <w:rPr>
                <w:color w:val="000000"/>
                <w:szCs w:val="26"/>
              </w:rPr>
            </w:pPr>
            <w:r w:rsidRPr="00A6792C">
              <w:rPr>
                <w:color w:val="000000"/>
                <w:szCs w:val="26"/>
              </w:rPr>
              <w:t>Thiết kế và trình duyệt DA thích ứng BĐKH (*)</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16</w:t>
            </w:r>
          </w:p>
        </w:tc>
        <w:tc>
          <w:tcPr>
            <w:tcW w:w="4369" w:type="dxa"/>
            <w:vAlign w:val="center"/>
          </w:tcPr>
          <w:p w:rsidR="00A6792C" w:rsidRPr="00A6792C" w:rsidRDefault="00A6792C" w:rsidP="003E331F">
            <w:pPr>
              <w:spacing w:before="20" w:after="20" w:line="240" w:lineRule="auto"/>
              <w:ind w:left="0"/>
              <w:rPr>
                <w:color w:val="000000"/>
                <w:szCs w:val="26"/>
              </w:rPr>
            </w:pPr>
            <w:r w:rsidRPr="00A6792C">
              <w:rPr>
                <w:color w:val="000000"/>
                <w:szCs w:val="26"/>
              </w:rPr>
              <w:t>Thi công XD các Dự án thích ứng BĐKH</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17</w:t>
            </w:r>
          </w:p>
        </w:tc>
        <w:tc>
          <w:tcPr>
            <w:tcW w:w="4369" w:type="dxa"/>
            <w:vAlign w:val="center"/>
          </w:tcPr>
          <w:p w:rsidR="00A6792C" w:rsidRPr="00A6792C" w:rsidRDefault="00A6792C" w:rsidP="003E331F">
            <w:pPr>
              <w:spacing w:before="20" w:after="20" w:line="240" w:lineRule="auto"/>
              <w:ind w:left="0"/>
              <w:rPr>
                <w:color w:val="000000"/>
                <w:szCs w:val="26"/>
              </w:rPr>
            </w:pPr>
            <w:r w:rsidRPr="00A6792C">
              <w:rPr>
                <w:color w:val="000000"/>
                <w:szCs w:val="26"/>
              </w:rPr>
              <w:t>Triển khai các biện pháp phi công trình kèm theo</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18</w:t>
            </w:r>
          </w:p>
        </w:tc>
        <w:tc>
          <w:tcPr>
            <w:tcW w:w="4369" w:type="dxa"/>
            <w:vAlign w:val="center"/>
          </w:tcPr>
          <w:p w:rsidR="00A6792C" w:rsidRPr="00A6792C" w:rsidRDefault="00A6792C" w:rsidP="003E331F">
            <w:pPr>
              <w:spacing w:before="20" w:after="20" w:line="240" w:lineRule="auto"/>
              <w:ind w:left="0"/>
              <w:rPr>
                <w:color w:val="000000"/>
                <w:szCs w:val="26"/>
              </w:rPr>
            </w:pPr>
            <w:r w:rsidRPr="00A6792C">
              <w:rPr>
                <w:color w:val="000000"/>
                <w:szCs w:val="26"/>
              </w:rPr>
              <w:t xml:space="preserve">Tổ chức thực hiện việc Quản lý, Vận hành, Bảo trì </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19</w:t>
            </w:r>
          </w:p>
        </w:tc>
        <w:tc>
          <w:tcPr>
            <w:tcW w:w="4369" w:type="dxa"/>
            <w:vAlign w:val="center"/>
          </w:tcPr>
          <w:p w:rsidR="00A6792C" w:rsidRPr="00A6792C" w:rsidRDefault="00A6792C" w:rsidP="003E331F">
            <w:pPr>
              <w:spacing w:before="20" w:after="20" w:line="240" w:lineRule="auto"/>
              <w:ind w:left="0"/>
              <w:rPr>
                <w:color w:val="000000"/>
                <w:szCs w:val="26"/>
              </w:rPr>
            </w:pPr>
            <w:r w:rsidRPr="00A6792C">
              <w:rPr>
                <w:color w:val="000000"/>
                <w:szCs w:val="26"/>
              </w:rPr>
              <w:t xml:space="preserve">Tiếp tục các biện pháp phi công trình </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20</w:t>
            </w:r>
          </w:p>
        </w:tc>
        <w:tc>
          <w:tcPr>
            <w:tcW w:w="4369" w:type="dxa"/>
            <w:vAlign w:val="bottom"/>
          </w:tcPr>
          <w:p w:rsidR="00A6792C" w:rsidRPr="00A6792C" w:rsidRDefault="00A6792C" w:rsidP="003E331F">
            <w:pPr>
              <w:spacing w:before="20" w:after="20" w:line="240" w:lineRule="auto"/>
              <w:ind w:left="0"/>
              <w:rPr>
                <w:color w:val="000000"/>
                <w:szCs w:val="26"/>
              </w:rPr>
            </w:pPr>
            <w:r w:rsidRPr="00A6792C">
              <w:rPr>
                <w:color w:val="000000"/>
                <w:szCs w:val="26"/>
              </w:rPr>
              <w:t>Giám sát việc lồng ghép BĐKH vào Kế hoạch</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r w:rsidR="00A6792C" w:rsidTr="00FE4B79">
        <w:tc>
          <w:tcPr>
            <w:tcW w:w="617" w:type="dxa"/>
            <w:vAlign w:val="center"/>
          </w:tcPr>
          <w:p w:rsidR="00A6792C" w:rsidRDefault="00A6792C" w:rsidP="003E331F">
            <w:pPr>
              <w:spacing w:before="20" w:after="20" w:line="240" w:lineRule="auto"/>
              <w:ind w:left="0"/>
              <w:jc w:val="center"/>
              <w:rPr>
                <w:szCs w:val="26"/>
              </w:rPr>
            </w:pPr>
            <w:r>
              <w:rPr>
                <w:szCs w:val="26"/>
              </w:rPr>
              <w:t>21</w:t>
            </w:r>
          </w:p>
        </w:tc>
        <w:tc>
          <w:tcPr>
            <w:tcW w:w="4369" w:type="dxa"/>
            <w:vAlign w:val="bottom"/>
          </w:tcPr>
          <w:p w:rsidR="00A6792C" w:rsidRPr="00A6792C" w:rsidRDefault="00A6792C" w:rsidP="003E331F">
            <w:pPr>
              <w:spacing w:before="20" w:after="20" w:line="240" w:lineRule="auto"/>
              <w:ind w:left="0"/>
              <w:rPr>
                <w:color w:val="000000"/>
                <w:szCs w:val="26"/>
              </w:rPr>
            </w:pPr>
            <w:r w:rsidRPr="00A6792C">
              <w:rPr>
                <w:color w:val="000000"/>
                <w:szCs w:val="26"/>
              </w:rPr>
              <w:t>Đánh giá kết quả của việc lồng ghép BĐKH vào Kế hoạch</w:t>
            </w:r>
          </w:p>
        </w:tc>
        <w:tc>
          <w:tcPr>
            <w:tcW w:w="4050" w:type="dxa"/>
          </w:tcPr>
          <w:p w:rsidR="00A6792C" w:rsidRDefault="00A6792C" w:rsidP="003E331F">
            <w:pPr>
              <w:spacing w:before="20" w:after="20" w:line="240" w:lineRule="auto"/>
              <w:ind w:left="0"/>
              <w:rPr>
                <w:szCs w:val="26"/>
              </w:rPr>
            </w:pPr>
          </w:p>
        </w:tc>
        <w:tc>
          <w:tcPr>
            <w:tcW w:w="678" w:type="dxa"/>
          </w:tcPr>
          <w:p w:rsidR="00A6792C" w:rsidRDefault="00A6792C" w:rsidP="003E331F">
            <w:pPr>
              <w:spacing w:before="20" w:after="20" w:line="240" w:lineRule="auto"/>
              <w:ind w:left="0"/>
              <w:rPr>
                <w:szCs w:val="26"/>
              </w:rPr>
            </w:pPr>
          </w:p>
        </w:tc>
        <w:tc>
          <w:tcPr>
            <w:tcW w:w="616" w:type="dxa"/>
          </w:tcPr>
          <w:p w:rsidR="00A6792C" w:rsidRDefault="00A6792C" w:rsidP="003E331F">
            <w:pPr>
              <w:spacing w:before="20" w:after="20" w:line="240" w:lineRule="auto"/>
              <w:ind w:left="0"/>
              <w:rPr>
                <w:szCs w:val="26"/>
              </w:rPr>
            </w:pPr>
          </w:p>
        </w:tc>
        <w:tc>
          <w:tcPr>
            <w:tcW w:w="621" w:type="dxa"/>
          </w:tcPr>
          <w:p w:rsidR="00A6792C" w:rsidRDefault="00A6792C" w:rsidP="003E331F">
            <w:pPr>
              <w:spacing w:before="20" w:after="20" w:line="240" w:lineRule="auto"/>
              <w:ind w:left="0"/>
              <w:rPr>
                <w:szCs w:val="26"/>
              </w:rPr>
            </w:pPr>
          </w:p>
        </w:tc>
        <w:tc>
          <w:tcPr>
            <w:tcW w:w="3305" w:type="dxa"/>
          </w:tcPr>
          <w:p w:rsidR="00A6792C" w:rsidRDefault="00A6792C" w:rsidP="003E331F">
            <w:pPr>
              <w:spacing w:before="20" w:after="20" w:line="240" w:lineRule="auto"/>
              <w:ind w:left="0"/>
              <w:rPr>
                <w:szCs w:val="26"/>
              </w:rPr>
            </w:pPr>
          </w:p>
        </w:tc>
      </w:tr>
    </w:tbl>
    <w:p w:rsidR="0084772C" w:rsidRDefault="0084772C" w:rsidP="0084772C">
      <w:pPr>
        <w:rPr>
          <w:b/>
          <w:i/>
          <w:sz w:val="24"/>
          <w:szCs w:val="24"/>
        </w:rPr>
      </w:pPr>
      <w:r w:rsidRPr="00813CEC">
        <w:rPr>
          <w:b/>
          <w:i/>
          <w:sz w:val="24"/>
          <w:szCs w:val="24"/>
        </w:rPr>
        <w:t xml:space="preserve">Ghi chú: </w:t>
      </w:r>
    </w:p>
    <w:p w:rsidR="003E331F" w:rsidRDefault="0084772C" w:rsidP="00FE4B79">
      <w:pPr>
        <w:spacing w:line="240" w:lineRule="auto"/>
        <w:rPr>
          <w:i/>
          <w:sz w:val="24"/>
          <w:szCs w:val="24"/>
        </w:rPr>
      </w:pPr>
      <w:r w:rsidRPr="00813CEC">
        <w:rPr>
          <w:i/>
          <w:sz w:val="24"/>
          <w:szCs w:val="24"/>
        </w:rPr>
        <w:t>(</w:t>
      </w:r>
      <w:r w:rsidR="003E331F">
        <w:rPr>
          <w:i/>
          <w:sz w:val="24"/>
          <w:szCs w:val="24"/>
        </w:rPr>
        <w:t>*</w:t>
      </w:r>
      <w:r w:rsidRPr="00813CEC">
        <w:rPr>
          <w:i/>
          <w:sz w:val="24"/>
          <w:szCs w:val="24"/>
        </w:rPr>
        <w:t xml:space="preserve">)- </w:t>
      </w:r>
      <w:r w:rsidR="003E331F">
        <w:rPr>
          <w:i/>
          <w:sz w:val="24"/>
          <w:szCs w:val="24"/>
        </w:rPr>
        <w:t>Nhận xét kế</w:t>
      </w:r>
      <w:r w:rsidR="00FE4B79">
        <w:rPr>
          <w:i/>
          <w:sz w:val="24"/>
          <w:szCs w:val="24"/>
        </w:rPr>
        <w:t>t</w:t>
      </w:r>
      <w:r w:rsidR="003E331F">
        <w:rPr>
          <w:i/>
          <w:sz w:val="24"/>
          <w:szCs w:val="24"/>
        </w:rPr>
        <w:t xml:space="preserve"> quả: Tóm tắt đánh giá kết quả thực hiện từng công việc</w:t>
      </w:r>
    </w:p>
    <w:p w:rsidR="0084772C" w:rsidRPr="00813CEC" w:rsidRDefault="003E331F" w:rsidP="00FE4B79">
      <w:pPr>
        <w:spacing w:line="240" w:lineRule="auto"/>
        <w:rPr>
          <w:i/>
          <w:sz w:val="24"/>
          <w:szCs w:val="24"/>
        </w:rPr>
      </w:pPr>
      <w:r>
        <w:rPr>
          <w:i/>
          <w:sz w:val="24"/>
          <w:szCs w:val="24"/>
        </w:rPr>
        <w:t>(**)-</w:t>
      </w:r>
      <w:r w:rsidR="00FE4B79">
        <w:rPr>
          <w:i/>
          <w:sz w:val="24"/>
          <w:szCs w:val="24"/>
        </w:rPr>
        <w:t xml:space="preserve"> </w:t>
      </w:r>
      <w:r w:rsidR="00FE4B79">
        <w:rPr>
          <w:i/>
          <w:szCs w:val="26"/>
        </w:rPr>
        <w:t xml:space="preserve">Phân loại khi </w:t>
      </w:r>
      <w:r w:rsidR="00FE4B79" w:rsidRPr="00522DC2">
        <w:rPr>
          <w:i/>
          <w:szCs w:val="26"/>
        </w:rPr>
        <w:t>đánh giá</w:t>
      </w:r>
      <w:r w:rsidR="00FE4B79">
        <w:rPr>
          <w:i/>
          <w:szCs w:val="26"/>
        </w:rPr>
        <w:t xml:space="preserve">: </w:t>
      </w:r>
      <w:r w:rsidR="0084772C" w:rsidRPr="00813CEC">
        <w:rPr>
          <w:i/>
          <w:sz w:val="24"/>
          <w:szCs w:val="24"/>
        </w:rPr>
        <w:t xml:space="preserve">Các kết quả đánh giá </w:t>
      </w:r>
      <w:r w:rsidR="00FE4B79">
        <w:rPr>
          <w:i/>
          <w:sz w:val="24"/>
          <w:szCs w:val="24"/>
        </w:rPr>
        <w:t>chia</w:t>
      </w:r>
      <w:r w:rsidR="0084772C" w:rsidRPr="00813CEC">
        <w:rPr>
          <w:i/>
          <w:sz w:val="24"/>
          <w:szCs w:val="24"/>
        </w:rPr>
        <w:t xml:space="preserve"> ra 3 loại: </w:t>
      </w:r>
      <w:r w:rsidR="0084772C">
        <w:rPr>
          <w:i/>
          <w:sz w:val="24"/>
          <w:szCs w:val="24"/>
        </w:rPr>
        <w:t>T</w:t>
      </w:r>
      <w:r w:rsidR="0084772C" w:rsidRPr="00813CEC">
        <w:rPr>
          <w:i/>
          <w:sz w:val="24"/>
          <w:szCs w:val="24"/>
        </w:rPr>
        <w:t xml:space="preserve">ốt (A); Trung bình (B); </w:t>
      </w:r>
      <w:r w:rsidR="0084772C">
        <w:rPr>
          <w:i/>
          <w:sz w:val="24"/>
          <w:szCs w:val="24"/>
        </w:rPr>
        <w:t>K</w:t>
      </w:r>
      <w:r w:rsidR="0084772C" w:rsidRPr="00813CEC">
        <w:rPr>
          <w:i/>
          <w:sz w:val="24"/>
          <w:szCs w:val="24"/>
        </w:rPr>
        <w:t>ém (C).</w:t>
      </w:r>
    </w:p>
    <w:p w:rsidR="0084772C" w:rsidRPr="00813CEC" w:rsidRDefault="0084772C" w:rsidP="00FE4B79">
      <w:pPr>
        <w:spacing w:line="240" w:lineRule="auto"/>
        <w:rPr>
          <w:i/>
          <w:sz w:val="24"/>
          <w:szCs w:val="24"/>
        </w:rPr>
      </w:pPr>
      <w:r w:rsidRPr="00813CEC">
        <w:rPr>
          <w:i/>
          <w:sz w:val="24"/>
          <w:szCs w:val="24"/>
        </w:rPr>
        <w:t>(</w:t>
      </w:r>
      <w:r w:rsidR="003E331F">
        <w:rPr>
          <w:i/>
          <w:sz w:val="24"/>
          <w:szCs w:val="24"/>
        </w:rPr>
        <w:t>***</w:t>
      </w:r>
      <w:r w:rsidRPr="00813CEC">
        <w:rPr>
          <w:i/>
          <w:sz w:val="24"/>
          <w:szCs w:val="24"/>
        </w:rPr>
        <w:t>)-</w:t>
      </w:r>
      <w:r w:rsidR="00FE4B79">
        <w:rPr>
          <w:i/>
          <w:sz w:val="24"/>
          <w:szCs w:val="24"/>
        </w:rPr>
        <w:t xml:space="preserve"> </w:t>
      </w:r>
      <w:r w:rsidR="00FE4B79">
        <w:rPr>
          <w:i/>
          <w:szCs w:val="26"/>
        </w:rPr>
        <w:t xml:space="preserve">Đề xuất điều chỉnh, bổ sung: </w:t>
      </w:r>
      <w:r w:rsidRPr="00813CEC">
        <w:rPr>
          <w:i/>
          <w:sz w:val="24"/>
          <w:szCs w:val="24"/>
        </w:rPr>
        <w:t xml:space="preserve">Trên cơ sở các đánh giá </w:t>
      </w:r>
      <w:r>
        <w:rPr>
          <w:i/>
          <w:sz w:val="24"/>
          <w:szCs w:val="24"/>
        </w:rPr>
        <w:t xml:space="preserve">của từng mục </w:t>
      </w:r>
      <w:r w:rsidRPr="00813CEC">
        <w:rPr>
          <w:i/>
          <w:sz w:val="24"/>
          <w:szCs w:val="24"/>
        </w:rPr>
        <w:t xml:space="preserve">này, cần đề xuất các điều chỉnh đối với việc triển khai lồng ghép BĐKH vào </w:t>
      </w:r>
      <w:r w:rsidR="00994608">
        <w:rPr>
          <w:i/>
          <w:sz w:val="24"/>
          <w:szCs w:val="24"/>
        </w:rPr>
        <w:t>kế hoạch phát triển KT-</w:t>
      </w:r>
      <w:r w:rsidR="00461321">
        <w:rPr>
          <w:i/>
          <w:sz w:val="24"/>
          <w:szCs w:val="24"/>
        </w:rPr>
        <w:t>XH</w:t>
      </w:r>
      <w:r w:rsidR="00994608">
        <w:rPr>
          <w:i/>
          <w:sz w:val="24"/>
          <w:szCs w:val="24"/>
        </w:rPr>
        <w:t xml:space="preserve"> </w:t>
      </w:r>
    </w:p>
    <w:p w:rsidR="003E331F" w:rsidRDefault="003E331F" w:rsidP="003E331F">
      <w:pPr>
        <w:pStyle w:val="ListParagraph"/>
        <w:widowControl w:val="0"/>
        <w:ind w:left="792"/>
        <w:rPr>
          <w:rFonts w:asciiTheme="minorHAnsi" w:hAnsiTheme="minorHAnsi" w:cstheme="minorHAnsi"/>
          <w:szCs w:val="26"/>
        </w:rPr>
        <w:sectPr w:rsidR="003E331F" w:rsidSect="003E331F">
          <w:headerReference w:type="default" r:id="rId55"/>
          <w:footerReference w:type="default" r:id="rId56"/>
          <w:headerReference w:type="first" r:id="rId57"/>
          <w:footerReference w:type="first" r:id="rId58"/>
          <w:endnotePr>
            <w:numFmt w:val="decimal"/>
          </w:endnotePr>
          <w:pgSz w:w="16840" w:h="11907" w:orient="landscape" w:code="9"/>
          <w:pgMar w:top="1699" w:right="1152" w:bottom="1138" w:left="1138" w:header="576" w:footer="576" w:gutter="0"/>
          <w:cols w:space="720"/>
          <w:titlePg/>
          <w:docGrid w:linePitch="360"/>
        </w:sectPr>
      </w:pPr>
    </w:p>
    <w:p w:rsidR="005F7271" w:rsidRPr="008D761A" w:rsidRDefault="00B66409" w:rsidP="00A342FD">
      <w:pPr>
        <w:pStyle w:val="Heading1"/>
      </w:pPr>
      <w:bookmarkStart w:id="95" w:name="_Toc436338542"/>
      <w:bookmarkStart w:id="96" w:name="_Toc448843529"/>
      <w:r w:rsidRPr="008D761A">
        <w:rPr>
          <w:caps w:val="0"/>
        </w:rPr>
        <w:lastRenderedPageBreak/>
        <w:t>PH</w:t>
      </w:r>
      <w:r>
        <w:rPr>
          <w:caps w:val="0"/>
        </w:rPr>
        <w:t>Ụ LỤ</w:t>
      </w:r>
      <w:r w:rsidRPr="008D761A">
        <w:rPr>
          <w:caps w:val="0"/>
        </w:rPr>
        <w:t>C</w:t>
      </w:r>
      <w:bookmarkEnd w:id="95"/>
      <w:bookmarkEnd w:id="96"/>
    </w:p>
    <w:p w:rsidR="007643DA" w:rsidRPr="00E325A5" w:rsidRDefault="005F7271" w:rsidP="004C4100">
      <w:pPr>
        <w:pStyle w:val="Heading2"/>
      </w:pPr>
      <w:bookmarkStart w:id="97" w:name="_Toc436338543"/>
      <w:bookmarkStart w:id="98" w:name="_Toc448843530"/>
      <w:r>
        <w:t>P</w:t>
      </w:r>
      <w:r w:rsidRPr="00A57A92">
        <w:t>h</w:t>
      </w:r>
      <w:r>
        <w:t>ụ</w:t>
      </w:r>
      <w:r w:rsidRPr="00A57A92">
        <w:t xml:space="preserve"> l</w:t>
      </w:r>
      <w:r>
        <w:t>ụ</w:t>
      </w:r>
      <w:r w:rsidRPr="00A57A92">
        <w:t xml:space="preserve">c </w:t>
      </w:r>
      <w:r>
        <w:t xml:space="preserve">1- </w:t>
      </w:r>
      <w:bookmarkEnd w:id="97"/>
      <w:r w:rsidR="00E325A5" w:rsidRPr="00E325A5">
        <w:t>Các tài liệu tham khảo</w:t>
      </w:r>
      <w:bookmarkEnd w:id="98"/>
    </w:p>
    <w:p w:rsidR="005454F3" w:rsidRDefault="005454F3" w:rsidP="00897DD4">
      <w:pPr>
        <w:widowControl w:val="0"/>
        <w:numPr>
          <w:ilvl w:val="1"/>
          <w:numId w:val="20"/>
        </w:numPr>
        <w:tabs>
          <w:tab w:val="left" w:pos="720"/>
          <w:tab w:val="num" w:pos="851"/>
        </w:tabs>
        <w:spacing w:before="40" w:after="40" w:line="23" w:lineRule="atLeast"/>
        <w:ind w:left="432" w:firstLine="0"/>
        <w:rPr>
          <w:noProof/>
          <w:szCs w:val="26"/>
        </w:rPr>
      </w:pPr>
      <w:r w:rsidRPr="00ED3CCC">
        <w:rPr>
          <w:noProof/>
          <w:szCs w:val="26"/>
        </w:rPr>
        <w:t>Luật Xây dựng, Số: 24/VBHN-VPQH, ngày 18</w:t>
      </w:r>
      <w:r w:rsidR="00BC10B1">
        <w:rPr>
          <w:noProof/>
          <w:szCs w:val="26"/>
        </w:rPr>
        <w:t>/</w:t>
      </w:r>
      <w:r w:rsidRPr="00ED3CCC">
        <w:rPr>
          <w:noProof/>
          <w:szCs w:val="26"/>
        </w:rPr>
        <w:t>12</w:t>
      </w:r>
      <w:r w:rsidR="00BC10B1">
        <w:rPr>
          <w:noProof/>
          <w:szCs w:val="26"/>
        </w:rPr>
        <w:t>/</w:t>
      </w:r>
      <w:r w:rsidRPr="00ED3CCC">
        <w:rPr>
          <w:noProof/>
          <w:szCs w:val="26"/>
        </w:rPr>
        <w:t xml:space="preserve">2013;  </w:t>
      </w:r>
    </w:p>
    <w:p w:rsidR="00264EE1" w:rsidRPr="00ED3CCC" w:rsidRDefault="00264EE1" w:rsidP="00264EE1">
      <w:pPr>
        <w:widowControl w:val="0"/>
        <w:numPr>
          <w:ilvl w:val="1"/>
          <w:numId w:val="20"/>
        </w:numPr>
        <w:tabs>
          <w:tab w:val="left" w:pos="720"/>
          <w:tab w:val="num" w:pos="851"/>
        </w:tabs>
        <w:spacing w:before="40" w:after="40" w:line="23" w:lineRule="atLeast"/>
        <w:ind w:left="432" w:firstLine="0"/>
        <w:rPr>
          <w:szCs w:val="26"/>
          <w:lang w:val="fr-FR"/>
        </w:rPr>
      </w:pPr>
      <w:r w:rsidRPr="00ED3CCC">
        <w:rPr>
          <w:noProof/>
          <w:szCs w:val="26"/>
        </w:rPr>
        <w:t xml:space="preserve">Luật đấu thầu, số 13/2013/TT-BXD ngày 15/8/2013, </w:t>
      </w:r>
      <w:r w:rsidR="00B61DFC">
        <w:rPr>
          <w:noProof/>
          <w:szCs w:val="26"/>
        </w:rPr>
        <w:t>(Luật</w:t>
      </w:r>
      <w:r w:rsidRPr="00ED3CCC">
        <w:rPr>
          <w:noProof/>
          <w:szCs w:val="26"/>
        </w:rPr>
        <w:t xml:space="preserve"> số 43/2013/QH13</w:t>
      </w:r>
      <w:r w:rsidR="00B61DFC">
        <w:rPr>
          <w:noProof/>
          <w:szCs w:val="26"/>
        </w:rPr>
        <w:t>)</w:t>
      </w:r>
      <w:r w:rsidRPr="00ED3CCC">
        <w:rPr>
          <w:noProof/>
          <w:szCs w:val="26"/>
        </w:rPr>
        <w:t>.</w:t>
      </w:r>
    </w:p>
    <w:p w:rsidR="005454F3" w:rsidRPr="00ED3CCC" w:rsidRDefault="005454F3" w:rsidP="00897DD4">
      <w:pPr>
        <w:widowControl w:val="0"/>
        <w:numPr>
          <w:ilvl w:val="1"/>
          <w:numId w:val="20"/>
        </w:numPr>
        <w:tabs>
          <w:tab w:val="left" w:pos="720"/>
          <w:tab w:val="num" w:pos="851"/>
        </w:tabs>
        <w:spacing w:before="40" w:after="40" w:line="23" w:lineRule="atLeast"/>
        <w:ind w:left="432" w:firstLine="0"/>
        <w:rPr>
          <w:noProof/>
          <w:szCs w:val="26"/>
        </w:rPr>
      </w:pPr>
      <w:r w:rsidRPr="00ED3CCC">
        <w:rPr>
          <w:noProof/>
          <w:szCs w:val="26"/>
        </w:rPr>
        <w:t>Nghị định 46/2015/NĐ-CP ngày 12/5/2015 Về quản lý chất lượng và bảo trì công trình xây dựng, hướng dẫn thực hiện Luật xây dựng về quản lý chất lượng CTXD trong công tác khảo sát, thiết kế, thi công XD</w:t>
      </w:r>
      <w:r w:rsidR="00AF3F5B" w:rsidRPr="00ED3CCC">
        <w:rPr>
          <w:noProof/>
          <w:szCs w:val="26"/>
        </w:rPr>
        <w:t xml:space="preserve">.  </w:t>
      </w:r>
    </w:p>
    <w:p w:rsidR="00ED3CCC" w:rsidRDefault="00ED3CCC" w:rsidP="00897DD4">
      <w:pPr>
        <w:widowControl w:val="0"/>
        <w:numPr>
          <w:ilvl w:val="1"/>
          <w:numId w:val="20"/>
        </w:numPr>
        <w:tabs>
          <w:tab w:val="left" w:pos="720"/>
          <w:tab w:val="num" w:pos="851"/>
        </w:tabs>
        <w:spacing w:before="40" w:after="40" w:line="23" w:lineRule="atLeast"/>
        <w:ind w:left="432" w:firstLine="0"/>
        <w:rPr>
          <w:szCs w:val="26"/>
        </w:rPr>
      </w:pPr>
      <w:r w:rsidRPr="00ED3CCC">
        <w:rPr>
          <w:szCs w:val="26"/>
        </w:rPr>
        <w:t xml:space="preserve">Quyết định số 498/QĐ-TTg  ngày 21/3/2013  của Thủ tướng Chính phủ ban hành bổ sung cơ chế đầu tư Chương trình MTQG về xây dựng NT mới giai đoạn 2010 – 2020.  </w:t>
      </w:r>
    </w:p>
    <w:p w:rsidR="00B61DFC" w:rsidRPr="00154BCA" w:rsidRDefault="00154BCA" w:rsidP="00897DD4">
      <w:pPr>
        <w:widowControl w:val="0"/>
        <w:numPr>
          <w:ilvl w:val="1"/>
          <w:numId w:val="20"/>
        </w:numPr>
        <w:tabs>
          <w:tab w:val="left" w:pos="720"/>
          <w:tab w:val="num" w:pos="851"/>
        </w:tabs>
        <w:spacing w:before="40" w:after="40" w:line="23" w:lineRule="atLeast"/>
        <w:ind w:left="432" w:firstLine="0"/>
        <w:rPr>
          <w:szCs w:val="26"/>
        </w:rPr>
      </w:pPr>
      <w:r w:rsidRPr="00154BCA">
        <w:rPr>
          <w:szCs w:val="26"/>
          <w:lang w:val="fr-FR"/>
        </w:rPr>
        <w:t xml:space="preserve">Các Chỉ thị của Thủ tướng Chính phủ ngày 05/8/2014: số 22/CT-TTg </w:t>
      </w:r>
      <w:r w:rsidRPr="0058627E">
        <w:rPr>
          <w:i/>
          <w:szCs w:val="26"/>
          <w:lang w:val="fr-FR"/>
        </w:rPr>
        <w:t>về việc lập Kế hoạch phát triển KT-XH 5 năm 2016-2020</w:t>
      </w:r>
      <w:r w:rsidRPr="00154BCA">
        <w:rPr>
          <w:szCs w:val="26"/>
          <w:lang w:val="fr-FR"/>
        </w:rPr>
        <w:t xml:space="preserve">; số 23/CT-TTg </w:t>
      </w:r>
      <w:r w:rsidRPr="0058627E">
        <w:rPr>
          <w:i/>
          <w:szCs w:val="26"/>
          <w:lang w:val="fr-FR"/>
        </w:rPr>
        <w:t>về việc lập Kế hoạch đầu tư công trung hạn 2016-2020 theo Luật Đầu tư công.</w:t>
      </w:r>
    </w:p>
    <w:p w:rsidR="0000183B" w:rsidRPr="00ED3CCC" w:rsidRDefault="0000183B" w:rsidP="0000183B">
      <w:pPr>
        <w:widowControl w:val="0"/>
        <w:numPr>
          <w:ilvl w:val="1"/>
          <w:numId w:val="20"/>
        </w:numPr>
        <w:tabs>
          <w:tab w:val="left" w:pos="720"/>
          <w:tab w:val="num" w:pos="851"/>
        </w:tabs>
        <w:spacing w:before="40" w:after="40" w:line="23" w:lineRule="atLeast"/>
        <w:ind w:left="432" w:firstLine="0"/>
        <w:rPr>
          <w:szCs w:val="26"/>
        </w:rPr>
      </w:pPr>
      <w:r w:rsidRPr="00ED3CCC">
        <w:rPr>
          <w:szCs w:val="26"/>
        </w:rPr>
        <w:t>Đề án “ Nâng cao hiệu quả quản lý khai thác công trình thủy lợi hiện có”, Quyết định số 784/QĐ</w:t>
      </w:r>
      <w:r>
        <w:rPr>
          <w:szCs w:val="26"/>
        </w:rPr>
        <w:t>-BNN-TCTL ngày 21/4/2014 của Bộ</w:t>
      </w:r>
      <w:r w:rsidRPr="00ED3CCC">
        <w:rPr>
          <w:szCs w:val="26"/>
        </w:rPr>
        <w:t xml:space="preserve"> NN&amp;PTNT.</w:t>
      </w:r>
    </w:p>
    <w:p w:rsidR="0000183B" w:rsidRDefault="0000183B" w:rsidP="001D3A74">
      <w:pPr>
        <w:widowControl w:val="0"/>
        <w:numPr>
          <w:ilvl w:val="1"/>
          <w:numId w:val="20"/>
        </w:numPr>
        <w:tabs>
          <w:tab w:val="left" w:pos="720"/>
          <w:tab w:val="num" w:pos="851"/>
        </w:tabs>
        <w:spacing w:before="40" w:after="40" w:line="23" w:lineRule="atLeast"/>
        <w:ind w:left="432" w:firstLine="0"/>
        <w:rPr>
          <w:szCs w:val="26"/>
          <w:lang w:val="fr-FR"/>
        </w:rPr>
      </w:pPr>
      <w:r w:rsidRPr="001D3A74">
        <w:rPr>
          <w:szCs w:val="26"/>
          <w:lang w:val="fr-FR"/>
        </w:rPr>
        <w:t>Đề án Tái cơ cấu ngành thủy lợi</w:t>
      </w:r>
      <w:r>
        <w:rPr>
          <w:szCs w:val="26"/>
          <w:lang w:val="fr-FR"/>
        </w:rPr>
        <w:t xml:space="preserve">. </w:t>
      </w:r>
      <w:r w:rsidR="001D3A74" w:rsidRPr="001D3A74">
        <w:rPr>
          <w:szCs w:val="26"/>
          <w:lang w:val="fr-FR"/>
        </w:rPr>
        <w:t>Quyết định số: 794 /QĐ-BNN-TCTL ngày 21</w:t>
      </w:r>
      <w:r w:rsidR="00BC10B1">
        <w:rPr>
          <w:szCs w:val="26"/>
          <w:lang w:val="fr-FR"/>
        </w:rPr>
        <w:t>/</w:t>
      </w:r>
      <w:r w:rsidR="001D3A74" w:rsidRPr="001D3A74">
        <w:rPr>
          <w:szCs w:val="26"/>
          <w:lang w:val="fr-FR"/>
        </w:rPr>
        <w:t>4</w:t>
      </w:r>
      <w:r w:rsidR="00BC10B1">
        <w:rPr>
          <w:szCs w:val="26"/>
          <w:lang w:val="fr-FR"/>
        </w:rPr>
        <w:t>/</w:t>
      </w:r>
      <w:r w:rsidR="001D3A74" w:rsidRPr="001D3A74">
        <w:rPr>
          <w:szCs w:val="26"/>
          <w:lang w:val="fr-FR"/>
        </w:rPr>
        <w:t>2014 của Bộ NN&amp;PTNT</w:t>
      </w:r>
      <w:r>
        <w:rPr>
          <w:szCs w:val="26"/>
          <w:lang w:val="fr-FR"/>
        </w:rPr>
        <w:t>.</w:t>
      </w:r>
    </w:p>
    <w:p w:rsidR="000C593B" w:rsidRDefault="000C593B" w:rsidP="00897DD4">
      <w:pPr>
        <w:widowControl w:val="0"/>
        <w:numPr>
          <w:ilvl w:val="1"/>
          <w:numId w:val="20"/>
        </w:numPr>
        <w:tabs>
          <w:tab w:val="left" w:pos="720"/>
          <w:tab w:val="num" w:pos="851"/>
        </w:tabs>
        <w:spacing w:before="40" w:after="40" w:line="23" w:lineRule="atLeast"/>
        <w:ind w:left="432" w:firstLine="0"/>
        <w:rPr>
          <w:szCs w:val="26"/>
          <w:lang w:val="fr-FR"/>
        </w:rPr>
      </w:pPr>
      <w:r w:rsidRPr="00ED3CCC">
        <w:rPr>
          <w:szCs w:val="26"/>
          <w:lang w:val="fr-FR"/>
        </w:rPr>
        <w:t>Chỉ thị về việc lồng ghép BĐKH vào xây dựng, thực hiện chiến lược, quy hoạch, kế hoạch, chương trình, dự án, đề án phát triển ngành NN&amp;PTNT, giai đoạn 2011-2015. Số: 809/CT-BNN-KHCN, Bộ NN&amp;PTNT, ngày 28/ 03/2011</w:t>
      </w:r>
      <w:r w:rsidR="00F653DE">
        <w:rPr>
          <w:szCs w:val="26"/>
          <w:lang w:val="fr-FR"/>
        </w:rPr>
        <w:t>.</w:t>
      </w:r>
    </w:p>
    <w:p w:rsidR="00F63753" w:rsidRPr="00F63753" w:rsidRDefault="00F63753" w:rsidP="00F63753">
      <w:pPr>
        <w:widowControl w:val="0"/>
        <w:numPr>
          <w:ilvl w:val="1"/>
          <w:numId w:val="20"/>
        </w:numPr>
        <w:tabs>
          <w:tab w:val="left" w:pos="720"/>
          <w:tab w:val="num" w:pos="851"/>
        </w:tabs>
        <w:spacing w:before="40" w:after="40" w:line="23" w:lineRule="atLeast"/>
        <w:ind w:left="432" w:firstLine="0"/>
        <w:rPr>
          <w:szCs w:val="26"/>
          <w:lang w:val="fr-FR"/>
        </w:rPr>
      </w:pPr>
      <w:r w:rsidRPr="00F63753">
        <w:rPr>
          <w:szCs w:val="26"/>
          <w:lang w:val="fr-FR"/>
        </w:rPr>
        <w:t>Kế hoạch hành động ứng phó với BĐKH của ngành NN&amp;PTNT giai đoạn 2011-2015 và tầm nhìn đến 2050, Ban hành k</w:t>
      </w:r>
      <w:r>
        <w:rPr>
          <w:szCs w:val="26"/>
          <w:lang w:val="fr-FR"/>
        </w:rPr>
        <w:t>è</w:t>
      </w:r>
      <w:r w:rsidRPr="00F63753">
        <w:rPr>
          <w:szCs w:val="26"/>
          <w:lang w:val="fr-FR"/>
        </w:rPr>
        <w:t xml:space="preserve">m theo Quyết định số 6543 </w:t>
      </w:r>
      <w:r>
        <w:rPr>
          <w:szCs w:val="26"/>
          <w:lang w:val="fr-FR"/>
        </w:rPr>
        <w:t>/</w:t>
      </w:r>
      <w:r w:rsidRPr="00F63753">
        <w:rPr>
          <w:szCs w:val="26"/>
          <w:lang w:val="fr-FR"/>
        </w:rPr>
        <w:t>Q</w:t>
      </w:r>
      <w:r>
        <w:rPr>
          <w:szCs w:val="26"/>
          <w:lang w:val="fr-FR"/>
        </w:rPr>
        <w:t>Đ</w:t>
      </w:r>
      <w:r w:rsidRPr="00F63753">
        <w:rPr>
          <w:szCs w:val="26"/>
          <w:lang w:val="fr-FR"/>
        </w:rPr>
        <w:t>-BNN-KHCN ngày 23 / 3 / 2011 của Bộ trưởng Bộ NN&amp; PTNT.</w:t>
      </w:r>
    </w:p>
    <w:p w:rsidR="00ED3CCC" w:rsidRPr="00ED3CCC" w:rsidRDefault="00ED3CCC" w:rsidP="00897DD4">
      <w:pPr>
        <w:widowControl w:val="0"/>
        <w:numPr>
          <w:ilvl w:val="1"/>
          <w:numId w:val="20"/>
        </w:numPr>
        <w:tabs>
          <w:tab w:val="left" w:pos="720"/>
          <w:tab w:val="num" w:pos="851"/>
        </w:tabs>
        <w:spacing w:before="40" w:after="40" w:line="23" w:lineRule="atLeast"/>
        <w:ind w:left="432" w:firstLine="0"/>
        <w:rPr>
          <w:szCs w:val="26"/>
        </w:rPr>
      </w:pPr>
      <w:r w:rsidRPr="00ED3CCC">
        <w:rPr>
          <w:szCs w:val="26"/>
        </w:rPr>
        <w:t xml:space="preserve">Kịch bản BĐKH, nước biển dâng cho Việt Nam, NXB Tài nguyên – Môi trường và Bản đồ Việt Nam, Bộ Tài nguyên &amp; Môi trường, Hà Nội-2012 </w:t>
      </w:r>
    </w:p>
    <w:p w:rsidR="002C078B" w:rsidRPr="002C078B" w:rsidRDefault="002C078B" w:rsidP="002C078B">
      <w:pPr>
        <w:widowControl w:val="0"/>
        <w:numPr>
          <w:ilvl w:val="1"/>
          <w:numId w:val="20"/>
        </w:numPr>
        <w:tabs>
          <w:tab w:val="left" w:pos="720"/>
          <w:tab w:val="num" w:pos="851"/>
        </w:tabs>
        <w:spacing w:before="40" w:after="40" w:line="23" w:lineRule="atLeast"/>
        <w:ind w:left="432" w:firstLine="0"/>
        <w:rPr>
          <w:szCs w:val="26"/>
          <w:lang w:val="fr-FR"/>
        </w:rPr>
      </w:pPr>
      <w:r w:rsidRPr="002C078B">
        <w:rPr>
          <w:szCs w:val="26"/>
          <w:lang w:val="fr-FR"/>
        </w:rPr>
        <w:t>Bộ Giao thông vận tải, số: 199/QĐ-BGTVT, ngày 26 tháng 01 năm 2011, Quyết đỊnh ban hành kế hoạch hành động ứng phó với biến đổi khí hậu của Bộ Giao thông vận tải giai đoạn 2011 - 2015</w:t>
      </w:r>
    </w:p>
    <w:p w:rsidR="002C078B" w:rsidRPr="002C078B" w:rsidRDefault="002C078B" w:rsidP="002C078B">
      <w:pPr>
        <w:pStyle w:val="ListParagraph"/>
        <w:numPr>
          <w:ilvl w:val="0"/>
          <w:numId w:val="20"/>
        </w:numPr>
        <w:shd w:val="clear" w:color="auto" w:fill="FFFFFF"/>
        <w:tabs>
          <w:tab w:val="left" w:pos="720"/>
        </w:tabs>
        <w:spacing w:before="40" w:after="40" w:line="23" w:lineRule="atLeast"/>
        <w:ind w:left="432" w:firstLine="0"/>
        <w:rPr>
          <w:szCs w:val="26"/>
        </w:rPr>
      </w:pPr>
      <w:r w:rsidRPr="002C078B">
        <w:rPr>
          <w:szCs w:val="26"/>
        </w:rPr>
        <w:t xml:space="preserve">Ngân sách cho ứng phó với biến đổi khí hậu ở Việt Nam: Đầu tư thông minh vì tương lai bền vững, Báo cáo tháng 4 năm 2015, Bộ Kế hoạch và Đầu tư, WB và UNDP. </w:t>
      </w:r>
    </w:p>
    <w:p w:rsidR="008C630A" w:rsidRPr="0000183B" w:rsidRDefault="00A92B86" w:rsidP="00897DD4">
      <w:pPr>
        <w:pStyle w:val="ListParagraph"/>
        <w:widowControl w:val="0"/>
        <w:numPr>
          <w:ilvl w:val="1"/>
          <w:numId w:val="20"/>
        </w:numPr>
        <w:shd w:val="clear" w:color="auto" w:fill="FFFFFF"/>
        <w:tabs>
          <w:tab w:val="left" w:pos="720"/>
          <w:tab w:val="num" w:pos="851"/>
        </w:tabs>
        <w:spacing w:before="40" w:after="40" w:line="23" w:lineRule="atLeast"/>
        <w:ind w:left="432" w:firstLine="0"/>
        <w:contextualSpacing w:val="0"/>
        <w:rPr>
          <w:szCs w:val="26"/>
        </w:rPr>
      </w:pPr>
      <w:r w:rsidRPr="0000183B">
        <w:rPr>
          <w:szCs w:val="26"/>
        </w:rPr>
        <w:t>SEACAP: South East Asia Community Access Programme</w:t>
      </w:r>
      <w:r w:rsidR="0058627E" w:rsidRPr="0000183B">
        <w:rPr>
          <w:szCs w:val="26"/>
        </w:rPr>
        <w:t xml:space="preserve"> (</w:t>
      </w:r>
      <w:r w:rsidRPr="0000183B">
        <w:rPr>
          <w:i/>
          <w:szCs w:val="26"/>
        </w:rPr>
        <w:t>Chương trình tiếp cận cộng đồng Đông Nam Á</w:t>
      </w:r>
      <w:r w:rsidRPr="0000183B">
        <w:rPr>
          <w:szCs w:val="26"/>
        </w:rPr>
        <w:t xml:space="preserve">) thực hiện từ năm 2004 ~2009 : SEACAP 1; SEACAP 4; SEACAP 24;  SEACAP 27;  SEACAP 30.  </w:t>
      </w:r>
    </w:p>
    <w:p w:rsidR="00A92B86" w:rsidRPr="00ED3CCC" w:rsidRDefault="00A92B86" w:rsidP="00897DD4">
      <w:pPr>
        <w:widowControl w:val="0"/>
        <w:numPr>
          <w:ilvl w:val="1"/>
          <w:numId w:val="20"/>
        </w:numPr>
        <w:tabs>
          <w:tab w:val="left" w:pos="720"/>
          <w:tab w:val="num" w:pos="851"/>
        </w:tabs>
        <w:spacing w:before="40" w:after="40" w:line="23" w:lineRule="atLeast"/>
        <w:ind w:left="432" w:firstLine="0"/>
        <w:rPr>
          <w:szCs w:val="26"/>
        </w:rPr>
      </w:pPr>
      <w:r w:rsidRPr="00ED3CCC">
        <w:rPr>
          <w:szCs w:val="26"/>
        </w:rPr>
        <w:t xml:space="preserve">SEACAP 15, Sự tham gia của </w:t>
      </w:r>
      <w:r w:rsidR="00ED3CCC" w:rsidRPr="00ED3CCC">
        <w:rPr>
          <w:szCs w:val="26"/>
        </w:rPr>
        <w:t>c</w:t>
      </w:r>
      <w:r w:rsidRPr="00ED3CCC">
        <w:rPr>
          <w:szCs w:val="26"/>
        </w:rPr>
        <w:t xml:space="preserve">ộng đồng trong </w:t>
      </w:r>
      <w:r w:rsidR="00ED3CCC" w:rsidRPr="00ED3CCC">
        <w:rPr>
          <w:szCs w:val="26"/>
        </w:rPr>
        <w:t>g</w:t>
      </w:r>
      <w:r w:rsidRPr="00ED3CCC">
        <w:rPr>
          <w:szCs w:val="26"/>
        </w:rPr>
        <w:t>iao thôn</w:t>
      </w:r>
      <w:r w:rsidR="00BB6B8E">
        <w:rPr>
          <w:szCs w:val="26"/>
        </w:rPr>
        <w:t xml:space="preserve">g </w:t>
      </w:r>
      <w:r w:rsidR="00ED3CCC" w:rsidRPr="00ED3CCC">
        <w:rPr>
          <w:szCs w:val="26"/>
        </w:rPr>
        <w:t>n</w:t>
      </w:r>
      <w:r w:rsidRPr="00ED3CCC">
        <w:rPr>
          <w:szCs w:val="26"/>
        </w:rPr>
        <w:t xml:space="preserve">ông thôn, Những </w:t>
      </w:r>
      <w:r w:rsidR="00ED3CCC" w:rsidRPr="00ED3CCC">
        <w:rPr>
          <w:szCs w:val="26"/>
        </w:rPr>
        <w:t>v</w:t>
      </w:r>
      <w:r w:rsidRPr="00ED3CCC">
        <w:rPr>
          <w:szCs w:val="26"/>
        </w:rPr>
        <w:t xml:space="preserve">ấn đề về </w:t>
      </w:r>
      <w:r w:rsidR="00ED3CCC" w:rsidRPr="00ED3CCC">
        <w:rPr>
          <w:szCs w:val="26"/>
        </w:rPr>
        <w:t>đ</w:t>
      </w:r>
      <w:r w:rsidRPr="00ED3CCC">
        <w:rPr>
          <w:szCs w:val="26"/>
        </w:rPr>
        <w:t xml:space="preserve">óng góp và </w:t>
      </w:r>
      <w:r w:rsidR="00ED3CCC" w:rsidRPr="00ED3CCC">
        <w:rPr>
          <w:szCs w:val="26"/>
        </w:rPr>
        <w:t>t</w:t>
      </w:r>
      <w:r w:rsidRPr="00ED3CCC">
        <w:rPr>
          <w:szCs w:val="26"/>
        </w:rPr>
        <w:t>ham gia ở V</w:t>
      </w:r>
      <w:r w:rsidR="00ED3CCC" w:rsidRPr="00ED3CCC">
        <w:rPr>
          <w:szCs w:val="26"/>
        </w:rPr>
        <w:t>N</w:t>
      </w:r>
      <w:r w:rsidRPr="00ED3CCC">
        <w:rPr>
          <w:szCs w:val="26"/>
        </w:rPr>
        <w:t xml:space="preserve">, Báo cáo Cuối cùng, </w:t>
      </w:r>
      <w:r w:rsidR="00ED3CCC" w:rsidRPr="00ED3CCC">
        <w:rPr>
          <w:szCs w:val="26"/>
        </w:rPr>
        <w:t>t</w:t>
      </w:r>
      <w:r w:rsidRPr="00ED3CCC">
        <w:rPr>
          <w:szCs w:val="26"/>
        </w:rPr>
        <w:t>háng 5, 2005</w:t>
      </w:r>
    </w:p>
    <w:p w:rsidR="00E530B7" w:rsidRPr="00ED3CCC" w:rsidRDefault="00E530B7" w:rsidP="00897DD4">
      <w:pPr>
        <w:pStyle w:val="ListParagraph"/>
        <w:numPr>
          <w:ilvl w:val="0"/>
          <w:numId w:val="20"/>
        </w:numPr>
        <w:tabs>
          <w:tab w:val="left" w:pos="720"/>
        </w:tabs>
        <w:spacing w:before="40" w:after="40" w:line="23" w:lineRule="atLeast"/>
        <w:ind w:left="432" w:firstLine="0"/>
        <w:rPr>
          <w:b/>
          <w:szCs w:val="26"/>
        </w:rPr>
      </w:pPr>
      <w:r w:rsidRPr="00ED3CCC">
        <w:rPr>
          <w:szCs w:val="26"/>
        </w:rPr>
        <w:t xml:space="preserve">Dự án “Phát triển cơ sở hạ tầng nông thôn bền vững các tỉnh miền núi phía Bắc” (SRIDP), vay vốn ADB. Công văn số 1166/TTg-QHQT thông báo ý kiến về việc phê duyệt danh mục Dự án.  </w:t>
      </w:r>
    </w:p>
    <w:p w:rsidR="00A02033" w:rsidRPr="00ED3CCC" w:rsidRDefault="004B7AB7" w:rsidP="00897DD4">
      <w:pPr>
        <w:pStyle w:val="FootnoteText"/>
        <w:numPr>
          <w:ilvl w:val="0"/>
          <w:numId w:val="20"/>
        </w:numPr>
        <w:tabs>
          <w:tab w:val="left" w:pos="720"/>
        </w:tabs>
        <w:spacing w:before="40" w:after="40" w:line="23" w:lineRule="atLeast"/>
        <w:ind w:left="432" w:firstLine="0"/>
        <w:rPr>
          <w:sz w:val="26"/>
          <w:szCs w:val="26"/>
        </w:rPr>
      </w:pPr>
      <w:r w:rsidRPr="00ED3CCC">
        <w:rPr>
          <w:sz w:val="26"/>
          <w:szCs w:val="26"/>
        </w:rPr>
        <w:t xml:space="preserve">Juergen Peter, CC/Hydrology Specialist , TA 45044-001 VIE: Improvement of Road Safety and Climate Resilience on National Highways - 110683C,  Inception </w:t>
      </w:r>
      <w:r w:rsidRPr="00ED3CCC">
        <w:rPr>
          <w:sz w:val="26"/>
          <w:szCs w:val="26"/>
        </w:rPr>
        <w:lastRenderedPageBreak/>
        <w:t>Report</w:t>
      </w:r>
      <w:r w:rsidR="00B643CB">
        <w:rPr>
          <w:sz w:val="26"/>
          <w:szCs w:val="26"/>
        </w:rPr>
        <w:t>.</w:t>
      </w:r>
      <w:r w:rsidRPr="00ED3CCC">
        <w:rPr>
          <w:sz w:val="26"/>
          <w:szCs w:val="26"/>
        </w:rPr>
        <w:t xml:space="preserve"> Dự án Quản lý Tài sản đường bộ VN (VRAMP), Hợp phần</w:t>
      </w:r>
      <w:r w:rsidRPr="00ED3CCC">
        <w:rPr>
          <w:bCs/>
          <w:sz w:val="26"/>
          <w:szCs w:val="26"/>
        </w:rPr>
        <w:t>: Hỗ trợ Kỹ thuật</w:t>
      </w:r>
    </w:p>
    <w:p w:rsidR="00AE2774" w:rsidRDefault="00B773D6" w:rsidP="00897DD4">
      <w:pPr>
        <w:pStyle w:val="ListParagraph"/>
        <w:numPr>
          <w:ilvl w:val="0"/>
          <w:numId w:val="20"/>
        </w:numPr>
        <w:shd w:val="clear" w:color="auto" w:fill="FFFFFF"/>
        <w:tabs>
          <w:tab w:val="left" w:pos="720"/>
        </w:tabs>
        <w:spacing w:before="40" w:after="40" w:line="23" w:lineRule="atLeast"/>
        <w:ind w:left="432" w:firstLine="0"/>
        <w:rPr>
          <w:spacing w:val="-2"/>
          <w:szCs w:val="26"/>
          <w:lang w:val="nl-NL"/>
        </w:rPr>
      </w:pPr>
      <w:r>
        <w:rPr>
          <w:szCs w:val="26"/>
        </w:rPr>
        <w:t xml:space="preserve">Hướng dẫn liên ngành, văn bản số </w:t>
      </w:r>
      <w:r w:rsidR="00AE2774" w:rsidRPr="00ED3CCC">
        <w:rPr>
          <w:szCs w:val="26"/>
          <w:lang w:val="nl-NL"/>
        </w:rPr>
        <w:t>157/HDLN-SKH&amp;ĐT-STC-SXD-SGTVT-SNN&amp;PTNT-VHTT&amp;DL-KBNN tỉ</w:t>
      </w:r>
      <w:r w:rsidR="000056CE" w:rsidRPr="00ED3CCC">
        <w:rPr>
          <w:szCs w:val="26"/>
          <w:lang w:val="nl-NL"/>
        </w:rPr>
        <w:t>nh</w:t>
      </w:r>
      <w:r w:rsidR="00AE2774" w:rsidRPr="00ED3CCC">
        <w:rPr>
          <w:szCs w:val="26"/>
          <w:lang w:val="nl-NL"/>
        </w:rPr>
        <w:t>Tuyên Quang, ngày 6  tháng 3 năm 2013</w:t>
      </w:r>
      <w:r w:rsidR="00AE2774" w:rsidRPr="00ED3CCC">
        <w:rPr>
          <w:i/>
          <w:szCs w:val="26"/>
          <w:lang w:val="nl-NL"/>
        </w:rPr>
        <w:t xml:space="preserve">:  </w:t>
      </w:r>
      <w:r w:rsidR="00AE2774" w:rsidRPr="00B773D6">
        <w:rPr>
          <w:i/>
          <w:spacing w:val="-2"/>
          <w:szCs w:val="26"/>
          <w:lang w:val="nl-NL"/>
        </w:rPr>
        <w:t xml:space="preserve">HƯỚNG DẪN Trình tự, thủ tục thực hiện đầu tư xây dựng các công trình hạ tầng theo chính sách hỗ trợ Nhà nước và nhân dân cùng làm thuộc Chương trình </w:t>
      </w:r>
      <w:r w:rsidR="00154BCA">
        <w:rPr>
          <w:i/>
          <w:spacing w:val="-2"/>
          <w:szCs w:val="26"/>
          <w:lang w:val="nl-NL"/>
        </w:rPr>
        <w:t>MTQG</w:t>
      </w:r>
      <w:r w:rsidR="00AE2774" w:rsidRPr="00B773D6">
        <w:rPr>
          <w:i/>
          <w:spacing w:val="-2"/>
          <w:szCs w:val="26"/>
          <w:lang w:val="nl-NL"/>
        </w:rPr>
        <w:t xml:space="preserve"> xây dựng nông thôn mới trên địa bàn tỉnh Tuyên Quang</w:t>
      </w:r>
      <w:r w:rsidR="00AE2774" w:rsidRPr="00ED3CCC">
        <w:rPr>
          <w:spacing w:val="-2"/>
          <w:szCs w:val="26"/>
          <w:lang w:val="nl-NL"/>
        </w:rPr>
        <w:t xml:space="preserve">. </w:t>
      </w:r>
    </w:p>
    <w:p w:rsidR="000852D9" w:rsidRPr="000852D9" w:rsidRDefault="000852D9" w:rsidP="000852D9">
      <w:pPr>
        <w:pStyle w:val="ListParagraph"/>
        <w:numPr>
          <w:ilvl w:val="0"/>
          <w:numId w:val="20"/>
        </w:numPr>
        <w:shd w:val="clear" w:color="auto" w:fill="FFFFFF"/>
        <w:tabs>
          <w:tab w:val="left" w:pos="720"/>
        </w:tabs>
        <w:spacing w:before="40" w:after="40" w:line="23" w:lineRule="atLeast"/>
        <w:ind w:left="432" w:firstLine="0"/>
        <w:rPr>
          <w:szCs w:val="26"/>
        </w:rPr>
      </w:pPr>
      <w:r w:rsidRPr="000852D9">
        <w:rPr>
          <w:szCs w:val="26"/>
        </w:rPr>
        <w:t>Cẩm nang Theo dõi và đánh giá, Dự án “Tăng cường Năng lực Theo dõi và Đánh giá Dự án Việt Nam – Ôxtrâylia - Giai đoạn II” (VAMESP II) 2004 - 2007 do AusAID tài trợ</w:t>
      </w:r>
      <w:r>
        <w:rPr>
          <w:szCs w:val="26"/>
        </w:rPr>
        <w:t>.</w:t>
      </w:r>
    </w:p>
    <w:p w:rsidR="00D31313" w:rsidRPr="00BB6B8E" w:rsidRDefault="00D31313" w:rsidP="00BB6B8E">
      <w:pPr>
        <w:pStyle w:val="ListParagraph"/>
        <w:numPr>
          <w:ilvl w:val="0"/>
          <w:numId w:val="20"/>
        </w:numPr>
        <w:shd w:val="clear" w:color="auto" w:fill="FFFFFF"/>
        <w:tabs>
          <w:tab w:val="left" w:pos="720"/>
        </w:tabs>
        <w:spacing w:before="40" w:after="40" w:line="23" w:lineRule="atLeast"/>
        <w:ind w:left="432" w:firstLine="0"/>
        <w:rPr>
          <w:szCs w:val="26"/>
        </w:rPr>
      </w:pPr>
      <w:r w:rsidRPr="00BB6B8E">
        <w:rPr>
          <w:szCs w:val="26"/>
        </w:rPr>
        <w:t>Báo cáo “Đánh giá rủi ro và mức độ tổn thương do tác động của BĐKH và đề xuất các giải pháp thích ứng cho một số tỉnh khu vựcMNPB”</w:t>
      </w:r>
      <w:r w:rsidR="004475A9">
        <w:rPr>
          <w:szCs w:val="26"/>
        </w:rPr>
        <w:t>,</w:t>
      </w:r>
      <w:r w:rsidR="00BB6B8E" w:rsidRPr="00BB6B8E">
        <w:rPr>
          <w:szCs w:val="26"/>
        </w:rPr>
        <w:t xml:space="preserve"> Viện Môi trường Nông nghiệp (IAE) phối hợp với Văn phòng Thích ứng với BĐKH, Quỹ Quốc tế cho Phát triển nông nghiệp (IFAD) và Tổ chức Nông lương của Liên hợp quốc (FAO) thực hiện.   </w:t>
      </w:r>
    </w:p>
    <w:p w:rsidR="00D31313" w:rsidRDefault="00D31313" w:rsidP="00BB6B8E">
      <w:pPr>
        <w:pStyle w:val="ListParagraph"/>
        <w:numPr>
          <w:ilvl w:val="0"/>
          <w:numId w:val="20"/>
        </w:numPr>
        <w:shd w:val="clear" w:color="auto" w:fill="FFFFFF"/>
        <w:tabs>
          <w:tab w:val="left" w:pos="720"/>
        </w:tabs>
        <w:spacing w:before="40" w:after="40" w:line="23" w:lineRule="atLeast"/>
        <w:ind w:left="432" w:firstLine="0"/>
        <w:rPr>
          <w:bCs/>
          <w:iCs/>
          <w:szCs w:val="26"/>
        </w:rPr>
      </w:pPr>
      <w:r w:rsidRPr="00BB6B8E">
        <w:rPr>
          <w:szCs w:val="26"/>
        </w:rPr>
        <w:t>Dự án TA-8102 –VIE:  “Tăng cường khả năng chống chịu với BĐKH cho cơ sở</w:t>
      </w:r>
      <w:r w:rsidRPr="00BB6B8E">
        <w:rPr>
          <w:bCs/>
          <w:i/>
          <w:iCs/>
          <w:szCs w:val="26"/>
        </w:rPr>
        <w:t xml:space="preserve"> hạ tầng nông thôn miền Bắc Việt nam</w:t>
      </w:r>
      <w:r w:rsidRPr="00BB6B8E">
        <w:rPr>
          <w:bCs/>
          <w:iCs/>
          <w:szCs w:val="26"/>
        </w:rPr>
        <w:t xml:space="preserve">”.  </w:t>
      </w:r>
    </w:p>
    <w:p w:rsidR="00F677F6" w:rsidRPr="00F677F6" w:rsidRDefault="00F677F6" w:rsidP="00F677F6">
      <w:pPr>
        <w:pStyle w:val="ListParagraph"/>
        <w:numPr>
          <w:ilvl w:val="0"/>
          <w:numId w:val="20"/>
        </w:numPr>
        <w:shd w:val="clear" w:color="auto" w:fill="FFFFFF"/>
        <w:tabs>
          <w:tab w:val="left" w:pos="720"/>
        </w:tabs>
        <w:spacing w:before="40" w:after="40" w:line="23" w:lineRule="atLeast"/>
        <w:ind w:left="432" w:firstLine="0"/>
        <w:rPr>
          <w:szCs w:val="26"/>
        </w:rPr>
      </w:pPr>
      <w:r w:rsidRPr="00F677F6">
        <w:rPr>
          <w:szCs w:val="26"/>
        </w:rPr>
        <w:t>Báo cáo kỹ thuật số 5: Các hướng tiếp cận với việc nâng cao khả năng chống chịu với BĐKH cho CSHT nông thôn., tháng 12/2013.  ICEM liên danh với PhilKoei, Dự án  “Tăng cường khả năng chống chịu với khí hậu của cơ sở hạ tầng nông thôn miền Bắc Việt Nam”</w:t>
      </w:r>
    </w:p>
    <w:p w:rsidR="00D31313" w:rsidRPr="0058627E" w:rsidRDefault="00D31313" w:rsidP="00BB6B8E">
      <w:pPr>
        <w:pStyle w:val="ListParagraph"/>
        <w:numPr>
          <w:ilvl w:val="0"/>
          <w:numId w:val="20"/>
        </w:numPr>
        <w:shd w:val="clear" w:color="auto" w:fill="FFFFFF"/>
        <w:tabs>
          <w:tab w:val="left" w:pos="720"/>
        </w:tabs>
        <w:spacing w:before="40" w:after="40" w:line="23" w:lineRule="atLeast"/>
        <w:ind w:left="432" w:firstLine="0"/>
        <w:rPr>
          <w:bCs/>
          <w:iCs/>
          <w:szCs w:val="26"/>
        </w:rPr>
      </w:pPr>
      <w:r w:rsidRPr="0058627E">
        <w:rPr>
          <w:szCs w:val="26"/>
        </w:rPr>
        <w:t xml:space="preserve">Dự án “Cơ sở hạ tầng </w:t>
      </w:r>
      <w:r w:rsidR="000F5FE1">
        <w:rPr>
          <w:szCs w:val="26"/>
        </w:rPr>
        <w:t xml:space="preserve">dựa </w:t>
      </w:r>
      <w:r w:rsidRPr="0058627E">
        <w:rPr>
          <w:szCs w:val="26"/>
        </w:rPr>
        <w:t>vào cộng đồng” (</w:t>
      </w:r>
      <w:r w:rsidR="0058627E" w:rsidRPr="0058627E">
        <w:rPr>
          <w:szCs w:val="26"/>
        </w:rPr>
        <w:t>Community Based Infrastructure Project</w:t>
      </w:r>
      <w:r w:rsidRPr="0058627E">
        <w:rPr>
          <w:szCs w:val="26"/>
        </w:rPr>
        <w:t>) thực hiện từ năm 2001 đến 2009 tại 13 tỉnh miền Trung  do WB tài trợ</w:t>
      </w:r>
      <w:r w:rsidR="00BB6B8E" w:rsidRPr="0058627E">
        <w:rPr>
          <w:szCs w:val="26"/>
        </w:rPr>
        <w:t>.</w:t>
      </w:r>
    </w:p>
    <w:p w:rsidR="00D31313" w:rsidRPr="00ED3CCC" w:rsidRDefault="00D31313" w:rsidP="00BB6B8E">
      <w:pPr>
        <w:pStyle w:val="ListParagraph"/>
        <w:numPr>
          <w:ilvl w:val="0"/>
          <w:numId w:val="20"/>
        </w:numPr>
        <w:shd w:val="clear" w:color="auto" w:fill="FFFFFF"/>
        <w:tabs>
          <w:tab w:val="left" w:pos="720"/>
        </w:tabs>
        <w:spacing w:before="40" w:after="40" w:line="23" w:lineRule="atLeast"/>
        <w:ind w:left="432" w:firstLine="0"/>
        <w:rPr>
          <w:szCs w:val="26"/>
        </w:rPr>
      </w:pPr>
      <w:r w:rsidRPr="00BB6B8E">
        <w:rPr>
          <w:szCs w:val="26"/>
        </w:rPr>
        <w:t>Tích hợp vấn đề BĐKH vào kế hoạch phát triển kinh tế - xã hội</w:t>
      </w:r>
      <w:r w:rsidRPr="00ED3CCC">
        <w:rPr>
          <w:szCs w:val="26"/>
        </w:rPr>
        <w:t xml:space="preserve">,  PGS. TS. Trần Thục, </w:t>
      </w:r>
      <w:r>
        <w:rPr>
          <w:szCs w:val="26"/>
        </w:rPr>
        <w:t>và những người khác</w:t>
      </w:r>
      <w:r w:rsidRPr="00ED3CCC">
        <w:rPr>
          <w:szCs w:val="26"/>
        </w:rPr>
        <w:t xml:space="preserve">, Viện </w:t>
      </w:r>
      <w:r w:rsidR="0058627E">
        <w:rPr>
          <w:szCs w:val="26"/>
        </w:rPr>
        <w:t>KH</w:t>
      </w:r>
      <w:r w:rsidRPr="00ED3CCC">
        <w:rPr>
          <w:szCs w:val="26"/>
        </w:rPr>
        <w:t xml:space="preserve"> khí tượng thủy văn và </w:t>
      </w:r>
      <w:r w:rsidR="0058627E">
        <w:rPr>
          <w:szCs w:val="26"/>
        </w:rPr>
        <w:t>MT</w:t>
      </w:r>
      <w:r w:rsidRPr="00ED3CCC">
        <w:rPr>
          <w:szCs w:val="26"/>
        </w:rPr>
        <w:t xml:space="preserve">, NXB Tài nguyên – </w:t>
      </w:r>
      <w:r w:rsidR="00154BCA">
        <w:rPr>
          <w:szCs w:val="26"/>
        </w:rPr>
        <w:t>M</w:t>
      </w:r>
      <w:r w:rsidR="0058627E">
        <w:rPr>
          <w:szCs w:val="26"/>
        </w:rPr>
        <w:t>T &amp;</w:t>
      </w:r>
      <w:r w:rsidR="00504614">
        <w:rPr>
          <w:szCs w:val="26"/>
        </w:rPr>
        <w:t xml:space="preserve"> </w:t>
      </w:r>
      <w:r w:rsidR="00154BCA">
        <w:rPr>
          <w:szCs w:val="26"/>
        </w:rPr>
        <w:t>B</w:t>
      </w:r>
      <w:r w:rsidRPr="00ED3CCC">
        <w:rPr>
          <w:szCs w:val="26"/>
        </w:rPr>
        <w:t>ản đồ Việt Nam, năm 2012</w:t>
      </w:r>
    </w:p>
    <w:p w:rsidR="00D31313" w:rsidRPr="00822F22" w:rsidRDefault="00D31313" w:rsidP="00BB6B8E">
      <w:pPr>
        <w:pStyle w:val="ListParagraph"/>
        <w:numPr>
          <w:ilvl w:val="0"/>
          <w:numId w:val="20"/>
        </w:numPr>
        <w:shd w:val="clear" w:color="auto" w:fill="FFFFFF"/>
        <w:tabs>
          <w:tab w:val="left" w:pos="720"/>
        </w:tabs>
        <w:spacing w:before="40" w:after="40" w:line="23" w:lineRule="atLeast"/>
        <w:ind w:left="432" w:firstLine="0"/>
        <w:rPr>
          <w:szCs w:val="26"/>
        </w:rPr>
      </w:pPr>
      <w:r w:rsidRPr="00BB6B8E">
        <w:rPr>
          <w:szCs w:val="26"/>
        </w:rPr>
        <w:t>Biến đổi khí hậu, Tác động, khả năng ứng phó và một số vấn đề về chính sách</w:t>
      </w:r>
      <w:r w:rsidRPr="00ED3CCC">
        <w:rPr>
          <w:szCs w:val="26"/>
        </w:rPr>
        <w:t xml:space="preserve">         (nghiên cứu trường hợp đồng bào các dân tộc thiểu số vùng núi phía bắc), TS. Mai Thanh Sơ</w:t>
      </w:r>
      <w:r>
        <w:rPr>
          <w:szCs w:val="26"/>
        </w:rPr>
        <w:t>n</w:t>
      </w:r>
      <w:r w:rsidRPr="00ED3CCC">
        <w:rPr>
          <w:szCs w:val="26"/>
        </w:rPr>
        <w:t xml:space="preserve"> và một số người khác, Hà Nội, tháng 10/2011.   </w:t>
      </w:r>
    </w:p>
    <w:p w:rsidR="00D31313" w:rsidRDefault="00D31313" w:rsidP="00BB6B8E">
      <w:pPr>
        <w:pStyle w:val="ListParagraph"/>
        <w:numPr>
          <w:ilvl w:val="0"/>
          <w:numId w:val="20"/>
        </w:numPr>
        <w:shd w:val="clear" w:color="auto" w:fill="FFFFFF"/>
        <w:tabs>
          <w:tab w:val="left" w:pos="720"/>
        </w:tabs>
        <w:spacing w:before="40" w:after="40" w:line="23" w:lineRule="atLeast"/>
        <w:ind w:left="432" w:firstLine="0"/>
        <w:rPr>
          <w:szCs w:val="26"/>
        </w:rPr>
      </w:pPr>
      <w:r w:rsidRPr="00BB6B8E">
        <w:rPr>
          <w:szCs w:val="26"/>
        </w:rPr>
        <w:t>Hướng dẫn kỹ thuật tích hợp BĐKH trong các Dự án Đường bộ Việt Nam</w:t>
      </w:r>
      <w:r w:rsidR="00BB6B8E">
        <w:rPr>
          <w:szCs w:val="26"/>
        </w:rPr>
        <w:t>,</w:t>
      </w:r>
      <w:r w:rsidR="00BB6B8E">
        <w:t>Bộ GTVT  &amp; ADB, Hội thảo tại Hà Nội, tháng 11/2013</w:t>
      </w:r>
      <w:r w:rsidRPr="00BB6B8E">
        <w:rPr>
          <w:szCs w:val="26"/>
        </w:rPr>
        <w:t xml:space="preserve"> (ADB).  </w:t>
      </w:r>
    </w:p>
    <w:p w:rsidR="00351876" w:rsidRPr="00351876" w:rsidRDefault="00351876" w:rsidP="00351876">
      <w:pPr>
        <w:pStyle w:val="ListParagraph"/>
        <w:numPr>
          <w:ilvl w:val="0"/>
          <w:numId w:val="20"/>
        </w:numPr>
        <w:shd w:val="clear" w:color="auto" w:fill="FFFFFF"/>
        <w:tabs>
          <w:tab w:val="left" w:pos="720"/>
        </w:tabs>
        <w:spacing w:before="40" w:after="40" w:line="23" w:lineRule="atLeast"/>
        <w:ind w:left="432" w:firstLine="0"/>
        <w:rPr>
          <w:szCs w:val="26"/>
        </w:rPr>
      </w:pPr>
      <w:r w:rsidRPr="00351876">
        <w:rPr>
          <w:szCs w:val="26"/>
        </w:rPr>
        <w:t xml:space="preserve">Thông tư liên </w:t>
      </w:r>
      <w:r>
        <w:rPr>
          <w:szCs w:val="26"/>
        </w:rPr>
        <w:t xml:space="preserve">tịch- Hướng dẫn quản lý, sử dụng </w:t>
      </w:r>
      <w:r w:rsidRPr="00351876">
        <w:rPr>
          <w:szCs w:val="26"/>
        </w:rPr>
        <w:t>kinh phí ngân sách nhà nư</w:t>
      </w:r>
      <w:r>
        <w:rPr>
          <w:szCs w:val="26"/>
        </w:rPr>
        <w:t>ớ</w:t>
      </w:r>
      <w:r w:rsidRPr="00351876">
        <w:rPr>
          <w:szCs w:val="26"/>
        </w:rPr>
        <w:t>c th</w:t>
      </w:r>
      <w:r>
        <w:rPr>
          <w:szCs w:val="26"/>
        </w:rPr>
        <w:t xml:space="preserve">ực hiện </w:t>
      </w:r>
      <w:r w:rsidRPr="00351876">
        <w:rPr>
          <w:szCs w:val="26"/>
        </w:rPr>
        <w:t>chương trình m</w:t>
      </w:r>
      <w:r>
        <w:rPr>
          <w:szCs w:val="26"/>
        </w:rPr>
        <w:t>ục tiêu quốc gia ứng phó với BĐKH giai đoạn 2009-2015.  S</w:t>
      </w:r>
      <w:r w:rsidRPr="00351876">
        <w:rPr>
          <w:rFonts w:eastAsia="Times New Roman"/>
          <w:color w:val="000000"/>
        </w:rPr>
        <w:t xml:space="preserve">ố: 07/2010/TTLT-BTNMT-BTC-BKHĐT, </w:t>
      </w:r>
      <w:r w:rsidRPr="00351876">
        <w:rPr>
          <w:rFonts w:eastAsia="Times New Roman"/>
          <w:iCs/>
          <w:color w:val="000000"/>
        </w:rPr>
        <w:t>ngày 15 tháng 03 năm 2010</w:t>
      </w:r>
    </w:p>
    <w:p w:rsidR="00D31313" w:rsidRPr="00BD749D" w:rsidRDefault="00D31313" w:rsidP="00D31313">
      <w:r>
        <w:t>Và c</w:t>
      </w:r>
      <w:r w:rsidRPr="00984547">
        <w:t xml:space="preserve">ác </w:t>
      </w:r>
      <w:r>
        <w:t>tài liệu</w:t>
      </w:r>
      <w:r w:rsidRPr="00984547">
        <w:t xml:space="preserve"> liên quan</w:t>
      </w:r>
      <w:r>
        <w:t xml:space="preserve"> khác.  </w:t>
      </w:r>
    </w:p>
    <w:p w:rsidR="002B0FD4" w:rsidRDefault="002B0FD4" w:rsidP="002B0FD4">
      <w:pPr>
        <w:spacing w:before="0" w:after="0" w:line="240" w:lineRule="auto"/>
        <w:ind w:left="1224" w:hanging="360"/>
        <w:jc w:val="left"/>
      </w:pPr>
    </w:p>
    <w:p w:rsidR="008262EF" w:rsidRDefault="008262EF">
      <w:pPr>
        <w:ind w:left="1152"/>
        <w:rPr>
          <w:rFonts w:asciiTheme="minorHAnsi" w:hAnsiTheme="minorHAnsi" w:cstheme="minorHAnsi"/>
          <w:color w:val="000000" w:themeColor="text1"/>
          <w:szCs w:val="26"/>
        </w:rPr>
      </w:pPr>
      <w:r>
        <w:rPr>
          <w:rFonts w:asciiTheme="minorHAnsi" w:hAnsiTheme="minorHAnsi" w:cstheme="minorHAnsi"/>
          <w:color w:val="000000" w:themeColor="text1"/>
          <w:szCs w:val="26"/>
        </w:rPr>
        <w:br w:type="page"/>
      </w:r>
    </w:p>
    <w:p w:rsidR="008262EF" w:rsidRPr="00E325A5" w:rsidRDefault="008262EF" w:rsidP="004C4100">
      <w:pPr>
        <w:pStyle w:val="Heading2"/>
      </w:pPr>
      <w:bookmarkStart w:id="99" w:name="_Toc448843531"/>
      <w:r w:rsidRPr="00E325A5">
        <w:lastRenderedPageBreak/>
        <w:t xml:space="preserve">Phụ lục </w:t>
      </w:r>
      <w:r w:rsidR="006D554F">
        <w:t>2</w:t>
      </w:r>
      <w:r w:rsidRPr="00E325A5">
        <w:t xml:space="preserve">- </w:t>
      </w:r>
      <w:r>
        <w:t xml:space="preserve">Nội dung tối thiểu của Hướng dẫn liên ngành về </w:t>
      </w:r>
      <w:r w:rsidRPr="006909D9">
        <w:t xml:space="preserve">Trình tự, thủ tục thực hiện </w:t>
      </w:r>
      <w:r>
        <w:t>lồng ghép biến đổi khí hậu vào Kế hoạch phát triển kinh tế</w:t>
      </w:r>
      <w:r w:rsidR="0051074E">
        <w:t xml:space="preserve"> </w:t>
      </w:r>
      <w:r>
        <w:t>-</w:t>
      </w:r>
      <w:r w:rsidR="0051074E">
        <w:t xml:space="preserve"> </w:t>
      </w:r>
      <w:r>
        <w:t xml:space="preserve">xã hội </w:t>
      </w:r>
      <w:r w:rsidR="0051074E">
        <w:t xml:space="preserve">của (tỉnh/ </w:t>
      </w:r>
      <w:r>
        <w:t>chuyên ngành</w:t>
      </w:r>
      <w:r w:rsidR="003A7E73">
        <w:t xml:space="preserve">/huyện </w:t>
      </w:r>
      <w:r>
        <w:t xml:space="preserve"> ..</w:t>
      </w:r>
      <w:r w:rsidR="002A6D23">
        <w:t>X</w:t>
      </w:r>
      <w:r>
        <w:t>..</w:t>
      </w:r>
      <w:r w:rsidR="002A6D23">
        <w:t>X</w:t>
      </w:r>
      <w:r>
        <w:t>...</w:t>
      </w:r>
      <w:r w:rsidRPr="006909D9">
        <w:t xml:space="preserve"> trên địa bàn tỉnh</w:t>
      </w:r>
      <w:r>
        <w:t xml:space="preserve"> ...</w:t>
      </w:r>
      <w:r w:rsidR="002A6D23">
        <w:t>Y</w:t>
      </w:r>
      <w:r>
        <w:t>....</w:t>
      </w:r>
      <w:r w:rsidR="002A6D23">
        <w:t>Y</w:t>
      </w:r>
      <w:r>
        <w:t>...</w:t>
      </w:r>
      <w:r w:rsidR="0051074E">
        <w:t>)</w:t>
      </w:r>
      <w:bookmarkEnd w:id="99"/>
    </w:p>
    <w:p w:rsidR="008262EF" w:rsidRDefault="008262EF" w:rsidP="008262EF">
      <w:pPr>
        <w:rPr>
          <w:szCs w:val="26"/>
        </w:rPr>
      </w:pPr>
    </w:p>
    <w:p w:rsidR="008262EF" w:rsidRPr="001F5210" w:rsidRDefault="008262EF" w:rsidP="008262EF">
      <w:pPr>
        <w:shd w:val="clear" w:color="auto" w:fill="FFFFFF"/>
        <w:spacing w:before="0" w:after="0" w:line="240" w:lineRule="auto"/>
        <w:ind w:left="288"/>
        <w:jc w:val="center"/>
        <w:rPr>
          <w:b/>
          <w:spacing w:val="-2"/>
          <w:szCs w:val="26"/>
          <w:lang w:val="nl-NL"/>
        </w:rPr>
      </w:pPr>
      <w:r w:rsidRPr="001F5210">
        <w:rPr>
          <w:b/>
          <w:spacing w:val="-2"/>
          <w:szCs w:val="26"/>
          <w:lang w:val="nl-NL"/>
        </w:rPr>
        <w:t>HƯỚNG DẪN</w:t>
      </w:r>
      <w:r w:rsidR="00C24446">
        <w:rPr>
          <w:b/>
          <w:spacing w:val="-2"/>
          <w:szCs w:val="26"/>
          <w:lang w:val="nl-NL"/>
        </w:rPr>
        <w:t xml:space="preserve"> LIÊN NGÀNH </w:t>
      </w:r>
    </w:p>
    <w:p w:rsidR="008262EF" w:rsidRDefault="00C24446" w:rsidP="008262EF">
      <w:pPr>
        <w:shd w:val="clear" w:color="auto" w:fill="FFFFFF"/>
        <w:spacing w:before="0" w:after="0" w:line="240" w:lineRule="auto"/>
        <w:ind w:left="288"/>
        <w:jc w:val="center"/>
        <w:rPr>
          <w:szCs w:val="26"/>
        </w:rPr>
      </w:pPr>
      <w:r>
        <w:rPr>
          <w:b/>
          <w:spacing w:val="-2"/>
          <w:lang w:val="nl-NL"/>
        </w:rPr>
        <w:t xml:space="preserve">Về </w:t>
      </w:r>
      <w:r w:rsidR="008262EF" w:rsidRPr="006909D9">
        <w:rPr>
          <w:b/>
          <w:spacing w:val="-2"/>
          <w:lang w:val="nl-NL"/>
        </w:rPr>
        <w:t xml:space="preserve">Trình tự, thủ tục thực hiện </w:t>
      </w:r>
      <w:r w:rsidR="008262EF">
        <w:rPr>
          <w:b/>
          <w:spacing w:val="-2"/>
          <w:lang w:val="nl-NL"/>
        </w:rPr>
        <w:t xml:space="preserve">lồng ghép biến đổi khí hậu vào Kế hoạch phát triển kinh tế-xã hội </w:t>
      </w:r>
      <w:r w:rsidR="005C746C">
        <w:rPr>
          <w:b/>
          <w:spacing w:val="-2"/>
          <w:lang w:val="nl-NL"/>
        </w:rPr>
        <w:t>của (tỉnh/</w:t>
      </w:r>
      <w:r w:rsidR="008262EF">
        <w:rPr>
          <w:b/>
          <w:spacing w:val="-2"/>
          <w:lang w:val="nl-NL"/>
        </w:rPr>
        <w:t>ngành</w:t>
      </w:r>
      <w:r w:rsidR="00AA672A">
        <w:rPr>
          <w:b/>
          <w:spacing w:val="-2"/>
          <w:lang w:val="nl-NL"/>
        </w:rPr>
        <w:t>/huyện</w:t>
      </w:r>
      <w:r w:rsidR="008262EF">
        <w:rPr>
          <w:b/>
          <w:spacing w:val="-2"/>
          <w:lang w:val="nl-NL"/>
        </w:rPr>
        <w:t xml:space="preserve"> </w:t>
      </w:r>
      <w:r w:rsidR="0070282F">
        <w:rPr>
          <w:b/>
          <w:spacing w:val="-2"/>
          <w:lang w:val="nl-NL"/>
        </w:rPr>
        <w:t>.X. X....</w:t>
      </w:r>
      <w:r w:rsidR="0070282F" w:rsidRPr="006909D9">
        <w:rPr>
          <w:b/>
          <w:spacing w:val="-2"/>
          <w:lang w:val="nl-NL"/>
        </w:rPr>
        <w:t xml:space="preserve"> </w:t>
      </w:r>
      <w:r w:rsidR="008262EF" w:rsidRPr="006909D9">
        <w:rPr>
          <w:b/>
          <w:spacing w:val="-2"/>
          <w:lang w:val="nl-NL"/>
        </w:rPr>
        <w:t xml:space="preserve"> tỉnh</w:t>
      </w:r>
      <w:r w:rsidR="008262EF">
        <w:rPr>
          <w:b/>
          <w:spacing w:val="-2"/>
          <w:lang w:val="nl-NL"/>
        </w:rPr>
        <w:t xml:space="preserve"> .</w:t>
      </w:r>
      <w:r w:rsidR="0070282F">
        <w:rPr>
          <w:b/>
          <w:spacing w:val="-2"/>
          <w:lang w:val="nl-NL"/>
        </w:rPr>
        <w:t>Y..Y</w:t>
      </w:r>
      <w:r w:rsidR="008262EF">
        <w:rPr>
          <w:b/>
          <w:spacing w:val="-2"/>
          <w:lang w:val="nl-NL"/>
        </w:rPr>
        <w:t>.......</w:t>
      </w:r>
      <w:r w:rsidR="005C746C">
        <w:rPr>
          <w:b/>
          <w:spacing w:val="-2"/>
          <w:lang w:val="nl-NL"/>
        </w:rPr>
        <w:t>)</w:t>
      </w:r>
    </w:p>
    <w:p w:rsidR="008262EF" w:rsidRDefault="008262EF" w:rsidP="008262EF">
      <w:pPr>
        <w:rPr>
          <w:szCs w:val="26"/>
        </w:rPr>
      </w:pPr>
    </w:p>
    <w:p w:rsidR="004D244A" w:rsidRDefault="008262EF" w:rsidP="00AC2776">
      <w:pPr>
        <w:pStyle w:val="ListParagraph"/>
        <w:numPr>
          <w:ilvl w:val="0"/>
          <w:numId w:val="28"/>
        </w:numPr>
        <w:rPr>
          <w:szCs w:val="26"/>
        </w:rPr>
      </w:pPr>
      <w:r>
        <w:rPr>
          <w:szCs w:val="26"/>
        </w:rPr>
        <w:t>Căn cứ ….</w:t>
      </w:r>
    </w:p>
    <w:p w:rsidR="004D244A" w:rsidRDefault="008262EF" w:rsidP="00AC2776">
      <w:pPr>
        <w:pStyle w:val="ListParagraph"/>
        <w:numPr>
          <w:ilvl w:val="0"/>
          <w:numId w:val="28"/>
        </w:numPr>
        <w:rPr>
          <w:szCs w:val="26"/>
        </w:rPr>
      </w:pPr>
      <w:r w:rsidRPr="00381EAF">
        <w:rPr>
          <w:szCs w:val="26"/>
        </w:rPr>
        <w:t>Căn cứ ….</w:t>
      </w:r>
    </w:p>
    <w:p w:rsidR="008262EF" w:rsidRDefault="008262EF" w:rsidP="008262EF">
      <w:pPr>
        <w:pStyle w:val="ListParagraph"/>
        <w:ind w:left="1152"/>
        <w:rPr>
          <w:i/>
        </w:rPr>
      </w:pPr>
      <w:r>
        <w:rPr>
          <w:i/>
        </w:rPr>
        <w:t>(</w:t>
      </w:r>
      <w:r w:rsidRPr="00381EAF">
        <w:rPr>
          <w:i/>
        </w:rPr>
        <w:t>Liệt kê một số văn bản pháp lý chính (Luật, Nghị định, Thông tư của các cấp Trung ương, Bộ, ngành; các Quyết định, Nghị quyết của cấp tỉnh</w:t>
      </w:r>
      <w:r>
        <w:rPr>
          <w:i/>
        </w:rPr>
        <w:t>)</w:t>
      </w:r>
      <w:r w:rsidRPr="00381EAF">
        <w:rPr>
          <w:i/>
        </w:rPr>
        <w:t xml:space="preserve"> liên quan đến chính sách lồng ghép BĐKH vào kế hoạch phát triển KT-XH của tỉnh, ngành,…)</w:t>
      </w:r>
      <w:r>
        <w:rPr>
          <w:i/>
        </w:rPr>
        <w:t>.</w:t>
      </w:r>
    </w:p>
    <w:p w:rsidR="008262EF" w:rsidRDefault="008262EF" w:rsidP="008262EF">
      <w:pPr>
        <w:pStyle w:val="ListParagraph"/>
        <w:ind w:left="1152"/>
        <w:rPr>
          <w:i/>
        </w:rPr>
      </w:pPr>
    </w:p>
    <w:p w:rsidR="008262EF" w:rsidRDefault="008262EF" w:rsidP="008262EF">
      <w:pPr>
        <w:pStyle w:val="ListParagraph"/>
        <w:ind w:left="1152"/>
        <w:rPr>
          <w:b/>
        </w:rPr>
      </w:pPr>
      <w:r w:rsidRPr="00381EAF">
        <w:rPr>
          <w:b/>
        </w:rPr>
        <w:t xml:space="preserve">Phần thứ </w:t>
      </w:r>
      <w:r>
        <w:rPr>
          <w:b/>
        </w:rPr>
        <w:t>I: HƯỚNG DẪN CHUNG</w:t>
      </w:r>
    </w:p>
    <w:p w:rsidR="008262EF" w:rsidRPr="00C24446" w:rsidRDefault="00C24446" w:rsidP="00C24446">
      <w:pPr>
        <w:rPr>
          <w:b/>
          <w:i/>
        </w:rPr>
      </w:pPr>
      <w:r>
        <w:rPr>
          <w:b/>
          <w:i/>
        </w:rPr>
        <w:t xml:space="preserve">1.1- </w:t>
      </w:r>
      <w:r w:rsidR="008262EF" w:rsidRPr="00C24446">
        <w:rPr>
          <w:b/>
          <w:i/>
        </w:rPr>
        <w:t>Mục đích, yêu cầu</w:t>
      </w:r>
    </w:p>
    <w:p w:rsidR="008262EF" w:rsidRDefault="008262EF" w:rsidP="008262EF">
      <w:r>
        <w:t>(nêu rõ mục đích, yêu cầu của việc lồng ghép BĐKH vào Kế hoạch phát triển KT-XH của các ngành/ chuyên ngành trong tỉnh)</w:t>
      </w:r>
    </w:p>
    <w:p w:rsidR="008262EF" w:rsidRPr="00C24446" w:rsidRDefault="00C24446" w:rsidP="00C24446">
      <w:pPr>
        <w:rPr>
          <w:b/>
          <w:i/>
        </w:rPr>
      </w:pPr>
      <w:r>
        <w:rPr>
          <w:b/>
          <w:i/>
        </w:rPr>
        <w:t xml:space="preserve">1.2- </w:t>
      </w:r>
      <w:r w:rsidR="008262EF" w:rsidRPr="00C24446">
        <w:rPr>
          <w:b/>
          <w:i/>
        </w:rPr>
        <w:t>Phạm vi, đối tượng áp dụng</w:t>
      </w:r>
    </w:p>
    <w:p w:rsidR="008262EF" w:rsidRDefault="008262EF" w:rsidP="008262EF">
      <w:r>
        <w:t xml:space="preserve">(nêu rõ phạm vi áp dụng, đối tượng áp dụng của Hướng dẫn liên ngành trong tỉnh) </w:t>
      </w:r>
    </w:p>
    <w:p w:rsidR="00330FCE" w:rsidRPr="00093F9B" w:rsidRDefault="00330FCE" w:rsidP="00093F9B">
      <w:pPr>
        <w:rPr>
          <w:b/>
          <w:i/>
        </w:rPr>
      </w:pPr>
      <w:r w:rsidRPr="00093F9B">
        <w:rPr>
          <w:b/>
          <w:i/>
        </w:rPr>
        <w:t>1.3- Tình hình BĐKH và sơ bộ đánh giá tổn thương BĐKH  đối với ngành / huyện</w:t>
      </w:r>
    </w:p>
    <w:p w:rsidR="00330FCE" w:rsidRPr="00093F9B" w:rsidRDefault="00093F9B" w:rsidP="00093F9B">
      <w:pPr>
        <w:rPr>
          <w:b/>
          <w:i/>
        </w:rPr>
      </w:pPr>
      <w:r w:rsidRPr="00093F9B">
        <w:rPr>
          <w:b/>
          <w:i/>
        </w:rPr>
        <w:t>1.4-</w:t>
      </w:r>
      <w:r w:rsidR="00330FCE" w:rsidRPr="00093F9B">
        <w:rPr>
          <w:b/>
          <w:i/>
        </w:rPr>
        <w:t xml:space="preserve"> Quy trình lồng ghép BĐKH vào Kế hoạch Kế hoạch Kế hoạch phát triển KT-XH ngành/huyện</w:t>
      </w:r>
    </w:p>
    <w:p w:rsidR="00093F9B" w:rsidRPr="00CC5F52" w:rsidRDefault="00093F9B" w:rsidP="00330FCE">
      <w:pPr>
        <w:ind w:left="1008"/>
        <w:rPr>
          <w:szCs w:val="26"/>
        </w:rPr>
      </w:pPr>
      <w:r w:rsidRPr="00CC5F52">
        <w:rPr>
          <w:szCs w:val="26"/>
        </w:rPr>
        <w:t>(Sử dụng Quy trình 6 bước như trong Hướng dẫn này)</w:t>
      </w:r>
    </w:p>
    <w:p w:rsidR="00CC5F52" w:rsidRDefault="00CC5F52" w:rsidP="008262EF">
      <w:pPr>
        <w:rPr>
          <w:b/>
          <w:szCs w:val="26"/>
          <w:lang w:val="nl-NL"/>
        </w:rPr>
      </w:pPr>
    </w:p>
    <w:p w:rsidR="008262EF" w:rsidRPr="000460F6" w:rsidRDefault="008262EF" w:rsidP="008262EF">
      <w:pPr>
        <w:rPr>
          <w:b/>
          <w:szCs w:val="26"/>
          <w:lang w:val="nl-NL"/>
        </w:rPr>
      </w:pPr>
      <w:r w:rsidRPr="000460F6">
        <w:rPr>
          <w:b/>
          <w:szCs w:val="26"/>
          <w:lang w:val="nl-NL"/>
        </w:rPr>
        <w:t>Phần thứ II: HƯỚNG DẪN VỀ TRÌNH TỰ, THỦ TỤC THỰC HIỆN</w:t>
      </w:r>
    </w:p>
    <w:p w:rsidR="008262EF" w:rsidRPr="000460F6" w:rsidRDefault="008262EF" w:rsidP="008262EF">
      <w:pPr>
        <w:rPr>
          <w:szCs w:val="26"/>
          <w:lang w:val="nl-NL"/>
        </w:rPr>
      </w:pPr>
    </w:p>
    <w:p w:rsidR="008262EF" w:rsidRPr="008262EF" w:rsidRDefault="008262EF" w:rsidP="008262EF">
      <w:pPr>
        <w:rPr>
          <w:b/>
          <w:i/>
          <w:szCs w:val="26"/>
          <w:lang w:val="nl-NL"/>
        </w:rPr>
      </w:pPr>
      <w:r w:rsidRPr="008262EF">
        <w:rPr>
          <w:b/>
          <w:i/>
          <w:szCs w:val="26"/>
          <w:lang w:val="nl-NL"/>
        </w:rPr>
        <w:t>2.1</w:t>
      </w:r>
      <w:r w:rsidR="00C24446">
        <w:rPr>
          <w:b/>
          <w:i/>
          <w:szCs w:val="26"/>
          <w:lang w:val="nl-NL"/>
        </w:rPr>
        <w:t>-</w:t>
      </w:r>
      <w:r w:rsidRPr="008262EF">
        <w:rPr>
          <w:b/>
          <w:i/>
          <w:szCs w:val="26"/>
          <w:lang w:val="nl-NL"/>
        </w:rPr>
        <w:t xml:space="preserve"> Trình tự thực hiện lồng ghép biến đổi khí hậu vào Kế hoạch phát triển kinh tế- xã hội</w:t>
      </w:r>
    </w:p>
    <w:p w:rsidR="008262EF" w:rsidRDefault="008262EF" w:rsidP="008262EF">
      <w:pPr>
        <w:rPr>
          <w:szCs w:val="26"/>
        </w:rPr>
      </w:pPr>
      <w:r>
        <w:rPr>
          <w:szCs w:val="26"/>
        </w:rPr>
        <w:t>Việc lồng ghép BĐKH vào Kế hoạch phát triển KT-XH của từng ngành, chuyên ngành</w:t>
      </w:r>
      <w:r w:rsidR="00940726">
        <w:rPr>
          <w:szCs w:val="26"/>
        </w:rPr>
        <w:t xml:space="preserve">/huyện </w:t>
      </w:r>
      <w:r>
        <w:rPr>
          <w:szCs w:val="26"/>
        </w:rPr>
        <w:t xml:space="preserve">thực hiện theo trình tự 6 bước. Trình tự, nội dung công việc, phân công trách nhiệm, sản phẩm dự kiến, yêu cầu kinh phí và tiến độ thực hiện của </w:t>
      </w:r>
      <w:r>
        <w:rPr>
          <w:szCs w:val="26"/>
        </w:rPr>
        <w:lastRenderedPageBreak/>
        <w:t xml:space="preserve">mỗi bước  được khái quát trong các </w:t>
      </w:r>
      <w:r w:rsidRPr="00360149">
        <w:rPr>
          <w:i/>
          <w:szCs w:val="26"/>
        </w:rPr>
        <w:t>Khung Kế hoạch</w:t>
      </w:r>
      <w:r>
        <w:rPr>
          <w:szCs w:val="26"/>
        </w:rPr>
        <w:t xml:space="preserve"> lồng ghép biến đổi khí hậu vào Kế hoạch phát triển kinh tế-xã hội theo mẫu bảng thống nhất (</w:t>
      </w:r>
      <w:r>
        <w:rPr>
          <w:rStyle w:val="FootnoteReference"/>
          <w:szCs w:val="26"/>
        </w:rPr>
        <w:footnoteReference w:id="45"/>
      </w:r>
      <w:r>
        <w:rPr>
          <w:szCs w:val="26"/>
        </w:rPr>
        <w:t xml:space="preserve">). </w:t>
      </w:r>
    </w:p>
    <w:p w:rsidR="008262EF" w:rsidRDefault="008262EF" w:rsidP="008262EF">
      <w:pPr>
        <w:rPr>
          <w:szCs w:val="26"/>
        </w:rPr>
      </w:pPr>
      <w:r>
        <w:rPr>
          <w:szCs w:val="26"/>
        </w:rPr>
        <w:t>Trong đó, bao gồm:</w:t>
      </w:r>
    </w:p>
    <w:p w:rsidR="004D244A" w:rsidRDefault="008262EF" w:rsidP="00AC2776">
      <w:pPr>
        <w:pStyle w:val="ListParagraph"/>
        <w:numPr>
          <w:ilvl w:val="0"/>
          <w:numId w:val="31"/>
        </w:numPr>
        <w:ind w:left="1224"/>
        <w:rPr>
          <w:szCs w:val="26"/>
        </w:rPr>
      </w:pPr>
      <w:r w:rsidRPr="00A2164D">
        <w:rPr>
          <w:szCs w:val="26"/>
        </w:rPr>
        <w:t>Khung Kế hoạch tổng thể</w:t>
      </w:r>
      <w:r>
        <w:rPr>
          <w:szCs w:val="26"/>
        </w:rPr>
        <w:t xml:space="preserve">, kèm theo phân công trách nhiệm, sản phẩm , tiến độ, </w:t>
      </w:r>
      <w:r w:rsidRPr="00A2164D">
        <w:rPr>
          <w:szCs w:val="26"/>
        </w:rPr>
        <w:t xml:space="preserve">khái toán </w:t>
      </w:r>
      <w:r>
        <w:rPr>
          <w:szCs w:val="26"/>
        </w:rPr>
        <w:t xml:space="preserve">kinh phí </w:t>
      </w:r>
      <w:r w:rsidRPr="00A2164D">
        <w:rPr>
          <w:szCs w:val="26"/>
        </w:rPr>
        <w:t>chung về lồng ghép BĐKH của các ngành liên quan trong tỉnh</w:t>
      </w:r>
      <w:r>
        <w:rPr>
          <w:szCs w:val="26"/>
        </w:rPr>
        <w:t>.</w:t>
      </w:r>
    </w:p>
    <w:p w:rsidR="004D244A" w:rsidRDefault="008262EF" w:rsidP="00AC2776">
      <w:pPr>
        <w:pStyle w:val="ListParagraph"/>
        <w:numPr>
          <w:ilvl w:val="0"/>
          <w:numId w:val="31"/>
        </w:numPr>
        <w:ind w:left="1224"/>
        <w:rPr>
          <w:szCs w:val="26"/>
        </w:rPr>
      </w:pPr>
      <w:r w:rsidRPr="00BF1221">
        <w:rPr>
          <w:szCs w:val="26"/>
        </w:rPr>
        <w:t xml:space="preserve">Khung Kế hoạch lồng ghép BĐKH </w:t>
      </w:r>
      <w:r>
        <w:rPr>
          <w:szCs w:val="26"/>
        </w:rPr>
        <w:t xml:space="preserve">vào Kế hoạch phát triển KT-XH </w:t>
      </w:r>
      <w:r w:rsidRPr="00BF1221">
        <w:rPr>
          <w:szCs w:val="26"/>
        </w:rPr>
        <w:t>của từng chuyên ngành</w:t>
      </w:r>
      <w:r w:rsidR="00142D69">
        <w:rPr>
          <w:szCs w:val="26"/>
        </w:rPr>
        <w:t>/huyện</w:t>
      </w:r>
      <w:r>
        <w:rPr>
          <w:szCs w:val="26"/>
        </w:rPr>
        <w:t>, kèm theo dự kiến phân công trách nhiệm, tiến độ thực hiện, sản phẩm giao nộp, dự toán yêu cầu kinh phí thực hiện cho mỗi công việc thực hiện và cho mỗi năm kế hoạch.</w:t>
      </w:r>
    </w:p>
    <w:p w:rsidR="004D244A" w:rsidRDefault="00F762D2" w:rsidP="00AC2776">
      <w:pPr>
        <w:pStyle w:val="ListParagraph"/>
        <w:numPr>
          <w:ilvl w:val="0"/>
          <w:numId w:val="31"/>
        </w:numPr>
        <w:ind w:left="1224"/>
        <w:rPr>
          <w:szCs w:val="26"/>
        </w:rPr>
      </w:pPr>
      <w:r w:rsidRPr="00F762D2">
        <w:rPr>
          <w:szCs w:val="26"/>
        </w:rPr>
        <w:t xml:space="preserve">Tổng hợp các danh mục Đề án / Dự án ưu tiên và nhu cầu kinh phí trong giai đoạn 5 năm; 10 năm sắp tới.  </w:t>
      </w:r>
    </w:p>
    <w:p w:rsidR="004D244A" w:rsidRDefault="00F762D2" w:rsidP="00AC2776">
      <w:pPr>
        <w:pStyle w:val="ListParagraph"/>
        <w:numPr>
          <w:ilvl w:val="0"/>
          <w:numId w:val="31"/>
        </w:numPr>
        <w:ind w:left="1224"/>
        <w:rPr>
          <w:szCs w:val="26"/>
        </w:rPr>
      </w:pPr>
      <w:r w:rsidRPr="00F762D2">
        <w:rPr>
          <w:szCs w:val="26"/>
        </w:rPr>
        <w:t>Tổ chức thực hiện.</w:t>
      </w:r>
    </w:p>
    <w:p w:rsidR="00F762D2" w:rsidRPr="00F762D2" w:rsidRDefault="00F762D2" w:rsidP="00F762D2">
      <w:pPr>
        <w:rPr>
          <w:szCs w:val="26"/>
        </w:rPr>
      </w:pPr>
    </w:p>
    <w:p w:rsidR="008262EF" w:rsidRPr="008262EF" w:rsidRDefault="008262EF" w:rsidP="008262EF">
      <w:pPr>
        <w:rPr>
          <w:b/>
          <w:i/>
        </w:rPr>
      </w:pPr>
      <w:r w:rsidRPr="008262EF">
        <w:rPr>
          <w:b/>
          <w:i/>
        </w:rPr>
        <w:t>2.2</w:t>
      </w:r>
      <w:r w:rsidR="00C24446">
        <w:rPr>
          <w:b/>
          <w:i/>
        </w:rPr>
        <w:t>-</w:t>
      </w:r>
      <w:r w:rsidR="00C24446" w:rsidRPr="008262EF">
        <w:rPr>
          <w:b/>
          <w:i/>
        </w:rPr>
        <w:t xml:space="preserve"> </w:t>
      </w:r>
      <w:r w:rsidRPr="008262EF">
        <w:rPr>
          <w:b/>
          <w:i/>
        </w:rPr>
        <w:t xml:space="preserve">Vai trò, trách nhiệm chủ trì và thực hiện </w:t>
      </w:r>
    </w:p>
    <w:p w:rsidR="008262EF" w:rsidRDefault="008262EF" w:rsidP="008262EF">
      <w:r>
        <w:t>Vai trò, trách nhiệm chủ trì và tham gia thực hiện trong mỗi công việc ở mỗi bước lồng ghép biến đổi khí hậu vào Kế hoạch phát triển kinh tế-xã hội như sau:</w:t>
      </w:r>
    </w:p>
    <w:p w:rsidR="008262EF" w:rsidRDefault="008262EF" w:rsidP="008262EF">
      <w:pPr>
        <w:ind w:left="792"/>
        <w:rPr>
          <w:szCs w:val="26"/>
        </w:rPr>
      </w:pPr>
      <w:r>
        <w:rPr>
          <w:szCs w:val="26"/>
        </w:rPr>
        <w:t xml:space="preserve">        ….. (</w:t>
      </w:r>
      <w:r>
        <w:rPr>
          <w:rStyle w:val="FootnoteReference"/>
          <w:szCs w:val="26"/>
        </w:rPr>
        <w:footnoteReference w:id="46"/>
      </w:r>
      <w:r>
        <w:rPr>
          <w:szCs w:val="26"/>
        </w:rPr>
        <w:t>).........</w:t>
      </w:r>
    </w:p>
    <w:p w:rsidR="008262EF" w:rsidRDefault="008262EF" w:rsidP="008262EF">
      <w:pPr>
        <w:ind w:left="792"/>
        <w:rPr>
          <w:szCs w:val="26"/>
        </w:rPr>
      </w:pPr>
    </w:p>
    <w:p w:rsidR="008262EF" w:rsidRPr="008262EF" w:rsidRDefault="008262EF" w:rsidP="008262EF">
      <w:pPr>
        <w:rPr>
          <w:b/>
          <w:i/>
        </w:rPr>
      </w:pPr>
      <w:r w:rsidRPr="008262EF">
        <w:rPr>
          <w:b/>
          <w:i/>
        </w:rPr>
        <w:t>2.3</w:t>
      </w:r>
      <w:r w:rsidR="00C24446">
        <w:rPr>
          <w:b/>
          <w:i/>
        </w:rPr>
        <w:t>-</w:t>
      </w:r>
      <w:r w:rsidRPr="008262EF">
        <w:rPr>
          <w:b/>
          <w:i/>
        </w:rPr>
        <w:t xml:space="preserve"> Thủ tục thực hiện</w:t>
      </w:r>
    </w:p>
    <w:p w:rsidR="008262EF" w:rsidRPr="00093F9B" w:rsidRDefault="008262EF" w:rsidP="00093F9B">
      <w:pPr>
        <w:rPr>
          <w:i/>
        </w:rPr>
      </w:pPr>
      <w:r w:rsidRPr="00093F9B">
        <w:rPr>
          <w:i/>
        </w:rPr>
        <w:t>2.3.1. Lập, trình, thẩm định, phê duyệt Khung Kế hoạch tổng thể và khái toán chung về lồng ghép BĐKH của các ngành liên quan trong tỉnh</w:t>
      </w:r>
    </w:p>
    <w:p w:rsidR="008262EF" w:rsidRPr="00360149" w:rsidRDefault="008262EF" w:rsidP="008262EF">
      <w:pPr>
        <w:rPr>
          <w:i/>
        </w:rPr>
      </w:pPr>
      <w:r w:rsidRPr="00360149">
        <w:rPr>
          <w:i/>
        </w:rPr>
        <w:t>2.3.2. Lập, trình, thẩm định, phê duyệt Khung Kế hoạch của từng chuyên ngành</w:t>
      </w:r>
    </w:p>
    <w:p w:rsidR="008262EF" w:rsidRPr="00360149" w:rsidRDefault="008262EF" w:rsidP="008262EF">
      <w:pPr>
        <w:rPr>
          <w:i/>
        </w:rPr>
      </w:pPr>
      <w:r w:rsidRPr="00360149">
        <w:rPr>
          <w:i/>
        </w:rPr>
        <w:t>2.3.3. Lập, trình, thẩm định, phê duyệt c</w:t>
      </w:r>
      <w:r>
        <w:rPr>
          <w:i/>
        </w:rPr>
        <w:t>á</w:t>
      </w:r>
      <w:r w:rsidRPr="00360149">
        <w:rPr>
          <w:i/>
        </w:rPr>
        <w:t>c dự toán chi tiết của từng công việc trong các bước lồng ghép biến đổi khí hậu vào Kế hoạch phát triển KT_XH</w:t>
      </w:r>
    </w:p>
    <w:p w:rsidR="008262EF" w:rsidRPr="00360149" w:rsidRDefault="008262EF" w:rsidP="008262EF">
      <w:pPr>
        <w:rPr>
          <w:i/>
          <w:lang w:val="nl-NL"/>
        </w:rPr>
      </w:pPr>
      <w:r w:rsidRPr="00360149">
        <w:rPr>
          <w:i/>
        </w:rPr>
        <w:t xml:space="preserve">2.3.4. </w:t>
      </w:r>
      <w:r w:rsidRPr="00360149">
        <w:rPr>
          <w:i/>
          <w:lang w:val="nl-NL"/>
        </w:rPr>
        <w:t>Lựa chọn nhà thầu và phê duyệt kết quả lựa chọn nhà thầu</w:t>
      </w:r>
    </w:p>
    <w:p w:rsidR="008262EF" w:rsidRPr="00360149" w:rsidRDefault="008262EF" w:rsidP="008262EF">
      <w:pPr>
        <w:rPr>
          <w:i/>
          <w:lang w:val="nl-NL"/>
        </w:rPr>
      </w:pPr>
      <w:r w:rsidRPr="00360149">
        <w:rPr>
          <w:i/>
          <w:lang w:val="nl-NL"/>
        </w:rPr>
        <w:t xml:space="preserve">2.3.5. Giám sát thi công xây dựng công trình </w:t>
      </w:r>
    </w:p>
    <w:p w:rsidR="008262EF" w:rsidRPr="00360149" w:rsidRDefault="008262EF" w:rsidP="008262EF">
      <w:pPr>
        <w:rPr>
          <w:i/>
          <w:lang w:val="nl-NL"/>
        </w:rPr>
      </w:pPr>
      <w:r w:rsidRPr="00360149">
        <w:rPr>
          <w:i/>
          <w:lang w:val="nl-NL"/>
        </w:rPr>
        <w:t>2.3.6. Thương thảo, ký hợp đồng xây lắp công trình</w:t>
      </w:r>
    </w:p>
    <w:p w:rsidR="008262EF" w:rsidRPr="00C5194D" w:rsidRDefault="008262EF" w:rsidP="008262EF">
      <w:pPr>
        <w:rPr>
          <w:i/>
          <w:szCs w:val="26"/>
          <w:lang w:val="nl-NL"/>
        </w:rPr>
      </w:pPr>
      <w:r w:rsidRPr="00C5194D">
        <w:rPr>
          <w:i/>
          <w:szCs w:val="26"/>
          <w:lang w:val="nl-NL"/>
        </w:rPr>
        <w:t>2.3.7. Nghiệm thu, bàn giao, quản lý khai thác công trình</w:t>
      </w:r>
    </w:p>
    <w:p w:rsidR="008262EF" w:rsidRPr="00C5194D" w:rsidRDefault="008262EF" w:rsidP="008262EF">
      <w:pPr>
        <w:spacing w:before="240" w:after="240"/>
        <w:ind w:left="792"/>
        <w:rPr>
          <w:b/>
          <w:szCs w:val="26"/>
          <w:lang w:val="nl-NL"/>
        </w:rPr>
      </w:pPr>
      <w:r w:rsidRPr="00C5194D">
        <w:rPr>
          <w:b/>
          <w:szCs w:val="26"/>
          <w:lang w:val="nl-NL"/>
        </w:rPr>
        <w:t>Phần thứ III: HƯỚNG DẪN VỀ TRÌNH TỰ, THỦ TỤC THANH TOÁN</w:t>
      </w:r>
    </w:p>
    <w:p w:rsidR="008262EF" w:rsidRPr="00C05831" w:rsidRDefault="008262EF" w:rsidP="008262EF">
      <w:pPr>
        <w:spacing w:before="0" w:after="0" w:line="240" w:lineRule="auto"/>
        <w:rPr>
          <w:szCs w:val="26"/>
        </w:rPr>
      </w:pPr>
      <w:r w:rsidRPr="00C05831">
        <w:rPr>
          <w:szCs w:val="26"/>
        </w:rPr>
        <w:t>(Phần này hướng dẫn về trình tự, thủ tục thanh toán cho mỗi bước lồng ghép nêu trong Quy trình 6 bước, trong đó mỗi bước có yêu cầu riêng về :</w:t>
      </w:r>
    </w:p>
    <w:p w:rsidR="008262EF" w:rsidRPr="00C05831" w:rsidRDefault="008262EF" w:rsidP="008262EF">
      <w:pPr>
        <w:spacing w:before="0" w:after="0" w:line="240" w:lineRule="auto"/>
        <w:ind w:left="864"/>
        <w:rPr>
          <w:szCs w:val="26"/>
          <w:lang w:val="nl-NL"/>
        </w:rPr>
      </w:pPr>
      <w:r w:rsidRPr="00C05831">
        <w:rPr>
          <w:szCs w:val="26"/>
        </w:rPr>
        <w:t xml:space="preserve">a/. </w:t>
      </w:r>
      <w:r w:rsidRPr="00C05831">
        <w:rPr>
          <w:szCs w:val="26"/>
          <w:lang w:val="nl-NL"/>
        </w:rPr>
        <w:t>Về hồ sơ làm căn cứ kiểm soát</w:t>
      </w:r>
    </w:p>
    <w:p w:rsidR="008262EF" w:rsidRPr="00C05831" w:rsidRDefault="008262EF" w:rsidP="008262EF">
      <w:pPr>
        <w:spacing w:before="0" w:after="0" w:line="240" w:lineRule="auto"/>
        <w:ind w:left="864"/>
        <w:rPr>
          <w:szCs w:val="26"/>
          <w:lang w:val="nl-NL"/>
        </w:rPr>
      </w:pPr>
      <w:r w:rsidRPr="00C05831">
        <w:rPr>
          <w:szCs w:val="26"/>
          <w:lang w:val="nl-NL"/>
        </w:rPr>
        <w:t>b/. Về chứng từ</w:t>
      </w:r>
    </w:p>
    <w:p w:rsidR="008262EF" w:rsidRPr="00C05831" w:rsidRDefault="008262EF" w:rsidP="008262EF">
      <w:pPr>
        <w:spacing w:before="0" w:after="0" w:line="240" w:lineRule="auto"/>
        <w:ind w:left="864"/>
        <w:rPr>
          <w:szCs w:val="26"/>
          <w:lang w:val="nl-NL"/>
        </w:rPr>
      </w:pPr>
      <w:r w:rsidRPr="00C05831">
        <w:rPr>
          <w:szCs w:val="26"/>
          <w:lang w:val="nl-NL"/>
        </w:rPr>
        <w:lastRenderedPageBreak/>
        <w:t>c/. Về thời gian làm thủ tục thanh toán</w:t>
      </w:r>
    </w:p>
    <w:p w:rsidR="008262EF" w:rsidRPr="00C05831" w:rsidRDefault="008262EF" w:rsidP="008262EF">
      <w:pPr>
        <w:rPr>
          <w:szCs w:val="26"/>
        </w:rPr>
      </w:pPr>
      <w:r w:rsidRPr="00C05831">
        <w:rPr>
          <w:szCs w:val="26"/>
        </w:rPr>
        <w:t>Nội dung các hướng dẫn này sẽ rất quan trọng, là cơ sở thúc đẩy mọi hoạt động triển khai và thủ tục giải ngân).</w:t>
      </w:r>
    </w:p>
    <w:p w:rsidR="008262EF" w:rsidRPr="00C05831" w:rsidRDefault="008262EF" w:rsidP="008262EF">
      <w:pPr>
        <w:rPr>
          <w:i/>
          <w:szCs w:val="26"/>
        </w:rPr>
      </w:pPr>
      <w:r w:rsidRPr="008262EF">
        <w:rPr>
          <w:b/>
          <w:i/>
          <w:szCs w:val="26"/>
        </w:rPr>
        <w:t>3.1</w:t>
      </w:r>
      <w:r w:rsidR="00C24446">
        <w:rPr>
          <w:b/>
          <w:i/>
          <w:szCs w:val="26"/>
        </w:rPr>
        <w:t>-</w:t>
      </w:r>
      <w:r w:rsidRPr="008262EF">
        <w:rPr>
          <w:b/>
          <w:i/>
          <w:szCs w:val="26"/>
        </w:rPr>
        <w:t xml:space="preserve">  Thanh toán kinh phí thực hiện Bước T1</w:t>
      </w:r>
      <w:r w:rsidRPr="00C05831">
        <w:rPr>
          <w:i/>
          <w:szCs w:val="26"/>
        </w:rPr>
        <w:t xml:space="preserve"> (Khởi động, chuẩn bị)</w:t>
      </w:r>
    </w:p>
    <w:p w:rsidR="008262EF" w:rsidRPr="00C05831" w:rsidRDefault="008262EF" w:rsidP="008262EF">
      <w:pPr>
        <w:spacing w:before="0" w:after="0" w:line="240" w:lineRule="auto"/>
        <w:rPr>
          <w:rFonts w:asciiTheme="minorHAnsi" w:hAnsiTheme="minorHAnsi" w:cstheme="minorHAnsi"/>
          <w:i/>
          <w:szCs w:val="26"/>
        </w:rPr>
      </w:pPr>
      <w:r w:rsidRPr="008262EF">
        <w:rPr>
          <w:b/>
          <w:i/>
          <w:szCs w:val="26"/>
          <w:lang w:val="nl-NL"/>
        </w:rPr>
        <w:t>3.2</w:t>
      </w:r>
      <w:r w:rsidR="00C24446">
        <w:rPr>
          <w:b/>
          <w:i/>
          <w:szCs w:val="26"/>
          <w:lang w:val="nl-NL"/>
        </w:rPr>
        <w:t>-</w:t>
      </w:r>
      <w:r w:rsidRPr="008262EF">
        <w:rPr>
          <w:b/>
          <w:i/>
          <w:szCs w:val="26"/>
        </w:rPr>
        <w:t xml:space="preserve"> Thanh toán kinh phí thực hiện Bước T2</w:t>
      </w:r>
      <w:r w:rsidRPr="00C05831">
        <w:rPr>
          <w:i/>
          <w:szCs w:val="26"/>
        </w:rPr>
        <w:t xml:space="preserve"> (</w:t>
      </w:r>
      <w:r w:rsidRPr="00C05831">
        <w:rPr>
          <w:rFonts w:asciiTheme="minorHAnsi" w:hAnsiTheme="minorHAnsi" w:cstheme="minorHAnsi"/>
          <w:i/>
          <w:szCs w:val="26"/>
        </w:rPr>
        <w:t>Sàng lọc các rủi ro khí hậu và tình trạng dễ bị tổn thương)</w:t>
      </w:r>
    </w:p>
    <w:p w:rsidR="008262EF" w:rsidRPr="00C05831" w:rsidRDefault="008262EF" w:rsidP="008262EF">
      <w:pPr>
        <w:spacing w:before="0" w:after="0" w:line="240" w:lineRule="auto"/>
        <w:rPr>
          <w:i/>
          <w:szCs w:val="26"/>
          <w:lang w:val="nl-NL"/>
        </w:rPr>
      </w:pPr>
      <w:r w:rsidRPr="008262EF">
        <w:rPr>
          <w:rFonts w:asciiTheme="minorHAnsi" w:hAnsiTheme="minorHAnsi" w:cstheme="minorHAnsi"/>
          <w:b/>
          <w:i/>
          <w:szCs w:val="26"/>
        </w:rPr>
        <w:t>3.3</w:t>
      </w:r>
      <w:r w:rsidR="00C24446">
        <w:rPr>
          <w:rFonts w:asciiTheme="minorHAnsi" w:hAnsiTheme="minorHAnsi" w:cstheme="minorHAnsi"/>
          <w:b/>
          <w:i/>
          <w:szCs w:val="26"/>
        </w:rPr>
        <w:t>-</w:t>
      </w:r>
      <w:r w:rsidRPr="008262EF">
        <w:rPr>
          <w:rFonts w:asciiTheme="minorHAnsi" w:hAnsiTheme="minorHAnsi" w:cstheme="minorHAnsi"/>
          <w:b/>
          <w:i/>
          <w:szCs w:val="26"/>
        </w:rPr>
        <w:t xml:space="preserve"> </w:t>
      </w:r>
      <w:r w:rsidRPr="008262EF">
        <w:rPr>
          <w:b/>
          <w:i/>
          <w:szCs w:val="26"/>
        </w:rPr>
        <w:t>Thanh toán kinh phí thực hiện Bước T3</w:t>
      </w:r>
      <w:r w:rsidRPr="00C05831">
        <w:rPr>
          <w:i/>
          <w:szCs w:val="26"/>
        </w:rPr>
        <w:t xml:space="preserve"> (</w:t>
      </w:r>
      <w:r w:rsidRPr="00C05831">
        <w:rPr>
          <w:rFonts w:asciiTheme="minorHAnsi" w:hAnsiTheme="minorHAnsi" w:cstheme="minorHAnsi"/>
          <w:i/>
          <w:szCs w:val="26"/>
        </w:rPr>
        <w:t>Đề xuất và Lựa chọn biện pháp thích ứng vào kế họach)</w:t>
      </w:r>
    </w:p>
    <w:p w:rsidR="008262EF" w:rsidRPr="00C05831" w:rsidRDefault="008262EF" w:rsidP="008262EF">
      <w:pPr>
        <w:rPr>
          <w:rFonts w:asciiTheme="minorHAnsi" w:hAnsiTheme="minorHAnsi" w:cstheme="minorHAnsi"/>
          <w:i/>
          <w:szCs w:val="26"/>
        </w:rPr>
      </w:pPr>
      <w:r w:rsidRPr="008262EF">
        <w:rPr>
          <w:b/>
          <w:i/>
          <w:szCs w:val="26"/>
        </w:rPr>
        <w:t>3.4</w:t>
      </w:r>
      <w:r w:rsidR="00C24446">
        <w:rPr>
          <w:b/>
          <w:i/>
          <w:szCs w:val="26"/>
        </w:rPr>
        <w:t>-</w:t>
      </w:r>
      <w:r w:rsidRPr="008262EF">
        <w:rPr>
          <w:b/>
          <w:i/>
          <w:szCs w:val="26"/>
        </w:rPr>
        <w:t xml:space="preserve"> Thanh toán kinh phí thực hiện Bước T4</w:t>
      </w:r>
      <w:r w:rsidRPr="00C05831">
        <w:rPr>
          <w:i/>
          <w:szCs w:val="26"/>
        </w:rPr>
        <w:t xml:space="preserve"> (</w:t>
      </w:r>
      <w:r w:rsidRPr="00C05831">
        <w:rPr>
          <w:rFonts w:asciiTheme="minorHAnsi" w:hAnsiTheme="minorHAnsi" w:cstheme="minorHAnsi"/>
          <w:i/>
          <w:szCs w:val="26"/>
        </w:rPr>
        <w:t xml:space="preserve"> Tích hợp vào kế hoạch)</w:t>
      </w:r>
    </w:p>
    <w:p w:rsidR="008262EF" w:rsidRPr="00C05831" w:rsidRDefault="008262EF" w:rsidP="008262EF">
      <w:pPr>
        <w:rPr>
          <w:rFonts w:asciiTheme="minorHAnsi" w:hAnsiTheme="minorHAnsi" w:cstheme="minorHAnsi"/>
          <w:i/>
          <w:szCs w:val="26"/>
        </w:rPr>
      </w:pPr>
      <w:r w:rsidRPr="008262EF">
        <w:rPr>
          <w:b/>
          <w:i/>
          <w:szCs w:val="26"/>
        </w:rPr>
        <w:t>3.5</w:t>
      </w:r>
      <w:r w:rsidR="00C24446">
        <w:rPr>
          <w:b/>
          <w:i/>
          <w:szCs w:val="26"/>
        </w:rPr>
        <w:t>-</w:t>
      </w:r>
      <w:r w:rsidRPr="008262EF">
        <w:rPr>
          <w:b/>
          <w:i/>
          <w:szCs w:val="26"/>
        </w:rPr>
        <w:t xml:space="preserve"> Thanh toán kinh phí thực hiện Bước T5</w:t>
      </w:r>
      <w:r w:rsidRPr="00C05831">
        <w:rPr>
          <w:i/>
          <w:szCs w:val="26"/>
        </w:rPr>
        <w:t xml:space="preserve"> (</w:t>
      </w:r>
      <w:r w:rsidRPr="00C05831">
        <w:rPr>
          <w:rFonts w:asciiTheme="minorHAnsi" w:hAnsiTheme="minorHAnsi" w:cstheme="minorHAnsi"/>
          <w:i/>
          <w:szCs w:val="26"/>
        </w:rPr>
        <w:t>Thực hiện kế hoạch đã tích hợp)</w:t>
      </w:r>
    </w:p>
    <w:p w:rsidR="008262EF" w:rsidRPr="00C5194D" w:rsidRDefault="008262EF" w:rsidP="008262EF">
      <w:pPr>
        <w:rPr>
          <w:rFonts w:asciiTheme="minorHAnsi" w:hAnsiTheme="minorHAnsi" w:cstheme="minorHAnsi"/>
          <w:szCs w:val="26"/>
        </w:rPr>
      </w:pPr>
      <w:r w:rsidRPr="008262EF">
        <w:rPr>
          <w:b/>
          <w:i/>
          <w:szCs w:val="26"/>
        </w:rPr>
        <w:t>3.6</w:t>
      </w:r>
      <w:r w:rsidR="00C24446">
        <w:rPr>
          <w:b/>
          <w:i/>
          <w:szCs w:val="26"/>
        </w:rPr>
        <w:t>-</w:t>
      </w:r>
      <w:r w:rsidRPr="008262EF">
        <w:rPr>
          <w:b/>
          <w:i/>
          <w:szCs w:val="26"/>
        </w:rPr>
        <w:t xml:space="preserve"> Thanh toán kinh phí thực hiện </w:t>
      </w:r>
      <w:r w:rsidRPr="008262EF">
        <w:rPr>
          <w:rFonts w:asciiTheme="minorHAnsi" w:hAnsiTheme="minorHAnsi" w:cstheme="minorHAnsi"/>
          <w:b/>
          <w:i/>
          <w:szCs w:val="26"/>
        </w:rPr>
        <w:t>Bước T6</w:t>
      </w:r>
      <w:r w:rsidRPr="00C05831">
        <w:rPr>
          <w:rFonts w:asciiTheme="minorHAnsi" w:hAnsiTheme="minorHAnsi" w:cstheme="minorHAnsi"/>
          <w:i/>
          <w:szCs w:val="26"/>
        </w:rPr>
        <w:t xml:space="preserve"> (Giám</w:t>
      </w:r>
      <w:r w:rsidRPr="00C5194D">
        <w:rPr>
          <w:rFonts w:asciiTheme="minorHAnsi" w:hAnsiTheme="minorHAnsi" w:cstheme="minorHAnsi"/>
          <w:i/>
          <w:szCs w:val="26"/>
        </w:rPr>
        <w:t xml:space="preserve"> sát, Đánh giá</w:t>
      </w:r>
      <w:r w:rsidRPr="00C5194D">
        <w:rPr>
          <w:rFonts w:asciiTheme="minorHAnsi" w:hAnsiTheme="minorHAnsi" w:cstheme="minorHAnsi"/>
          <w:szCs w:val="26"/>
        </w:rPr>
        <w:t>)</w:t>
      </w:r>
    </w:p>
    <w:p w:rsidR="008262EF" w:rsidRPr="00C5194D" w:rsidRDefault="008262EF" w:rsidP="008262EF">
      <w:pPr>
        <w:spacing w:before="240" w:after="240"/>
        <w:ind w:left="792"/>
        <w:rPr>
          <w:b/>
          <w:szCs w:val="26"/>
        </w:rPr>
      </w:pPr>
      <w:r w:rsidRPr="00C5194D">
        <w:rPr>
          <w:b/>
          <w:szCs w:val="26"/>
        </w:rPr>
        <w:t>Phần thứ IV: HƯỚNG DẪN THỦ TỤC QUYẾT TOÁN</w:t>
      </w:r>
    </w:p>
    <w:p w:rsidR="008262EF" w:rsidRPr="008262EF" w:rsidRDefault="008262EF" w:rsidP="008262EF">
      <w:pPr>
        <w:jc w:val="left"/>
        <w:rPr>
          <w:b/>
          <w:i/>
          <w:szCs w:val="26"/>
        </w:rPr>
      </w:pPr>
      <w:r w:rsidRPr="008262EF">
        <w:rPr>
          <w:b/>
          <w:i/>
          <w:szCs w:val="26"/>
        </w:rPr>
        <w:t>4.1</w:t>
      </w:r>
      <w:r w:rsidR="00C24446">
        <w:rPr>
          <w:b/>
          <w:i/>
          <w:szCs w:val="26"/>
        </w:rPr>
        <w:t>-</w:t>
      </w:r>
      <w:r w:rsidRPr="008262EF">
        <w:rPr>
          <w:b/>
          <w:i/>
          <w:szCs w:val="26"/>
        </w:rPr>
        <w:t xml:space="preserve"> Quyết toán vốn đầu tư hàng năm</w:t>
      </w:r>
    </w:p>
    <w:p w:rsidR="008262EF" w:rsidRPr="008262EF" w:rsidRDefault="008262EF" w:rsidP="008262EF">
      <w:pPr>
        <w:jc w:val="left"/>
        <w:rPr>
          <w:i/>
        </w:rPr>
      </w:pPr>
      <w:r w:rsidRPr="008262EF">
        <w:rPr>
          <w:b/>
          <w:i/>
          <w:szCs w:val="26"/>
        </w:rPr>
        <w:t>4.2</w:t>
      </w:r>
      <w:r w:rsidR="00C24446">
        <w:rPr>
          <w:b/>
          <w:i/>
          <w:szCs w:val="26"/>
        </w:rPr>
        <w:t>-</w:t>
      </w:r>
      <w:r w:rsidRPr="008262EF">
        <w:rPr>
          <w:b/>
          <w:i/>
          <w:szCs w:val="26"/>
        </w:rPr>
        <w:t xml:space="preserve"> Quyết toán công trình hoàn thành</w:t>
      </w:r>
    </w:p>
    <w:p w:rsidR="008262EF" w:rsidRPr="00C05831" w:rsidRDefault="008262EF" w:rsidP="008262EF">
      <w:pPr>
        <w:rPr>
          <w:szCs w:val="26"/>
        </w:rPr>
      </w:pPr>
      <w:r>
        <w:rPr>
          <w:szCs w:val="26"/>
        </w:rPr>
        <w:t xml:space="preserve">Tương tự như Phần III, phần này </w:t>
      </w:r>
      <w:r w:rsidRPr="00C05831">
        <w:rPr>
          <w:szCs w:val="26"/>
        </w:rPr>
        <w:t>là cơ sở thúc đẩy mọi hoạt động triển khai và thủ tục giải ngân</w:t>
      </w:r>
      <w:r>
        <w:rPr>
          <w:szCs w:val="26"/>
        </w:rPr>
        <w:t xml:space="preserve"> theo đúng quy định của pháp luật, bao gồm </w:t>
      </w:r>
      <w:r w:rsidRPr="00C05831">
        <w:rPr>
          <w:szCs w:val="26"/>
        </w:rPr>
        <w:t>yêu cầu về :</w:t>
      </w:r>
    </w:p>
    <w:p w:rsidR="008262EF" w:rsidRPr="00C05831" w:rsidRDefault="008262EF" w:rsidP="008262EF">
      <w:pPr>
        <w:spacing w:before="0" w:after="0" w:line="240" w:lineRule="auto"/>
        <w:ind w:left="864"/>
        <w:rPr>
          <w:szCs w:val="26"/>
          <w:lang w:val="nl-NL"/>
        </w:rPr>
      </w:pPr>
      <w:r w:rsidRPr="00C05831">
        <w:rPr>
          <w:szCs w:val="26"/>
        </w:rPr>
        <w:t xml:space="preserve">a/. </w:t>
      </w:r>
      <w:r w:rsidRPr="00C05831">
        <w:rPr>
          <w:szCs w:val="26"/>
          <w:lang w:val="nl-NL"/>
        </w:rPr>
        <w:t>Về hồ sơ làm căn cứ kiểm soát</w:t>
      </w:r>
    </w:p>
    <w:p w:rsidR="008262EF" w:rsidRPr="00C05831" w:rsidRDefault="008262EF" w:rsidP="008262EF">
      <w:pPr>
        <w:spacing w:before="0" w:after="0" w:line="240" w:lineRule="auto"/>
        <w:ind w:left="864"/>
        <w:rPr>
          <w:szCs w:val="26"/>
          <w:lang w:val="nl-NL"/>
        </w:rPr>
      </w:pPr>
      <w:r w:rsidRPr="00C05831">
        <w:rPr>
          <w:szCs w:val="26"/>
          <w:lang w:val="nl-NL"/>
        </w:rPr>
        <w:t>b/. Về chứng từ</w:t>
      </w:r>
    </w:p>
    <w:p w:rsidR="008262EF" w:rsidRPr="00C05831" w:rsidRDefault="008262EF" w:rsidP="008262EF">
      <w:pPr>
        <w:spacing w:before="0" w:after="0" w:line="240" w:lineRule="auto"/>
        <w:ind w:left="864"/>
        <w:rPr>
          <w:szCs w:val="26"/>
          <w:lang w:val="nl-NL"/>
        </w:rPr>
      </w:pPr>
      <w:r w:rsidRPr="00C05831">
        <w:rPr>
          <w:szCs w:val="26"/>
          <w:lang w:val="nl-NL"/>
        </w:rPr>
        <w:t xml:space="preserve">c/. Về thời gian làm thủ tục </w:t>
      </w:r>
      <w:r>
        <w:rPr>
          <w:szCs w:val="26"/>
          <w:lang w:val="nl-NL"/>
        </w:rPr>
        <w:t>quyết toán</w:t>
      </w:r>
    </w:p>
    <w:p w:rsidR="008262EF" w:rsidRPr="009B487D" w:rsidRDefault="008262EF" w:rsidP="008262EF">
      <w:pPr>
        <w:rPr>
          <w:i/>
        </w:rPr>
      </w:pPr>
      <w:r w:rsidRPr="009B487D">
        <w:rPr>
          <w:i/>
        </w:rPr>
        <w:t>(Cuối cùng là phần ký, đóng dấu của đại diện các Sở</w:t>
      </w:r>
      <w:r>
        <w:rPr>
          <w:i/>
        </w:rPr>
        <w:t xml:space="preserve">: </w:t>
      </w:r>
      <w:r w:rsidRPr="009B487D">
        <w:rPr>
          <w:i/>
        </w:rPr>
        <w:t xml:space="preserve">KH&amp;ĐT; TC; TN&amp;MT; NN&amp;PTNT; GTVT; XD; Kho bạc Nhà nước; Y tế; VHTTTT; </w:t>
      </w:r>
      <w:r w:rsidRPr="009B487D">
        <w:rPr>
          <w:rFonts w:hint="eastAsia"/>
          <w:i/>
        </w:rPr>
        <w:t>…</w:t>
      </w:r>
      <w:r w:rsidRPr="009B487D">
        <w:rPr>
          <w:i/>
        </w:rPr>
        <w:t xml:space="preserve"> và các bên liên quan khác).</w:t>
      </w:r>
    </w:p>
    <w:p w:rsidR="002C078B" w:rsidRDefault="002C078B">
      <w:pPr>
        <w:ind w:left="1152"/>
        <w:rPr>
          <w:rFonts w:asciiTheme="minorHAnsi" w:hAnsiTheme="minorHAnsi" w:cstheme="minorHAnsi"/>
          <w:i/>
          <w:color w:val="000000" w:themeColor="text1"/>
          <w:szCs w:val="26"/>
        </w:rPr>
      </w:pPr>
      <w:r>
        <w:rPr>
          <w:rFonts w:asciiTheme="minorHAnsi" w:hAnsiTheme="minorHAnsi" w:cstheme="minorHAnsi"/>
          <w:i/>
          <w:color w:val="000000" w:themeColor="text1"/>
          <w:szCs w:val="26"/>
        </w:rPr>
        <w:br w:type="page"/>
      </w:r>
    </w:p>
    <w:p w:rsidR="002B0FD4" w:rsidRDefault="002B0FD4" w:rsidP="002B0FD4">
      <w:pPr>
        <w:spacing w:before="0" w:after="0" w:line="240" w:lineRule="auto"/>
        <w:ind w:left="1224" w:hanging="360"/>
        <w:jc w:val="left"/>
        <w:sectPr w:rsidR="002B0FD4" w:rsidSect="00A10F03">
          <w:headerReference w:type="default" r:id="rId59"/>
          <w:footerReference w:type="default" r:id="rId60"/>
          <w:headerReference w:type="first" r:id="rId61"/>
          <w:footerReference w:type="first" r:id="rId62"/>
          <w:endnotePr>
            <w:numFmt w:val="decimal"/>
          </w:endnotePr>
          <w:pgSz w:w="11907" w:h="16840" w:code="9"/>
          <w:pgMar w:top="1152" w:right="1138" w:bottom="1138" w:left="1699" w:header="576" w:footer="576" w:gutter="0"/>
          <w:cols w:space="720"/>
          <w:titlePg/>
          <w:docGrid w:linePitch="360"/>
        </w:sectPr>
      </w:pPr>
    </w:p>
    <w:p w:rsidR="00AF3F5B" w:rsidRPr="00EA79EC" w:rsidRDefault="00EA79EC" w:rsidP="004C4100">
      <w:pPr>
        <w:pStyle w:val="Heading2"/>
      </w:pPr>
      <w:bookmarkStart w:id="100" w:name="_Toc426367587"/>
      <w:bookmarkStart w:id="101" w:name="_Toc448843532"/>
      <w:r>
        <w:lastRenderedPageBreak/>
        <w:t xml:space="preserve">Phụ lục </w:t>
      </w:r>
      <w:r w:rsidR="006D554F">
        <w:t>3</w:t>
      </w:r>
      <w:r>
        <w:t xml:space="preserve">-  </w:t>
      </w:r>
      <w:r w:rsidRPr="00EA79EC">
        <w:t>T</w:t>
      </w:r>
      <w:r w:rsidR="00AF3F5B" w:rsidRPr="00EA79EC">
        <w:t>ổng hợp các Kế hoạch ứng phó BĐKH của các tỉnh MNPB</w:t>
      </w:r>
      <w:bookmarkEnd w:id="100"/>
      <w:bookmarkEnd w:id="101"/>
    </w:p>
    <w:p w:rsidR="006A4C21" w:rsidRDefault="006A4C21" w:rsidP="006A4C21">
      <w:pPr>
        <w:spacing w:before="0" w:after="0"/>
      </w:pPr>
      <w:r w:rsidRPr="0017698B">
        <w:rPr>
          <w:i/>
          <w:iCs/>
          <w:lang w:val="en-AU"/>
        </w:rPr>
        <w:t xml:space="preserve">Bảng </w:t>
      </w:r>
      <w:r w:rsidR="00E57B1E">
        <w:rPr>
          <w:i/>
          <w:iCs/>
          <w:lang w:val="en-AU"/>
        </w:rPr>
        <w:t>8</w:t>
      </w:r>
      <w:r w:rsidRPr="0017698B">
        <w:rPr>
          <w:i/>
          <w:iCs/>
          <w:lang w:val="en-AU"/>
        </w:rPr>
        <w:t>-  Bảng tổng hợp các Kế hoạch ứng phó BĐKH của các tỉnh MNPB</w:t>
      </w:r>
      <w:r>
        <w:rPr>
          <w:i/>
          <w:iCs/>
          <w:lang w:val="en-AU"/>
        </w:rPr>
        <w:t xml:space="preserve"> (Dự án ưu tiên)</w:t>
      </w:r>
    </w:p>
    <w:tbl>
      <w:tblPr>
        <w:tblW w:w="15125" w:type="dxa"/>
        <w:jc w:val="center"/>
        <w:tblLook w:val="04A0" w:firstRow="1" w:lastRow="0" w:firstColumn="1" w:lastColumn="0" w:noHBand="0" w:noVBand="1"/>
      </w:tblPr>
      <w:tblGrid>
        <w:gridCol w:w="507"/>
        <w:gridCol w:w="1519"/>
        <w:gridCol w:w="1749"/>
        <w:gridCol w:w="922"/>
        <w:gridCol w:w="722"/>
        <w:gridCol w:w="580"/>
        <w:gridCol w:w="735"/>
        <w:gridCol w:w="804"/>
        <w:gridCol w:w="721"/>
        <w:gridCol w:w="736"/>
        <w:gridCol w:w="654"/>
        <w:gridCol w:w="718"/>
        <w:gridCol w:w="877"/>
        <w:gridCol w:w="876"/>
        <w:gridCol w:w="974"/>
        <w:gridCol w:w="945"/>
        <w:gridCol w:w="1086"/>
      </w:tblGrid>
      <w:tr w:rsidR="006A4C21" w:rsidRPr="009D2931" w:rsidTr="00165D44">
        <w:trPr>
          <w:trHeight w:val="515"/>
          <w:tblHeader/>
          <w:jc w:val="center"/>
        </w:trPr>
        <w:tc>
          <w:tcPr>
            <w:tcW w:w="507" w:type="dxa"/>
            <w:vMerge w:val="restart"/>
            <w:tcBorders>
              <w:top w:val="single" w:sz="4" w:space="0" w:color="auto"/>
              <w:left w:val="single" w:sz="4" w:space="0" w:color="auto"/>
              <w:right w:val="single" w:sz="4" w:space="0" w:color="auto"/>
            </w:tcBorders>
            <w:vAlign w:val="center"/>
          </w:tcPr>
          <w:p w:rsidR="006A4C21" w:rsidRPr="009D2931" w:rsidRDefault="006A4C21" w:rsidP="00165D44">
            <w:pPr>
              <w:spacing w:before="0" w:after="0"/>
              <w:ind w:left="0"/>
              <w:jc w:val="center"/>
              <w:rPr>
                <w:i/>
                <w:sz w:val="22"/>
                <w:szCs w:val="22"/>
              </w:rPr>
            </w:pPr>
            <w:r w:rsidRPr="009D2931">
              <w:rPr>
                <w:i/>
                <w:sz w:val="22"/>
                <w:szCs w:val="22"/>
              </w:rPr>
              <w:t>TT</w:t>
            </w:r>
          </w:p>
        </w:tc>
        <w:tc>
          <w:tcPr>
            <w:tcW w:w="1519" w:type="dxa"/>
            <w:vMerge w:val="restart"/>
            <w:tcBorders>
              <w:top w:val="single" w:sz="4" w:space="0" w:color="auto"/>
              <w:left w:val="single" w:sz="4" w:space="0" w:color="auto"/>
              <w:right w:val="single" w:sz="4" w:space="0" w:color="auto"/>
            </w:tcBorders>
            <w:shd w:val="clear" w:color="auto" w:fill="auto"/>
            <w:vAlign w:val="center"/>
            <w:hideMark/>
          </w:tcPr>
          <w:p w:rsidR="006A4C21" w:rsidRPr="009D2931" w:rsidRDefault="006A4C21" w:rsidP="00165D44">
            <w:pPr>
              <w:spacing w:before="0" w:after="0"/>
              <w:ind w:left="0"/>
              <w:jc w:val="center"/>
              <w:rPr>
                <w:i/>
                <w:sz w:val="22"/>
                <w:szCs w:val="22"/>
              </w:rPr>
            </w:pPr>
            <w:r w:rsidRPr="009D2931">
              <w:rPr>
                <w:i/>
                <w:sz w:val="22"/>
                <w:szCs w:val="22"/>
              </w:rPr>
              <w:t>Tên tỉnh</w:t>
            </w:r>
          </w:p>
        </w:tc>
        <w:tc>
          <w:tcPr>
            <w:tcW w:w="1749" w:type="dxa"/>
            <w:vMerge w:val="restart"/>
            <w:tcBorders>
              <w:top w:val="single" w:sz="4" w:space="0" w:color="auto"/>
              <w:left w:val="single" w:sz="4" w:space="0" w:color="auto"/>
              <w:right w:val="single" w:sz="4" w:space="0" w:color="auto"/>
            </w:tcBorders>
            <w:vAlign w:val="center"/>
          </w:tcPr>
          <w:p w:rsidR="006A4C21" w:rsidRPr="009D2931" w:rsidRDefault="006A4C21" w:rsidP="00165D44">
            <w:pPr>
              <w:spacing w:before="0" w:after="0"/>
              <w:ind w:left="0"/>
              <w:jc w:val="center"/>
              <w:rPr>
                <w:i/>
                <w:sz w:val="22"/>
                <w:szCs w:val="22"/>
              </w:rPr>
            </w:pPr>
            <w:r w:rsidRPr="009D2931">
              <w:rPr>
                <w:i/>
                <w:sz w:val="22"/>
                <w:szCs w:val="22"/>
              </w:rPr>
              <w:t>Số hiệu văn bản</w:t>
            </w:r>
          </w:p>
        </w:tc>
        <w:tc>
          <w:tcPr>
            <w:tcW w:w="9319" w:type="dxa"/>
            <w:gridSpan w:val="12"/>
            <w:tcBorders>
              <w:top w:val="single" w:sz="4" w:space="0" w:color="auto"/>
              <w:left w:val="single" w:sz="4" w:space="0" w:color="auto"/>
              <w:right w:val="single" w:sz="4" w:space="0" w:color="auto"/>
            </w:tcBorders>
            <w:vAlign w:val="center"/>
          </w:tcPr>
          <w:p w:rsidR="006A4C21" w:rsidRPr="009D2931" w:rsidRDefault="006A4C21" w:rsidP="00165D44">
            <w:pPr>
              <w:spacing w:before="0" w:after="0"/>
              <w:ind w:left="0"/>
              <w:jc w:val="center"/>
              <w:rPr>
                <w:i/>
                <w:sz w:val="22"/>
                <w:szCs w:val="22"/>
              </w:rPr>
            </w:pPr>
            <w:r w:rsidRPr="009D2931">
              <w:rPr>
                <w:i/>
                <w:sz w:val="22"/>
                <w:szCs w:val="22"/>
              </w:rPr>
              <w:t>Số danh mục dự án</w:t>
            </w:r>
            <w:r>
              <w:rPr>
                <w:i/>
                <w:sz w:val="22"/>
                <w:szCs w:val="22"/>
              </w:rPr>
              <w:t xml:space="preserve"> phân theo loại</w:t>
            </w:r>
          </w:p>
        </w:tc>
        <w:tc>
          <w:tcPr>
            <w:tcW w:w="945" w:type="dxa"/>
            <w:vMerge w:val="restart"/>
            <w:tcBorders>
              <w:top w:val="single" w:sz="4" w:space="0" w:color="auto"/>
              <w:left w:val="single" w:sz="4" w:space="0" w:color="auto"/>
              <w:right w:val="single" w:sz="4" w:space="0" w:color="auto"/>
            </w:tcBorders>
            <w:vAlign w:val="center"/>
          </w:tcPr>
          <w:p w:rsidR="006A4C21" w:rsidRPr="009D2931" w:rsidRDefault="006A4C21" w:rsidP="00165D44">
            <w:pPr>
              <w:spacing w:before="0" w:after="0"/>
              <w:ind w:left="0"/>
              <w:jc w:val="center"/>
              <w:rPr>
                <w:i/>
                <w:sz w:val="22"/>
                <w:szCs w:val="22"/>
              </w:rPr>
            </w:pPr>
            <w:r w:rsidRPr="009D2931">
              <w:rPr>
                <w:i/>
                <w:sz w:val="22"/>
                <w:szCs w:val="22"/>
              </w:rPr>
              <w:t>Tổng kinh phí (tỷ đ)</w:t>
            </w:r>
          </w:p>
        </w:tc>
        <w:tc>
          <w:tcPr>
            <w:tcW w:w="1086" w:type="dxa"/>
            <w:vMerge w:val="restart"/>
            <w:tcBorders>
              <w:top w:val="single" w:sz="4" w:space="0" w:color="auto"/>
              <w:left w:val="single" w:sz="4" w:space="0" w:color="auto"/>
              <w:right w:val="single" w:sz="4" w:space="0" w:color="auto"/>
            </w:tcBorders>
            <w:vAlign w:val="center"/>
          </w:tcPr>
          <w:p w:rsidR="006A4C21" w:rsidRPr="009D2931" w:rsidRDefault="006A4C21" w:rsidP="00165D44">
            <w:pPr>
              <w:spacing w:before="0" w:after="0"/>
              <w:ind w:left="0"/>
              <w:jc w:val="center"/>
              <w:rPr>
                <w:i/>
                <w:sz w:val="22"/>
                <w:szCs w:val="22"/>
              </w:rPr>
            </w:pPr>
            <w:r w:rsidRPr="009D2931">
              <w:rPr>
                <w:i/>
                <w:sz w:val="22"/>
                <w:szCs w:val="22"/>
              </w:rPr>
              <w:t>Ghi chú</w:t>
            </w:r>
          </w:p>
        </w:tc>
      </w:tr>
      <w:tr w:rsidR="006A4C21" w:rsidRPr="009D2931" w:rsidTr="00165D44">
        <w:trPr>
          <w:trHeight w:val="514"/>
          <w:tblHeader/>
          <w:jc w:val="center"/>
        </w:trPr>
        <w:tc>
          <w:tcPr>
            <w:tcW w:w="507" w:type="dxa"/>
            <w:vMerge/>
            <w:tcBorders>
              <w:left w:val="single" w:sz="4" w:space="0" w:color="auto"/>
              <w:bottom w:val="nil"/>
              <w:right w:val="single" w:sz="4" w:space="0" w:color="auto"/>
            </w:tcBorders>
            <w:vAlign w:val="center"/>
          </w:tcPr>
          <w:p w:rsidR="006A4C21" w:rsidRPr="009D2931" w:rsidRDefault="006A4C21" w:rsidP="00165D44">
            <w:pPr>
              <w:spacing w:after="0"/>
              <w:ind w:left="0"/>
              <w:jc w:val="center"/>
              <w:rPr>
                <w:i/>
                <w:sz w:val="22"/>
                <w:szCs w:val="22"/>
              </w:rPr>
            </w:pPr>
          </w:p>
        </w:tc>
        <w:tc>
          <w:tcPr>
            <w:tcW w:w="1519" w:type="dxa"/>
            <w:vMerge/>
            <w:tcBorders>
              <w:left w:val="single" w:sz="4" w:space="0" w:color="auto"/>
              <w:bottom w:val="nil"/>
              <w:right w:val="single" w:sz="4" w:space="0" w:color="auto"/>
            </w:tcBorders>
            <w:shd w:val="clear" w:color="auto" w:fill="auto"/>
            <w:vAlign w:val="center"/>
            <w:hideMark/>
          </w:tcPr>
          <w:p w:rsidR="006A4C21" w:rsidRPr="009D2931" w:rsidRDefault="006A4C21" w:rsidP="00165D44">
            <w:pPr>
              <w:spacing w:after="0"/>
              <w:ind w:left="0"/>
              <w:jc w:val="center"/>
              <w:rPr>
                <w:i/>
                <w:sz w:val="22"/>
                <w:szCs w:val="22"/>
              </w:rPr>
            </w:pPr>
          </w:p>
        </w:tc>
        <w:tc>
          <w:tcPr>
            <w:tcW w:w="1749" w:type="dxa"/>
            <w:vMerge/>
            <w:tcBorders>
              <w:left w:val="single" w:sz="4" w:space="0" w:color="auto"/>
              <w:bottom w:val="nil"/>
              <w:right w:val="single" w:sz="4" w:space="0" w:color="auto"/>
            </w:tcBorders>
            <w:vAlign w:val="center"/>
          </w:tcPr>
          <w:p w:rsidR="006A4C21" w:rsidRPr="009D2931" w:rsidRDefault="006A4C21" w:rsidP="00165D44">
            <w:pPr>
              <w:spacing w:after="0"/>
              <w:ind w:left="0"/>
              <w:jc w:val="center"/>
              <w:rPr>
                <w:i/>
                <w:sz w:val="22"/>
                <w:szCs w:val="22"/>
              </w:rPr>
            </w:pPr>
          </w:p>
        </w:tc>
        <w:tc>
          <w:tcPr>
            <w:tcW w:w="922"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b/>
                <w:i/>
                <w:sz w:val="22"/>
                <w:szCs w:val="22"/>
              </w:rPr>
            </w:pPr>
            <w:r w:rsidRPr="009D2931">
              <w:rPr>
                <w:b/>
                <w:i/>
                <w:sz w:val="22"/>
                <w:szCs w:val="22"/>
              </w:rPr>
              <w:t>Tổng</w:t>
            </w:r>
          </w:p>
        </w:tc>
        <w:tc>
          <w:tcPr>
            <w:tcW w:w="722"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i/>
                <w:sz w:val="22"/>
                <w:szCs w:val="22"/>
              </w:rPr>
            </w:pPr>
            <w:r>
              <w:rPr>
                <w:i/>
                <w:sz w:val="22"/>
                <w:szCs w:val="22"/>
              </w:rPr>
              <w:t>NC nhận thức</w:t>
            </w:r>
          </w:p>
        </w:tc>
        <w:tc>
          <w:tcPr>
            <w:tcW w:w="580"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i/>
                <w:sz w:val="22"/>
                <w:szCs w:val="22"/>
              </w:rPr>
            </w:pPr>
            <w:r w:rsidRPr="009D2931">
              <w:rPr>
                <w:i/>
                <w:sz w:val="22"/>
                <w:szCs w:val="22"/>
              </w:rPr>
              <w:t xml:space="preserve">CS </w:t>
            </w:r>
            <w:r>
              <w:rPr>
                <w:i/>
                <w:sz w:val="22"/>
                <w:szCs w:val="22"/>
              </w:rPr>
              <w:t>DL</w:t>
            </w:r>
          </w:p>
        </w:tc>
        <w:tc>
          <w:tcPr>
            <w:tcW w:w="735"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i/>
                <w:sz w:val="22"/>
                <w:szCs w:val="22"/>
              </w:rPr>
            </w:pPr>
            <w:r>
              <w:rPr>
                <w:i/>
                <w:sz w:val="22"/>
                <w:szCs w:val="22"/>
              </w:rPr>
              <w:t xml:space="preserve">TC </w:t>
            </w:r>
            <w:r w:rsidRPr="009D2931">
              <w:rPr>
                <w:i/>
                <w:sz w:val="22"/>
                <w:szCs w:val="22"/>
              </w:rPr>
              <w:t>Năng lực</w:t>
            </w:r>
          </w:p>
        </w:tc>
        <w:tc>
          <w:tcPr>
            <w:tcW w:w="804"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i/>
                <w:sz w:val="22"/>
                <w:szCs w:val="22"/>
              </w:rPr>
            </w:pPr>
            <w:r>
              <w:rPr>
                <w:i/>
                <w:sz w:val="22"/>
                <w:szCs w:val="22"/>
              </w:rPr>
              <w:t>CS, KH, QH</w:t>
            </w:r>
          </w:p>
        </w:tc>
        <w:tc>
          <w:tcPr>
            <w:tcW w:w="721"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i/>
                <w:sz w:val="22"/>
                <w:szCs w:val="22"/>
              </w:rPr>
            </w:pPr>
            <w:r w:rsidRPr="009D2931">
              <w:rPr>
                <w:i/>
                <w:sz w:val="22"/>
                <w:szCs w:val="22"/>
              </w:rPr>
              <w:t>Dự báo</w:t>
            </w:r>
            <w:r>
              <w:rPr>
                <w:i/>
                <w:sz w:val="22"/>
                <w:szCs w:val="22"/>
              </w:rPr>
              <w:t>, cảnh báo</w:t>
            </w:r>
          </w:p>
        </w:tc>
        <w:tc>
          <w:tcPr>
            <w:tcW w:w="736"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i/>
                <w:sz w:val="22"/>
                <w:szCs w:val="22"/>
              </w:rPr>
            </w:pPr>
            <w:r>
              <w:rPr>
                <w:i/>
                <w:sz w:val="22"/>
                <w:szCs w:val="22"/>
              </w:rPr>
              <w:t>DA rừng</w:t>
            </w:r>
          </w:p>
        </w:tc>
        <w:tc>
          <w:tcPr>
            <w:tcW w:w="65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i/>
                <w:sz w:val="22"/>
                <w:szCs w:val="22"/>
              </w:rPr>
            </w:pPr>
            <w:r>
              <w:rPr>
                <w:i/>
                <w:sz w:val="22"/>
                <w:szCs w:val="22"/>
              </w:rPr>
              <w:t>CT thủy lợi, TĐ</w:t>
            </w:r>
          </w:p>
        </w:tc>
        <w:tc>
          <w:tcPr>
            <w:tcW w:w="718"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i/>
                <w:sz w:val="22"/>
                <w:szCs w:val="22"/>
              </w:rPr>
            </w:pPr>
            <w:r>
              <w:rPr>
                <w:i/>
                <w:sz w:val="22"/>
                <w:szCs w:val="22"/>
              </w:rPr>
              <w:t>CT giao thông</w:t>
            </w:r>
          </w:p>
        </w:tc>
        <w:tc>
          <w:tcPr>
            <w:tcW w:w="877" w:type="dxa"/>
            <w:tcBorders>
              <w:top w:val="single" w:sz="4" w:space="0" w:color="auto"/>
              <w:left w:val="single" w:sz="4" w:space="0" w:color="auto"/>
              <w:bottom w:val="nil"/>
              <w:right w:val="single" w:sz="4" w:space="0" w:color="auto"/>
            </w:tcBorders>
            <w:vAlign w:val="center"/>
          </w:tcPr>
          <w:p w:rsidR="006A4C21" w:rsidRDefault="006A4C21" w:rsidP="00165D44">
            <w:pPr>
              <w:spacing w:before="0" w:after="0"/>
              <w:ind w:left="0"/>
              <w:jc w:val="center"/>
              <w:rPr>
                <w:i/>
                <w:sz w:val="22"/>
                <w:szCs w:val="22"/>
              </w:rPr>
            </w:pPr>
            <w:r>
              <w:rPr>
                <w:i/>
                <w:sz w:val="22"/>
                <w:szCs w:val="22"/>
              </w:rPr>
              <w:t>DA Môi trường</w:t>
            </w:r>
          </w:p>
        </w:tc>
        <w:tc>
          <w:tcPr>
            <w:tcW w:w="876"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i/>
                <w:sz w:val="22"/>
                <w:szCs w:val="22"/>
              </w:rPr>
            </w:pPr>
            <w:r>
              <w:rPr>
                <w:i/>
                <w:sz w:val="22"/>
                <w:szCs w:val="22"/>
              </w:rPr>
              <w:t>DA nông nghiệp</w:t>
            </w:r>
          </w:p>
        </w:tc>
        <w:tc>
          <w:tcPr>
            <w:tcW w:w="974"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i/>
                <w:sz w:val="22"/>
                <w:szCs w:val="22"/>
              </w:rPr>
            </w:pPr>
            <w:r>
              <w:rPr>
                <w:i/>
                <w:sz w:val="22"/>
                <w:szCs w:val="22"/>
              </w:rPr>
              <w:t>Di dân/sinh kế</w:t>
            </w:r>
          </w:p>
        </w:tc>
        <w:tc>
          <w:tcPr>
            <w:tcW w:w="945" w:type="dxa"/>
            <w:vMerge/>
            <w:tcBorders>
              <w:left w:val="single" w:sz="4" w:space="0" w:color="auto"/>
              <w:bottom w:val="nil"/>
              <w:right w:val="single" w:sz="4" w:space="0" w:color="auto"/>
            </w:tcBorders>
            <w:vAlign w:val="center"/>
          </w:tcPr>
          <w:p w:rsidR="006A4C21" w:rsidRPr="009D2931" w:rsidRDefault="006A4C21" w:rsidP="00165D44">
            <w:pPr>
              <w:spacing w:before="0" w:after="0"/>
              <w:ind w:left="0"/>
              <w:jc w:val="center"/>
              <w:rPr>
                <w:i/>
                <w:sz w:val="22"/>
                <w:szCs w:val="22"/>
              </w:rPr>
            </w:pPr>
          </w:p>
        </w:tc>
        <w:tc>
          <w:tcPr>
            <w:tcW w:w="1086" w:type="dxa"/>
            <w:vMerge/>
            <w:tcBorders>
              <w:left w:val="single" w:sz="4" w:space="0" w:color="auto"/>
              <w:bottom w:val="nil"/>
              <w:right w:val="single" w:sz="4" w:space="0" w:color="auto"/>
            </w:tcBorders>
          </w:tcPr>
          <w:p w:rsidR="006A4C21" w:rsidRPr="009D2931" w:rsidRDefault="006A4C21" w:rsidP="00165D44">
            <w:pPr>
              <w:spacing w:after="0"/>
              <w:ind w:left="0"/>
              <w:jc w:val="center"/>
              <w:rPr>
                <w:i/>
                <w:sz w:val="22"/>
                <w:szCs w:val="22"/>
              </w:rPr>
            </w:pPr>
          </w:p>
        </w:tc>
      </w:tr>
      <w:tr w:rsidR="006A4C21" w:rsidRPr="009D2931" w:rsidTr="00165D44">
        <w:trPr>
          <w:trHeight w:val="432"/>
          <w:jc w:val="center"/>
        </w:trPr>
        <w:tc>
          <w:tcPr>
            <w:tcW w:w="507"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sz w:val="22"/>
                <w:szCs w:val="22"/>
              </w:rPr>
            </w:pPr>
            <w:r w:rsidRPr="009D2931">
              <w:rPr>
                <w:sz w:val="22"/>
                <w:szCs w:val="22"/>
              </w:rPr>
              <w:t>1</w:t>
            </w:r>
          </w:p>
        </w:tc>
        <w:tc>
          <w:tcPr>
            <w:tcW w:w="1519" w:type="dxa"/>
            <w:tcBorders>
              <w:top w:val="single" w:sz="4" w:space="0" w:color="auto"/>
              <w:left w:val="single" w:sz="4" w:space="0" w:color="auto"/>
              <w:bottom w:val="nil"/>
              <w:right w:val="single" w:sz="4" w:space="0" w:color="auto"/>
            </w:tcBorders>
            <w:shd w:val="clear" w:color="auto" w:fill="auto"/>
            <w:vAlign w:val="center"/>
            <w:hideMark/>
          </w:tcPr>
          <w:p w:rsidR="006A4C21" w:rsidRPr="009D2931" w:rsidRDefault="006A4C21" w:rsidP="00165D44">
            <w:pPr>
              <w:spacing w:before="0" w:after="0"/>
              <w:ind w:left="0"/>
              <w:jc w:val="center"/>
              <w:rPr>
                <w:sz w:val="22"/>
                <w:szCs w:val="22"/>
              </w:rPr>
            </w:pPr>
            <w:r w:rsidRPr="009D2931">
              <w:rPr>
                <w:sz w:val="22"/>
                <w:szCs w:val="22"/>
              </w:rPr>
              <w:t>Sơn La</w:t>
            </w:r>
            <w:r w:rsidRPr="00391514">
              <w:rPr>
                <w:vertAlign w:val="superscript"/>
              </w:rPr>
              <w:t>(</w:t>
            </w:r>
            <w:r w:rsidRPr="00391514">
              <w:rPr>
                <w:rStyle w:val="FootnoteReference"/>
              </w:rPr>
              <w:footnoteReference w:id="47"/>
            </w:r>
            <w:r w:rsidRPr="00391514">
              <w:rPr>
                <w:vertAlign w:val="superscript"/>
              </w:rPr>
              <w:t>)</w:t>
            </w:r>
          </w:p>
        </w:tc>
        <w:tc>
          <w:tcPr>
            <w:tcW w:w="1749" w:type="dxa"/>
            <w:tcBorders>
              <w:top w:val="single" w:sz="4" w:space="0" w:color="auto"/>
              <w:left w:val="single" w:sz="4" w:space="0" w:color="auto"/>
              <w:bottom w:val="nil"/>
              <w:right w:val="single" w:sz="4" w:space="0" w:color="auto"/>
            </w:tcBorders>
            <w:vAlign w:val="center"/>
          </w:tcPr>
          <w:p w:rsidR="006A4C21" w:rsidRPr="00CD59A2" w:rsidRDefault="006A4C21" w:rsidP="00165D44">
            <w:pPr>
              <w:spacing w:before="0" w:after="0"/>
              <w:ind w:left="0"/>
              <w:jc w:val="center"/>
              <w:rPr>
                <w:sz w:val="20"/>
                <w:szCs w:val="20"/>
              </w:rPr>
            </w:pPr>
            <w:r w:rsidRPr="00CD59A2">
              <w:rPr>
                <w:sz w:val="20"/>
                <w:szCs w:val="20"/>
              </w:rPr>
              <w:t>1001/QĐ-UBND, 22/5/2012</w:t>
            </w:r>
          </w:p>
        </w:tc>
        <w:tc>
          <w:tcPr>
            <w:tcW w:w="922"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b/>
              </w:rPr>
            </w:pPr>
            <w:r w:rsidRPr="009D2931">
              <w:rPr>
                <w:b/>
              </w:rPr>
              <w:t>11</w:t>
            </w:r>
          </w:p>
        </w:tc>
        <w:tc>
          <w:tcPr>
            <w:tcW w:w="722"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580"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sz w:val="22"/>
                <w:szCs w:val="22"/>
              </w:rPr>
            </w:pPr>
            <w:r w:rsidRPr="009D2931">
              <w:rPr>
                <w:sz w:val="22"/>
                <w:szCs w:val="22"/>
              </w:rPr>
              <w:t>1</w:t>
            </w:r>
          </w:p>
        </w:tc>
        <w:tc>
          <w:tcPr>
            <w:tcW w:w="735"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804"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4</w:t>
            </w:r>
          </w:p>
        </w:tc>
        <w:tc>
          <w:tcPr>
            <w:tcW w:w="721"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sz w:val="22"/>
                <w:szCs w:val="22"/>
              </w:rPr>
            </w:pPr>
            <w:r w:rsidRPr="009D2931">
              <w:rPr>
                <w:sz w:val="22"/>
                <w:szCs w:val="22"/>
              </w:rPr>
              <w:t>1</w:t>
            </w:r>
          </w:p>
        </w:tc>
        <w:tc>
          <w:tcPr>
            <w:tcW w:w="736"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654"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sz w:val="22"/>
                <w:szCs w:val="22"/>
              </w:rPr>
            </w:pPr>
          </w:p>
        </w:tc>
        <w:tc>
          <w:tcPr>
            <w:tcW w:w="718"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sz w:val="22"/>
                <w:szCs w:val="22"/>
              </w:rPr>
            </w:pPr>
          </w:p>
        </w:tc>
        <w:tc>
          <w:tcPr>
            <w:tcW w:w="877" w:type="dxa"/>
            <w:tcBorders>
              <w:top w:val="single" w:sz="4" w:space="0" w:color="auto"/>
              <w:left w:val="single" w:sz="4" w:space="0" w:color="auto"/>
              <w:bottom w:val="nil"/>
              <w:right w:val="single" w:sz="4" w:space="0" w:color="auto"/>
            </w:tcBorders>
            <w:vAlign w:val="center"/>
          </w:tcPr>
          <w:p w:rsidR="006A4C21" w:rsidRDefault="006A4C21" w:rsidP="00165D44">
            <w:pPr>
              <w:spacing w:before="0" w:after="0"/>
              <w:ind w:left="0"/>
              <w:jc w:val="center"/>
              <w:rPr>
                <w:sz w:val="22"/>
                <w:szCs w:val="22"/>
              </w:rPr>
            </w:pPr>
          </w:p>
        </w:tc>
        <w:tc>
          <w:tcPr>
            <w:tcW w:w="876"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974"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1(120 *4)</w:t>
            </w:r>
          </w:p>
        </w:tc>
        <w:tc>
          <w:tcPr>
            <w:tcW w:w="945"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right"/>
              <w:rPr>
                <w:sz w:val="22"/>
                <w:szCs w:val="22"/>
              </w:rPr>
            </w:pPr>
            <w:r>
              <w:rPr>
                <w:sz w:val="22"/>
                <w:szCs w:val="22"/>
              </w:rPr>
              <w:t>520</w:t>
            </w:r>
          </w:p>
        </w:tc>
        <w:tc>
          <w:tcPr>
            <w:tcW w:w="1086" w:type="dxa"/>
            <w:tcBorders>
              <w:top w:val="single" w:sz="4" w:space="0" w:color="auto"/>
              <w:left w:val="single" w:sz="4" w:space="0" w:color="auto"/>
              <w:bottom w:val="nil"/>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đến 2015</w:t>
            </w:r>
          </w:p>
        </w:tc>
      </w:tr>
      <w:tr w:rsidR="006A4C21" w:rsidRPr="009D2931" w:rsidTr="00165D44">
        <w:trPr>
          <w:trHeight w:val="432"/>
          <w:jc w:val="center"/>
        </w:trPr>
        <w:tc>
          <w:tcPr>
            <w:tcW w:w="50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sidRPr="009D2931">
              <w:rPr>
                <w:sz w:val="22"/>
                <w:szCs w:val="22"/>
              </w:rPr>
              <w:t>2</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C21" w:rsidRPr="009D2931" w:rsidRDefault="006A4C21" w:rsidP="00165D44">
            <w:pPr>
              <w:spacing w:before="0" w:after="0"/>
              <w:ind w:left="0"/>
              <w:jc w:val="center"/>
              <w:rPr>
                <w:sz w:val="22"/>
                <w:szCs w:val="22"/>
              </w:rPr>
            </w:pPr>
            <w:r w:rsidRPr="009D2931">
              <w:rPr>
                <w:sz w:val="22"/>
                <w:szCs w:val="22"/>
              </w:rPr>
              <w:t>Bắc Kạn</w:t>
            </w:r>
          </w:p>
        </w:tc>
        <w:tc>
          <w:tcPr>
            <w:tcW w:w="1749" w:type="dxa"/>
            <w:tcBorders>
              <w:top w:val="single" w:sz="4" w:space="0" w:color="auto"/>
              <w:left w:val="single" w:sz="4" w:space="0" w:color="auto"/>
              <w:bottom w:val="single" w:sz="4" w:space="0" w:color="auto"/>
              <w:right w:val="single" w:sz="4" w:space="0" w:color="auto"/>
            </w:tcBorders>
            <w:vAlign w:val="center"/>
          </w:tcPr>
          <w:p w:rsidR="006A4C21" w:rsidRPr="00CD59A2" w:rsidRDefault="006A4C21" w:rsidP="00165D44">
            <w:pPr>
              <w:spacing w:before="0" w:after="0"/>
              <w:ind w:left="0"/>
              <w:jc w:val="center"/>
              <w:rPr>
                <w:sz w:val="20"/>
                <w:szCs w:val="20"/>
              </w:rPr>
            </w:pPr>
            <w:r w:rsidRPr="00CD59A2">
              <w:rPr>
                <w:sz w:val="20"/>
                <w:szCs w:val="20"/>
              </w:rPr>
              <w:t>799/QĐ-UBND, 24/5/2012</w:t>
            </w:r>
          </w:p>
        </w:tc>
        <w:tc>
          <w:tcPr>
            <w:tcW w:w="922"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b/>
              </w:rPr>
            </w:pPr>
            <w:r w:rsidRPr="009D2931">
              <w:rPr>
                <w:b/>
              </w:rPr>
              <w:t>17</w:t>
            </w:r>
          </w:p>
        </w:tc>
        <w:tc>
          <w:tcPr>
            <w:tcW w:w="722"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580"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3</w:t>
            </w:r>
          </w:p>
        </w:tc>
        <w:tc>
          <w:tcPr>
            <w:tcW w:w="73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80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721"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73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65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718"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3</w:t>
            </w:r>
          </w:p>
        </w:tc>
        <w:tc>
          <w:tcPr>
            <w:tcW w:w="87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87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sidRPr="009D2931">
              <w:rPr>
                <w:sz w:val="22"/>
                <w:szCs w:val="22"/>
              </w:rPr>
              <w:t>2</w:t>
            </w:r>
          </w:p>
        </w:tc>
        <w:tc>
          <w:tcPr>
            <w:tcW w:w="97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94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right"/>
              <w:rPr>
                <w:sz w:val="22"/>
                <w:szCs w:val="22"/>
              </w:rPr>
            </w:pPr>
            <w:r w:rsidRPr="009D2931">
              <w:rPr>
                <w:sz w:val="22"/>
                <w:szCs w:val="22"/>
              </w:rPr>
              <w:t>2</w:t>
            </w:r>
            <w:r>
              <w:rPr>
                <w:sz w:val="22"/>
                <w:szCs w:val="22"/>
              </w:rPr>
              <w:t>06</w:t>
            </w:r>
          </w:p>
        </w:tc>
        <w:tc>
          <w:tcPr>
            <w:tcW w:w="1086" w:type="dxa"/>
            <w:tcBorders>
              <w:top w:val="single" w:sz="4" w:space="0" w:color="auto"/>
              <w:left w:val="single" w:sz="4" w:space="0" w:color="auto"/>
              <w:bottom w:val="single" w:sz="4" w:space="0" w:color="auto"/>
              <w:right w:val="single" w:sz="4" w:space="0" w:color="auto"/>
            </w:tcBorders>
            <w:vAlign w:val="center"/>
          </w:tcPr>
          <w:p w:rsidR="006A4C21" w:rsidRDefault="006A4C21" w:rsidP="00165D44">
            <w:pPr>
              <w:ind w:left="0"/>
              <w:jc w:val="center"/>
            </w:pPr>
            <w:r w:rsidRPr="00C575F8">
              <w:rPr>
                <w:sz w:val="22"/>
                <w:szCs w:val="22"/>
              </w:rPr>
              <w:t>Đến 2020</w:t>
            </w:r>
          </w:p>
        </w:tc>
      </w:tr>
      <w:tr w:rsidR="006A4C21" w:rsidRPr="009D2931" w:rsidTr="00165D44">
        <w:trPr>
          <w:trHeight w:val="432"/>
          <w:jc w:val="center"/>
        </w:trPr>
        <w:tc>
          <w:tcPr>
            <w:tcW w:w="507" w:type="dxa"/>
            <w:tcBorders>
              <w:top w:val="nil"/>
              <w:left w:val="single" w:sz="4" w:space="0" w:color="auto"/>
              <w:bottom w:val="nil"/>
              <w:right w:val="single" w:sz="4" w:space="0" w:color="auto"/>
            </w:tcBorders>
            <w:vAlign w:val="center"/>
          </w:tcPr>
          <w:p w:rsidR="006A4C21" w:rsidRPr="009D2931" w:rsidRDefault="006A4C21" w:rsidP="00165D44">
            <w:pPr>
              <w:spacing w:before="0" w:after="0"/>
              <w:ind w:left="0"/>
              <w:jc w:val="center"/>
              <w:rPr>
                <w:sz w:val="22"/>
                <w:szCs w:val="22"/>
              </w:rPr>
            </w:pPr>
            <w:r w:rsidRPr="009D2931">
              <w:rPr>
                <w:sz w:val="22"/>
                <w:szCs w:val="22"/>
              </w:rPr>
              <w:t>3</w:t>
            </w:r>
          </w:p>
        </w:tc>
        <w:tc>
          <w:tcPr>
            <w:tcW w:w="1519" w:type="dxa"/>
            <w:tcBorders>
              <w:top w:val="nil"/>
              <w:left w:val="single" w:sz="4" w:space="0" w:color="auto"/>
              <w:bottom w:val="nil"/>
              <w:right w:val="single" w:sz="4" w:space="0" w:color="auto"/>
            </w:tcBorders>
            <w:shd w:val="clear" w:color="auto" w:fill="auto"/>
            <w:vAlign w:val="center"/>
            <w:hideMark/>
          </w:tcPr>
          <w:p w:rsidR="006A4C21" w:rsidRPr="009D2931" w:rsidRDefault="006A4C21" w:rsidP="00165D44">
            <w:pPr>
              <w:spacing w:before="0" w:after="0"/>
              <w:ind w:left="0"/>
              <w:jc w:val="center"/>
              <w:rPr>
                <w:sz w:val="22"/>
                <w:szCs w:val="22"/>
              </w:rPr>
            </w:pPr>
            <w:r w:rsidRPr="009D2931">
              <w:rPr>
                <w:sz w:val="22"/>
                <w:szCs w:val="22"/>
              </w:rPr>
              <w:t>Thái Nguyên</w:t>
            </w:r>
          </w:p>
        </w:tc>
        <w:tc>
          <w:tcPr>
            <w:tcW w:w="1749" w:type="dxa"/>
            <w:tcBorders>
              <w:top w:val="nil"/>
              <w:left w:val="single" w:sz="4" w:space="0" w:color="auto"/>
              <w:bottom w:val="nil"/>
              <w:right w:val="single" w:sz="4" w:space="0" w:color="auto"/>
            </w:tcBorders>
            <w:vAlign w:val="center"/>
          </w:tcPr>
          <w:p w:rsidR="006A4C21" w:rsidRPr="00CD59A2" w:rsidRDefault="006A4C21" w:rsidP="00165D44">
            <w:pPr>
              <w:spacing w:before="0" w:after="0"/>
              <w:ind w:left="0"/>
              <w:jc w:val="center"/>
              <w:rPr>
                <w:sz w:val="20"/>
                <w:szCs w:val="20"/>
                <w:u w:val="single"/>
              </w:rPr>
            </w:pPr>
            <w:r w:rsidRPr="00CD59A2">
              <w:rPr>
                <w:sz w:val="20"/>
                <w:szCs w:val="20"/>
              </w:rPr>
              <w:t>1013/QĐ- UBND, 18/5/2012</w:t>
            </w:r>
          </w:p>
        </w:tc>
        <w:tc>
          <w:tcPr>
            <w:tcW w:w="922" w:type="dxa"/>
            <w:tcBorders>
              <w:top w:val="nil"/>
              <w:left w:val="single" w:sz="4" w:space="0" w:color="auto"/>
              <w:bottom w:val="nil"/>
              <w:right w:val="single" w:sz="4" w:space="0" w:color="auto"/>
            </w:tcBorders>
            <w:vAlign w:val="center"/>
          </w:tcPr>
          <w:p w:rsidR="006A4C21" w:rsidRPr="009D2931" w:rsidRDefault="006A4C21" w:rsidP="00165D44">
            <w:pPr>
              <w:spacing w:before="0" w:after="0"/>
              <w:ind w:left="0"/>
              <w:jc w:val="center"/>
              <w:rPr>
                <w:b/>
              </w:rPr>
            </w:pPr>
            <w:r>
              <w:rPr>
                <w:b/>
              </w:rPr>
              <w:t>24</w:t>
            </w:r>
          </w:p>
        </w:tc>
        <w:tc>
          <w:tcPr>
            <w:tcW w:w="722" w:type="dxa"/>
            <w:tcBorders>
              <w:top w:val="nil"/>
              <w:left w:val="single" w:sz="4" w:space="0" w:color="auto"/>
              <w:bottom w:val="nil"/>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580" w:type="dxa"/>
            <w:tcBorders>
              <w:top w:val="nil"/>
              <w:left w:val="single" w:sz="4" w:space="0" w:color="auto"/>
              <w:bottom w:val="nil"/>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735" w:type="dxa"/>
            <w:tcBorders>
              <w:top w:val="nil"/>
              <w:left w:val="single" w:sz="4" w:space="0" w:color="auto"/>
              <w:bottom w:val="nil"/>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804" w:type="dxa"/>
            <w:tcBorders>
              <w:top w:val="nil"/>
              <w:left w:val="single" w:sz="4" w:space="0" w:color="auto"/>
              <w:bottom w:val="nil"/>
              <w:right w:val="single" w:sz="4" w:space="0" w:color="auto"/>
            </w:tcBorders>
            <w:vAlign w:val="center"/>
          </w:tcPr>
          <w:p w:rsidR="006A4C21" w:rsidRPr="009D2931" w:rsidRDefault="006A4C21" w:rsidP="00165D44">
            <w:pPr>
              <w:spacing w:before="0" w:after="0"/>
              <w:ind w:left="0"/>
              <w:jc w:val="center"/>
              <w:rPr>
                <w:color w:val="000000"/>
                <w:sz w:val="22"/>
                <w:szCs w:val="22"/>
              </w:rPr>
            </w:pPr>
            <w:r>
              <w:rPr>
                <w:color w:val="000000"/>
                <w:sz w:val="22"/>
                <w:szCs w:val="22"/>
              </w:rPr>
              <w:t>5</w:t>
            </w:r>
          </w:p>
        </w:tc>
        <w:tc>
          <w:tcPr>
            <w:tcW w:w="721" w:type="dxa"/>
            <w:tcBorders>
              <w:top w:val="nil"/>
              <w:left w:val="single" w:sz="4" w:space="0" w:color="auto"/>
              <w:bottom w:val="nil"/>
              <w:right w:val="single" w:sz="4" w:space="0" w:color="auto"/>
            </w:tcBorders>
            <w:vAlign w:val="center"/>
          </w:tcPr>
          <w:p w:rsidR="006A4C21" w:rsidRPr="009D2931" w:rsidRDefault="006A4C21" w:rsidP="00165D44">
            <w:pPr>
              <w:spacing w:before="0" w:after="0"/>
              <w:ind w:left="0"/>
              <w:jc w:val="center"/>
              <w:rPr>
                <w:color w:val="000000"/>
                <w:sz w:val="22"/>
                <w:szCs w:val="22"/>
              </w:rPr>
            </w:pPr>
            <w:r>
              <w:rPr>
                <w:color w:val="000000"/>
                <w:sz w:val="22"/>
                <w:szCs w:val="22"/>
              </w:rPr>
              <w:t>1</w:t>
            </w:r>
          </w:p>
        </w:tc>
        <w:tc>
          <w:tcPr>
            <w:tcW w:w="736" w:type="dxa"/>
            <w:tcBorders>
              <w:top w:val="nil"/>
              <w:left w:val="single" w:sz="4" w:space="0" w:color="auto"/>
              <w:bottom w:val="nil"/>
              <w:right w:val="single" w:sz="4" w:space="0" w:color="auto"/>
            </w:tcBorders>
            <w:vAlign w:val="center"/>
          </w:tcPr>
          <w:p w:rsidR="006A4C21" w:rsidRPr="009D2931" w:rsidRDefault="006A4C21" w:rsidP="00165D44">
            <w:pPr>
              <w:spacing w:before="0" w:after="0"/>
              <w:ind w:left="0"/>
              <w:jc w:val="center"/>
              <w:rPr>
                <w:color w:val="000000"/>
                <w:sz w:val="22"/>
                <w:szCs w:val="22"/>
              </w:rPr>
            </w:pPr>
            <w:r>
              <w:rPr>
                <w:color w:val="000000"/>
                <w:sz w:val="22"/>
                <w:szCs w:val="22"/>
              </w:rPr>
              <w:t>1</w:t>
            </w:r>
          </w:p>
        </w:tc>
        <w:tc>
          <w:tcPr>
            <w:tcW w:w="654" w:type="dxa"/>
            <w:tcBorders>
              <w:top w:val="nil"/>
              <w:left w:val="single" w:sz="4" w:space="0" w:color="auto"/>
              <w:bottom w:val="nil"/>
              <w:right w:val="single" w:sz="4" w:space="0" w:color="auto"/>
            </w:tcBorders>
            <w:vAlign w:val="center"/>
          </w:tcPr>
          <w:p w:rsidR="006A4C21" w:rsidRPr="009D2931" w:rsidRDefault="006A4C21" w:rsidP="00165D44">
            <w:pPr>
              <w:spacing w:before="0" w:after="0"/>
              <w:ind w:left="0"/>
              <w:jc w:val="center"/>
              <w:rPr>
                <w:color w:val="000000"/>
                <w:sz w:val="22"/>
                <w:szCs w:val="22"/>
              </w:rPr>
            </w:pPr>
            <w:r>
              <w:rPr>
                <w:color w:val="000000"/>
                <w:sz w:val="22"/>
                <w:szCs w:val="22"/>
              </w:rPr>
              <w:t>6</w:t>
            </w:r>
          </w:p>
        </w:tc>
        <w:tc>
          <w:tcPr>
            <w:tcW w:w="718" w:type="dxa"/>
            <w:tcBorders>
              <w:top w:val="nil"/>
              <w:left w:val="single" w:sz="4" w:space="0" w:color="auto"/>
              <w:bottom w:val="nil"/>
              <w:right w:val="single" w:sz="4" w:space="0" w:color="auto"/>
            </w:tcBorders>
            <w:vAlign w:val="center"/>
          </w:tcPr>
          <w:p w:rsidR="006A4C21" w:rsidRPr="009D2931" w:rsidRDefault="006A4C21" w:rsidP="00165D44">
            <w:pPr>
              <w:spacing w:before="0" w:after="0"/>
              <w:ind w:left="0"/>
              <w:jc w:val="center"/>
              <w:rPr>
                <w:color w:val="000000"/>
                <w:sz w:val="22"/>
                <w:szCs w:val="22"/>
              </w:rPr>
            </w:pPr>
            <w:r>
              <w:rPr>
                <w:color w:val="000000"/>
                <w:sz w:val="22"/>
                <w:szCs w:val="22"/>
              </w:rPr>
              <w:t>1</w:t>
            </w:r>
          </w:p>
        </w:tc>
        <w:tc>
          <w:tcPr>
            <w:tcW w:w="877" w:type="dxa"/>
            <w:tcBorders>
              <w:top w:val="nil"/>
              <w:left w:val="single" w:sz="4" w:space="0" w:color="auto"/>
              <w:bottom w:val="nil"/>
              <w:right w:val="single" w:sz="4" w:space="0" w:color="auto"/>
            </w:tcBorders>
            <w:vAlign w:val="center"/>
          </w:tcPr>
          <w:p w:rsidR="006A4C21" w:rsidRPr="009D2931" w:rsidRDefault="006A4C21" w:rsidP="00165D44">
            <w:pPr>
              <w:spacing w:before="0" w:after="0"/>
              <w:ind w:left="0"/>
              <w:jc w:val="center"/>
              <w:rPr>
                <w:color w:val="000000"/>
                <w:sz w:val="22"/>
                <w:szCs w:val="22"/>
              </w:rPr>
            </w:pPr>
            <w:r>
              <w:rPr>
                <w:color w:val="000000"/>
                <w:sz w:val="22"/>
                <w:szCs w:val="22"/>
              </w:rPr>
              <w:t>2</w:t>
            </w:r>
          </w:p>
        </w:tc>
        <w:tc>
          <w:tcPr>
            <w:tcW w:w="876" w:type="dxa"/>
            <w:tcBorders>
              <w:top w:val="nil"/>
              <w:left w:val="single" w:sz="4" w:space="0" w:color="auto"/>
              <w:bottom w:val="nil"/>
              <w:right w:val="single" w:sz="4" w:space="0" w:color="auto"/>
            </w:tcBorders>
            <w:vAlign w:val="center"/>
          </w:tcPr>
          <w:p w:rsidR="006A4C21" w:rsidRPr="009D2931" w:rsidRDefault="006A4C21" w:rsidP="00165D44">
            <w:pPr>
              <w:spacing w:before="0" w:after="0"/>
              <w:ind w:left="0"/>
              <w:jc w:val="center"/>
              <w:rPr>
                <w:color w:val="000000"/>
                <w:sz w:val="22"/>
                <w:szCs w:val="22"/>
              </w:rPr>
            </w:pPr>
            <w:r>
              <w:rPr>
                <w:color w:val="000000"/>
                <w:sz w:val="22"/>
                <w:szCs w:val="22"/>
              </w:rPr>
              <w:t>1</w:t>
            </w:r>
          </w:p>
        </w:tc>
        <w:tc>
          <w:tcPr>
            <w:tcW w:w="974" w:type="dxa"/>
            <w:tcBorders>
              <w:top w:val="nil"/>
              <w:left w:val="single" w:sz="4" w:space="0" w:color="auto"/>
              <w:bottom w:val="nil"/>
              <w:right w:val="single" w:sz="4" w:space="0" w:color="auto"/>
            </w:tcBorders>
            <w:vAlign w:val="center"/>
          </w:tcPr>
          <w:p w:rsidR="006A4C21" w:rsidRPr="009D2931" w:rsidRDefault="006A4C21" w:rsidP="00165D44">
            <w:pPr>
              <w:spacing w:before="0" w:after="0"/>
              <w:ind w:left="0"/>
              <w:jc w:val="center"/>
              <w:rPr>
                <w:color w:val="000000"/>
                <w:sz w:val="22"/>
                <w:szCs w:val="22"/>
              </w:rPr>
            </w:pPr>
            <w:r>
              <w:rPr>
                <w:color w:val="000000"/>
                <w:sz w:val="22"/>
                <w:szCs w:val="22"/>
              </w:rPr>
              <w:t>1</w:t>
            </w:r>
          </w:p>
        </w:tc>
        <w:tc>
          <w:tcPr>
            <w:tcW w:w="945" w:type="dxa"/>
            <w:tcBorders>
              <w:top w:val="nil"/>
              <w:left w:val="single" w:sz="4" w:space="0" w:color="auto"/>
              <w:bottom w:val="nil"/>
              <w:right w:val="single" w:sz="4" w:space="0" w:color="auto"/>
            </w:tcBorders>
            <w:vAlign w:val="center"/>
          </w:tcPr>
          <w:p w:rsidR="006A4C21" w:rsidRPr="009D2931" w:rsidRDefault="006A4C21" w:rsidP="00165D44">
            <w:pPr>
              <w:spacing w:before="0" w:after="0"/>
              <w:ind w:left="0"/>
              <w:jc w:val="right"/>
              <w:rPr>
                <w:color w:val="000000"/>
                <w:sz w:val="22"/>
                <w:szCs w:val="22"/>
              </w:rPr>
            </w:pPr>
            <w:r>
              <w:rPr>
                <w:color w:val="000000"/>
                <w:sz w:val="22"/>
                <w:szCs w:val="22"/>
              </w:rPr>
              <w:t>458</w:t>
            </w:r>
          </w:p>
        </w:tc>
        <w:tc>
          <w:tcPr>
            <w:tcW w:w="1086" w:type="dxa"/>
            <w:tcBorders>
              <w:top w:val="nil"/>
              <w:left w:val="single" w:sz="4" w:space="0" w:color="auto"/>
              <w:bottom w:val="nil"/>
              <w:right w:val="single" w:sz="4" w:space="0" w:color="auto"/>
            </w:tcBorders>
            <w:vAlign w:val="center"/>
          </w:tcPr>
          <w:p w:rsidR="006A4C21" w:rsidRDefault="006A4C21" w:rsidP="00165D44">
            <w:pPr>
              <w:ind w:left="0"/>
              <w:jc w:val="center"/>
            </w:pPr>
            <w:r w:rsidRPr="00C575F8">
              <w:rPr>
                <w:sz w:val="22"/>
                <w:szCs w:val="22"/>
              </w:rPr>
              <w:t>Đến 2020</w:t>
            </w:r>
          </w:p>
        </w:tc>
      </w:tr>
      <w:tr w:rsidR="006A4C21" w:rsidRPr="009D2931" w:rsidTr="00165D44">
        <w:trPr>
          <w:trHeight w:val="432"/>
          <w:jc w:val="center"/>
        </w:trPr>
        <w:tc>
          <w:tcPr>
            <w:tcW w:w="50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sidRPr="009D2931">
              <w:rPr>
                <w:sz w:val="22"/>
                <w:szCs w:val="22"/>
              </w:rPr>
              <w:t>4</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C21" w:rsidRPr="009D2931" w:rsidRDefault="006A4C21" w:rsidP="00165D44">
            <w:pPr>
              <w:spacing w:before="0" w:after="0"/>
              <w:ind w:left="0"/>
              <w:jc w:val="center"/>
              <w:rPr>
                <w:sz w:val="22"/>
                <w:szCs w:val="22"/>
              </w:rPr>
            </w:pPr>
            <w:r w:rsidRPr="009D2931">
              <w:rPr>
                <w:sz w:val="22"/>
                <w:szCs w:val="22"/>
              </w:rPr>
              <w:t>Tuyên Quang</w:t>
            </w:r>
          </w:p>
        </w:tc>
        <w:tc>
          <w:tcPr>
            <w:tcW w:w="1749" w:type="dxa"/>
            <w:tcBorders>
              <w:top w:val="single" w:sz="4" w:space="0" w:color="auto"/>
              <w:left w:val="single" w:sz="4" w:space="0" w:color="auto"/>
              <w:bottom w:val="single" w:sz="4" w:space="0" w:color="auto"/>
              <w:right w:val="single" w:sz="4" w:space="0" w:color="auto"/>
            </w:tcBorders>
            <w:vAlign w:val="center"/>
          </w:tcPr>
          <w:p w:rsidR="006A4C21" w:rsidRPr="00CD59A2" w:rsidRDefault="006A4C21" w:rsidP="00165D44">
            <w:pPr>
              <w:spacing w:before="0" w:after="0"/>
              <w:ind w:left="0"/>
              <w:jc w:val="center"/>
              <w:rPr>
                <w:sz w:val="20"/>
                <w:szCs w:val="20"/>
              </w:rPr>
            </w:pPr>
            <w:r w:rsidRPr="00CD59A2">
              <w:rPr>
                <w:sz w:val="20"/>
                <w:szCs w:val="20"/>
              </w:rPr>
              <w:t>475/QĐ-UBND, 26/12/2012</w:t>
            </w:r>
          </w:p>
        </w:tc>
        <w:tc>
          <w:tcPr>
            <w:tcW w:w="922" w:type="dxa"/>
            <w:tcBorders>
              <w:top w:val="single" w:sz="4" w:space="0" w:color="auto"/>
              <w:left w:val="single" w:sz="4" w:space="0" w:color="auto"/>
              <w:bottom w:val="single" w:sz="4" w:space="0" w:color="auto"/>
              <w:right w:val="single" w:sz="4" w:space="0" w:color="auto"/>
            </w:tcBorders>
            <w:vAlign w:val="center"/>
          </w:tcPr>
          <w:p w:rsidR="006A4C21" w:rsidRPr="005531BC" w:rsidRDefault="006A4C21" w:rsidP="00165D44">
            <w:pPr>
              <w:spacing w:before="0" w:after="0"/>
              <w:ind w:left="0"/>
              <w:jc w:val="center"/>
              <w:rPr>
                <w:rFonts w:asciiTheme="minorHAnsi" w:hAnsiTheme="minorHAnsi" w:cstheme="minorHAnsi"/>
                <w:b/>
              </w:rPr>
            </w:pPr>
            <w:r>
              <w:rPr>
                <w:rFonts w:asciiTheme="minorHAnsi" w:hAnsiTheme="minorHAnsi" w:cstheme="minorHAnsi"/>
                <w:b/>
              </w:rPr>
              <w:t>18</w:t>
            </w:r>
          </w:p>
        </w:tc>
        <w:tc>
          <w:tcPr>
            <w:tcW w:w="722"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580"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73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80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721"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73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65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3</w:t>
            </w:r>
          </w:p>
        </w:tc>
        <w:tc>
          <w:tcPr>
            <w:tcW w:w="718"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87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87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97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94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right"/>
              <w:rPr>
                <w:sz w:val="22"/>
                <w:szCs w:val="22"/>
              </w:rPr>
            </w:pPr>
            <w:r>
              <w:rPr>
                <w:sz w:val="22"/>
                <w:szCs w:val="22"/>
              </w:rPr>
              <w:t>61</w:t>
            </w:r>
          </w:p>
        </w:tc>
        <w:tc>
          <w:tcPr>
            <w:tcW w:w="108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Đến 2020</w:t>
            </w:r>
          </w:p>
        </w:tc>
      </w:tr>
      <w:tr w:rsidR="006A4C21" w:rsidRPr="009D2931" w:rsidTr="00165D44">
        <w:trPr>
          <w:trHeight w:val="432"/>
          <w:jc w:val="center"/>
        </w:trPr>
        <w:tc>
          <w:tcPr>
            <w:tcW w:w="50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sidRPr="009D2931">
              <w:rPr>
                <w:sz w:val="22"/>
                <w:szCs w:val="22"/>
              </w:rPr>
              <w:t>5</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C21" w:rsidRPr="009D2931" w:rsidRDefault="006A4C21" w:rsidP="00165D44">
            <w:pPr>
              <w:spacing w:after="0"/>
              <w:ind w:left="0"/>
              <w:jc w:val="center"/>
              <w:rPr>
                <w:sz w:val="22"/>
                <w:szCs w:val="22"/>
              </w:rPr>
            </w:pPr>
            <w:r w:rsidRPr="009D2931">
              <w:rPr>
                <w:sz w:val="22"/>
                <w:szCs w:val="22"/>
              </w:rPr>
              <w:t>Hòa Bình</w:t>
            </w:r>
            <w:r w:rsidRPr="003A7084">
              <w:rPr>
                <w:szCs w:val="26"/>
                <w:vertAlign w:val="superscript"/>
              </w:rPr>
              <w:t>(</w:t>
            </w:r>
            <w:r w:rsidRPr="003A7084">
              <w:rPr>
                <w:rStyle w:val="FootnoteReference"/>
                <w:szCs w:val="26"/>
              </w:rPr>
              <w:footnoteReference w:id="48"/>
            </w:r>
            <w:r w:rsidRPr="003A7084">
              <w:rPr>
                <w:szCs w:val="26"/>
                <w:vertAlign w:val="superscript"/>
              </w:rPr>
              <w:t>)</w:t>
            </w:r>
          </w:p>
        </w:tc>
        <w:tc>
          <w:tcPr>
            <w:tcW w:w="1749" w:type="dxa"/>
            <w:tcBorders>
              <w:top w:val="single" w:sz="4" w:space="0" w:color="auto"/>
              <w:left w:val="single" w:sz="4" w:space="0" w:color="auto"/>
              <w:bottom w:val="single" w:sz="4" w:space="0" w:color="auto"/>
              <w:right w:val="single" w:sz="4" w:space="0" w:color="auto"/>
            </w:tcBorders>
            <w:vAlign w:val="center"/>
          </w:tcPr>
          <w:p w:rsidR="006A4C21" w:rsidRPr="00CD59A2" w:rsidRDefault="006A4C21" w:rsidP="00165D44">
            <w:pPr>
              <w:spacing w:after="0"/>
              <w:ind w:left="0"/>
              <w:jc w:val="center"/>
              <w:rPr>
                <w:sz w:val="20"/>
                <w:szCs w:val="20"/>
              </w:rPr>
            </w:pPr>
            <w:r w:rsidRPr="00CD59A2">
              <w:rPr>
                <w:color w:val="000000"/>
                <w:sz w:val="20"/>
                <w:szCs w:val="20"/>
              </w:rPr>
              <w:t>530/QĐ-UBND, 26-4-2012</w:t>
            </w:r>
          </w:p>
        </w:tc>
        <w:tc>
          <w:tcPr>
            <w:tcW w:w="922"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b/>
              </w:rPr>
            </w:pPr>
            <w:r>
              <w:rPr>
                <w:b/>
              </w:rPr>
              <w:t>33</w:t>
            </w:r>
          </w:p>
        </w:tc>
        <w:tc>
          <w:tcPr>
            <w:tcW w:w="722"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3</w:t>
            </w:r>
          </w:p>
        </w:tc>
        <w:tc>
          <w:tcPr>
            <w:tcW w:w="580"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73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7</w:t>
            </w:r>
          </w:p>
        </w:tc>
        <w:tc>
          <w:tcPr>
            <w:tcW w:w="80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3</w:t>
            </w:r>
          </w:p>
        </w:tc>
        <w:tc>
          <w:tcPr>
            <w:tcW w:w="721"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73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65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4</w:t>
            </w:r>
          </w:p>
        </w:tc>
        <w:tc>
          <w:tcPr>
            <w:tcW w:w="718"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87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3</w:t>
            </w:r>
          </w:p>
        </w:tc>
        <w:tc>
          <w:tcPr>
            <w:tcW w:w="87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3</w:t>
            </w:r>
          </w:p>
        </w:tc>
        <w:tc>
          <w:tcPr>
            <w:tcW w:w="97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945" w:type="dxa"/>
            <w:tcBorders>
              <w:top w:val="single" w:sz="4" w:space="0" w:color="auto"/>
              <w:left w:val="single" w:sz="4" w:space="0" w:color="auto"/>
              <w:bottom w:val="single" w:sz="4" w:space="0" w:color="auto"/>
              <w:right w:val="single" w:sz="4" w:space="0" w:color="auto"/>
            </w:tcBorders>
            <w:vAlign w:val="center"/>
          </w:tcPr>
          <w:p w:rsidR="006A4C21" w:rsidRPr="009172CA" w:rsidRDefault="006A4C21" w:rsidP="00165D44">
            <w:pPr>
              <w:spacing w:before="0" w:after="0"/>
              <w:ind w:left="0"/>
              <w:jc w:val="right"/>
              <w:rPr>
                <w:sz w:val="22"/>
                <w:szCs w:val="22"/>
                <w:vertAlign w:val="superscript"/>
              </w:rPr>
            </w:pPr>
            <w:r>
              <w:rPr>
                <w:sz w:val="22"/>
                <w:szCs w:val="22"/>
              </w:rPr>
              <w:t>174</w:t>
            </w:r>
          </w:p>
        </w:tc>
        <w:tc>
          <w:tcPr>
            <w:tcW w:w="1086" w:type="dxa"/>
            <w:tcBorders>
              <w:top w:val="single" w:sz="4" w:space="0" w:color="auto"/>
              <w:left w:val="single" w:sz="4" w:space="0" w:color="auto"/>
              <w:bottom w:val="single" w:sz="4" w:space="0" w:color="auto"/>
              <w:right w:val="single" w:sz="4" w:space="0" w:color="auto"/>
            </w:tcBorders>
          </w:tcPr>
          <w:p w:rsidR="006A4C21" w:rsidRDefault="006A4C21" w:rsidP="00165D44">
            <w:pPr>
              <w:ind w:left="0"/>
              <w:jc w:val="center"/>
            </w:pPr>
            <w:r w:rsidRPr="00041380">
              <w:rPr>
                <w:sz w:val="22"/>
                <w:szCs w:val="22"/>
              </w:rPr>
              <w:t>Đến 2020</w:t>
            </w:r>
          </w:p>
        </w:tc>
      </w:tr>
      <w:tr w:rsidR="006A4C21" w:rsidRPr="009D2931" w:rsidTr="00165D44">
        <w:trPr>
          <w:trHeight w:val="432"/>
          <w:jc w:val="center"/>
        </w:trPr>
        <w:tc>
          <w:tcPr>
            <w:tcW w:w="50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sidRPr="009D2931">
              <w:rPr>
                <w:sz w:val="22"/>
                <w:szCs w:val="22"/>
              </w:rPr>
              <w:t>6</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C21" w:rsidRPr="009D2931" w:rsidRDefault="006A4C21" w:rsidP="00165D44">
            <w:pPr>
              <w:spacing w:before="0" w:after="0"/>
              <w:ind w:left="0"/>
              <w:jc w:val="center"/>
              <w:rPr>
                <w:sz w:val="22"/>
                <w:szCs w:val="22"/>
              </w:rPr>
            </w:pPr>
            <w:r w:rsidRPr="009D2931">
              <w:rPr>
                <w:sz w:val="22"/>
                <w:szCs w:val="22"/>
              </w:rPr>
              <w:t>Hà Giang</w:t>
            </w:r>
            <w:r w:rsidRPr="00391514">
              <w:rPr>
                <w:rFonts w:asciiTheme="minorHAnsi" w:hAnsiTheme="minorHAnsi" w:cstheme="minorHAnsi"/>
                <w:vertAlign w:val="superscript"/>
              </w:rPr>
              <w:t>(</w:t>
            </w:r>
            <w:r w:rsidRPr="00391514">
              <w:rPr>
                <w:rStyle w:val="FootnoteReference"/>
                <w:rFonts w:asciiTheme="minorHAnsi" w:hAnsiTheme="minorHAnsi" w:cstheme="minorHAnsi"/>
              </w:rPr>
              <w:footnoteReference w:id="49"/>
            </w:r>
            <w:r w:rsidRPr="00391514">
              <w:rPr>
                <w:rFonts w:asciiTheme="minorHAnsi" w:hAnsiTheme="minorHAnsi" w:cstheme="minorHAnsi"/>
                <w:vertAlign w:val="superscript"/>
              </w:rPr>
              <w:t>)</w:t>
            </w:r>
          </w:p>
        </w:tc>
        <w:tc>
          <w:tcPr>
            <w:tcW w:w="1749" w:type="dxa"/>
            <w:tcBorders>
              <w:top w:val="single" w:sz="4" w:space="0" w:color="auto"/>
              <w:left w:val="single" w:sz="4" w:space="0" w:color="auto"/>
              <w:bottom w:val="single" w:sz="4" w:space="0" w:color="auto"/>
              <w:right w:val="single" w:sz="4" w:space="0" w:color="auto"/>
            </w:tcBorders>
            <w:vAlign w:val="center"/>
          </w:tcPr>
          <w:p w:rsidR="006A4C21" w:rsidRPr="00CD59A2" w:rsidRDefault="006A4C21" w:rsidP="00165D44">
            <w:pPr>
              <w:spacing w:before="0" w:after="0"/>
              <w:ind w:left="0"/>
              <w:jc w:val="center"/>
              <w:rPr>
                <w:sz w:val="20"/>
                <w:szCs w:val="20"/>
              </w:rPr>
            </w:pPr>
            <w:r w:rsidRPr="00CD59A2">
              <w:rPr>
                <w:sz w:val="20"/>
                <w:szCs w:val="20"/>
              </w:rPr>
              <w:t>1890/QĐ-UBND, 20/9/2012</w:t>
            </w:r>
          </w:p>
        </w:tc>
        <w:tc>
          <w:tcPr>
            <w:tcW w:w="922" w:type="dxa"/>
            <w:tcBorders>
              <w:top w:val="single" w:sz="4" w:space="0" w:color="auto"/>
              <w:left w:val="single" w:sz="4" w:space="0" w:color="auto"/>
              <w:bottom w:val="single" w:sz="4" w:space="0" w:color="auto"/>
              <w:right w:val="single" w:sz="4" w:space="0" w:color="auto"/>
            </w:tcBorders>
            <w:vAlign w:val="center"/>
          </w:tcPr>
          <w:p w:rsidR="006A4C21" w:rsidRPr="005531BC" w:rsidRDefault="006A4C21" w:rsidP="00165D44">
            <w:pPr>
              <w:spacing w:before="0" w:after="0"/>
              <w:ind w:left="0"/>
              <w:jc w:val="center"/>
              <w:rPr>
                <w:rFonts w:asciiTheme="minorHAnsi" w:hAnsiTheme="minorHAnsi" w:cstheme="minorHAnsi"/>
                <w:b/>
              </w:rPr>
            </w:pPr>
            <w:r w:rsidRPr="005531BC">
              <w:rPr>
                <w:rFonts w:asciiTheme="minorHAnsi" w:hAnsiTheme="minorHAnsi" w:cstheme="minorHAnsi"/>
                <w:b/>
              </w:rPr>
              <w:t>1</w:t>
            </w:r>
            <w:r>
              <w:rPr>
                <w:rFonts w:asciiTheme="minorHAnsi" w:hAnsiTheme="minorHAnsi" w:cstheme="minorHAnsi"/>
                <w:b/>
              </w:rPr>
              <w:t>1</w:t>
            </w:r>
          </w:p>
        </w:tc>
        <w:tc>
          <w:tcPr>
            <w:tcW w:w="722"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580"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73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80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721"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73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65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718"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87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87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97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94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right"/>
              <w:rPr>
                <w:sz w:val="22"/>
                <w:szCs w:val="22"/>
              </w:rPr>
            </w:pPr>
            <w:r>
              <w:rPr>
                <w:sz w:val="22"/>
                <w:szCs w:val="22"/>
              </w:rPr>
              <w:t>1119,5</w:t>
            </w:r>
          </w:p>
        </w:tc>
        <w:tc>
          <w:tcPr>
            <w:tcW w:w="1086" w:type="dxa"/>
            <w:tcBorders>
              <w:top w:val="single" w:sz="4" w:space="0" w:color="auto"/>
              <w:left w:val="single" w:sz="4" w:space="0" w:color="auto"/>
              <w:bottom w:val="single" w:sz="4" w:space="0" w:color="auto"/>
              <w:right w:val="single" w:sz="4" w:space="0" w:color="auto"/>
            </w:tcBorders>
          </w:tcPr>
          <w:p w:rsidR="006A4C21" w:rsidRDefault="006A4C21" w:rsidP="00165D44">
            <w:pPr>
              <w:ind w:left="0"/>
              <w:jc w:val="center"/>
            </w:pPr>
            <w:r w:rsidRPr="00041380">
              <w:rPr>
                <w:sz w:val="22"/>
                <w:szCs w:val="22"/>
              </w:rPr>
              <w:t>Đến 2020</w:t>
            </w:r>
          </w:p>
        </w:tc>
      </w:tr>
      <w:tr w:rsidR="006A4C21" w:rsidRPr="009D2931" w:rsidTr="00165D44">
        <w:trPr>
          <w:trHeight w:val="432"/>
          <w:jc w:val="center"/>
        </w:trPr>
        <w:tc>
          <w:tcPr>
            <w:tcW w:w="50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sidRPr="009D2931">
              <w:rPr>
                <w:sz w:val="22"/>
                <w:szCs w:val="22"/>
              </w:rPr>
              <w:t>7</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C21" w:rsidRPr="009D2931" w:rsidRDefault="006A4C21" w:rsidP="00165D44">
            <w:pPr>
              <w:spacing w:before="0" w:after="0"/>
              <w:ind w:left="0"/>
              <w:jc w:val="center"/>
              <w:rPr>
                <w:sz w:val="22"/>
                <w:szCs w:val="22"/>
              </w:rPr>
            </w:pPr>
            <w:r w:rsidRPr="009D2931">
              <w:rPr>
                <w:sz w:val="22"/>
                <w:szCs w:val="22"/>
              </w:rPr>
              <w:t>Yên Bái</w:t>
            </w:r>
            <w:r w:rsidRPr="00391514">
              <w:rPr>
                <w:rFonts w:asciiTheme="minorHAnsi" w:hAnsiTheme="minorHAnsi" w:cstheme="minorHAnsi"/>
              </w:rPr>
              <w:t>(</w:t>
            </w:r>
            <w:r w:rsidRPr="00391514">
              <w:rPr>
                <w:rStyle w:val="FootnoteReference"/>
                <w:rFonts w:asciiTheme="minorHAnsi" w:hAnsiTheme="minorHAnsi" w:cstheme="minorHAnsi"/>
              </w:rPr>
              <w:footnoteReference w:id="50"/>
            </w:r>
            <w:r w:rsidRPr="00391514">
              <w:rPr>
                <w:rFonts w:asciiTheme="minorHAnsi" w:hAnsiTheme="minorHAnsi" w:cstheme="minorHAnsi"/>
              </w:rPr>
              <w:t>)</w:t>
            </w:r>
          </w:p>
        </w:tc>
        <w:tc>
          <w:tcPr>
            <w:tcW w:w="1749" w:type="dxa"/>
            <w:tcBorders>
              <w:top w:val="single" w:sz="4" w:space="0" w:color="auto"/>
              <w:left w:val="single" w:sz="4" w:space="0" w:color="auto"/>
              <w:bottom w:val="single" w:sz="4" w:space="0" w:color="auto"/>
              <w:right w:val="single" w:sz="4" w:space="0" w:color="auto"/>
            </w:tcBorders>
          </w:tcPr>
          <w:p w:rsidR="006A4C21" w:rsidRPr="00CD59A2" w:rsidRDefault="006A4C21" w:rsidP="00165D44">
            <w:pPr>
              <w:spacing w:before="0" w:after="0"/>
              <w:ind w:left="0"/>
              <w:jc w:val="center"/>
              <w:rPr>
                <w:sz w:val="20"/>
                <w:szCs w:val="20"/>
              </w:rPr>
            </w:pPr>
            <w:r w:rsidRPr="00CD59A2">
              <w:rPr>
                <w:bCs/>
                <w:sz w:val="20"/>
                <w:szCs w:val="20"/>
              </w:rPr>
              <w:t>158/2008/QĐ-TTg,</w:t>
            </w:r>
            <w:r w:rsidRPr="00CD59A2">
              <w:rPr>
                <w:sz w:val="20"/>
                <w:szCs w:val="20"/>
                <w:lang w:val="vi-VN"/>
              </w:rPr>
              <w:t>02/12/2008</w:t>
            </w:r>
          </w:p>
        </w:tc>
        <w:tc>
          <w:tcPr>
            <w:tcW w:w="922" w:type="dxa"/>
            <w:tcBorders>
              <w:top w:val="single" w:sz="4" w:space="0" w:color="auto"/>
              <w:left w:val="single" w:sz="4" w:space="0" w:color="auto"/>
              <w:bottom w:val="single" w:sz="4" w:space="0" w:color="auto"/>
              <w:right w:val="single" w:sz="4" w:space="0" w:color="auto"/>
            </w:tcBorders>
            <w:vAlign w:val="center"/>
          </w:tcPr>
          <w:p w:rsidR="006A4C21" w:rsidRPr="005531BC" w:rsidRDefault="006A4C21" w:rsidP="00165D44">
            <w:pPr>
              <w:spacing w:before="0" w:after="0"/>
              <w:ind w:left="0"/>
              <w:jc w:val="center"/>
              <w:rPr>
                <w:rFonts w:asciiTheme="minorHAnsi" w:hAnsiTheme="minorHAnsi" w:cstheme="minorHAnsi"/>
                <w:b/>
              </w:rPr>
            </w:pPr>
            <w:r w:rsidRPr="005531BC">
              <w:rPr>
                <w:rFonts w:asciiTheme="minorHAnsi" w:hAnsiTheme="minorHAnsi" w:cstheme="minorHAnsi"/>
                <w:b/>
              </w:rPr>
              <w:t>11</w:t>
            </w:r>
          </w:p>
        </w:tc>
        <w:tc>
          <w:tcPr>
            <w:tcW w:w="722" w:type="dxa"/>
            <w:tcBorders>
              <w:top w:val="single" w:sz="4" w:space="0" w:color="auto"/>
              <w:left w:val="single" w:sz="4" w:space="0" w:color="auto"/>
              <w:bottom w:val="single" w:sz="4" w:space="0" w:color="auto"/>
              <w:right w:val="single" w:sz="4" w:space="0" w:color="auto"/>
            </w:tcBorders>
            <w:vAlign w:val="center"/>
          </w:tcPr>
          <w:p w:rsidR="006A4C21" w:rsidRDefault="006A4C21" w:rsidP="00165D44">
            <w:pPr>
              <w:spacing w:before="0" w:after="0"/>
              <w:ind w:left="0"/>
              <w:jc w:val="center"/>
              <w:rPr>
                <w:sz w:val="22"/>
                <w:szCs w:val="22"/>
              </w:rPr>
            </w:pPr>
            <w:r>
              <w:rPr>
                <w:sz w:val="22"/>
                <w:szCs w:val="22"/>
              </w:rPr>
              <w:t>1</w:t>
            </w:r>
          </w:p>
        </w:tc>
        <w:tc>
          <w:tcPr>
            <w:tcW w:w="580"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73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80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4</w:t>
            </w:r>
          </w:p>
        </w:tc>
        <w:tc>
          <w:tcPr>
            <w:tcW w:w="721"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73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65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718"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87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87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97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 (120 *4)</w:t>
            </w:r>
          </w:p>
        </w:tc>
        <w:tc>
          <w:tcPr>
            <w:tcW w:w="94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right"/>
              <w:rPr>
                <w:sz w:val="22"/>
                <w:szCs w:val="22"/>
              </w:rPr>
            </w:pPr>
            <w:r>
              <w:rPr>
                <w:sz w:val="22"/>
                <w:szCs w:val="22"/>
              </w:rPr>
              <w:t>520</w:t>
            </w:r>
          </w:p>
        </w:tc>
        <w:tc>
          <w:tcPr>
            <w:tcW w:w="108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đến 2015</w:t>
            </w:r>
          </w:p>
        </w:tc>
      </w:tr>
      <w:tr w:rsidR="006A4C21" w:rsidRPr="009D2931" w:rsidTr="00165D44">
        <w:trPr>
          <w:trHeight w:val="432"/>
          <w:jc w:val="center"/>
        </w:trPr>
        <w:tc>
          <w:tcPr>
            <w:tcW w:w="50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sidRPr="009D2931">
              <w:rPr>
                <w:sz w:val="22"/>
                <w:szCs w:val="22"/>
              </w:rPr>
              <w:lastRenderedPageBreak/>
              <w:t>8</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C21" w:rsidRPr="009D2931" w:rsidRDefault="006A4C21" w:rsidP="00165D44">
            <w:pPr>
              <w:spacing w:before="0" w:after="0"/>
              <w:ind w:left="0"/>
              <w:jc w:val="center"/>
              <w:rPr>
                <w:sz w:val="22"/>
                <w:szCs w:val="22"/>
              </w:rPr>
            </w:pPr>
            <w:r w:rsidRPr="009D2931">
              <w:rPr>
                <w:sz w:val="22"/>
                <w:szCs w:val="22"/>
              </w:rPr>
              <w:t>Lào Cai</w:t>
            </w:r>
            <w:r w:rsidRPr="00391514">
              <w:rPr>
                <w:szCs w:val="26"/>
                <w:vertAlign w:val="superscript"/>
              </w:rPr>
              <w:t>(</w:t>
            </w:r>
            <w:r w:rsidRPr="00391514">
              <w:rPr>
                <w:rStyle w:val="FootnoteReference"/>
                <w:szCs w:val="26"/>
              </w:rPr>
              <w:footnoteReference w:id="51"/>
            </w:r>
            <w:r w:rsidRPr="00391514">
              <w:rPr>
                <w:szCs w:val="26"/>
                <w:vertAlign w:val="superscript"/>
              </w:rPr>
              <w:t>)</w:t>
            </w:r>
          </w:p>
        </w:tc>
        <w:tc>
          <w:tcPr>
            <w:tcW w:w="1749" w:type="dxa"/>
            <w:tcBorders>
              <w:top w:val="single" w:sz="4" w:space="0" w:color="auto"/>
              <w:left w:val="single" w:sz="4" w:space="0" w:color="auto"/>
              <w:bottom w:val="single" w:sz="4" w:space="0" w:color="auto"/>
              <w:right w:val="single" w:sz="4" w:space="0" w:color="auto"/>
            </w:tcBorders>
            <w:vAlign w:val="center"/>
          </w:tcPr>
          <w:p w:rsidR="006A4C21" w:rsidRPr="00CD59A2" w:rsidRDefault="006A4C21" w:rsidP="00165D44">
            <w:pPr>
              <w:spacing w:before="0" w:after="0"/>
              <w:ind w:left="0"/>
              <w:jc w:val="center"/>
              <w:rPr>
                <w:sz w:val="20"/>
                <w:szCs w:val="20"/>
              </w:rPr>
            </w:pPr>
            <w:r w:rsidRPr="00CD59A2">
              <w:rPr>
                <w:sz w:val="20"/>
                <w:szCs w:val="20"/>
              </w:rPr>
              <w:t>2227/QĐ-UBND, 31/8/2012</w:t>
            </w:r>
          </w:p>
        </w:tc>
        <w:tc>
          <w:tcPr>
            <w:tcW w:w="922" w:type="dxa"/>
            <w:tcBorders>
              <w:top w:val="single" w:sz="4" w:space="0" w:color="auto"/>
              <w:left w:val="single" w:sz="4" w:space="0" w:color="auto"/>
              <w:bottom w:val="single" w:sz="4" w:space="0" w:color="auto"/>
              <w:right w:val="single" w:sz="4" w:space="0" w:color="auto"/>
            </w:tcBorders>
            <w:vAlign w:val="center"/>
          </w:tcPr>
          <w:p w:rsidR="006A4C21" w:rsidRPr="00CD59A2" w:rsidRDefault="006A4C21" w:rsidP="00165D44">
            <w:pPr>
              <w:spacing w:before="0" w:after="0"/>
              <w:ind w:left="0"/>
              <w:jc w:val="center"/>
              <w:rPr>
                <w:sz w:val="20"/>
                <w:szCs w:val="20"/>
              </w:rPr>
            </w:pPr>
            <w:r>
              <w:rPr>
                <w:rFonts w:asciiTheme="minorHAnsi" w:hAnsiTheme="minorHAnsi" w:cstheme="minorHAnsi"/>
                <w:b/>
              </w:rPr>
              <w:t>56</w:t>
            </w:r>
          </w:p>
        </w:tc>
        <w:tc>
          <w:tcPr>
            <w:tcW w:w="722"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6</w:t>
            </w:r>
          </w:p>
        </w:tc>
        <w:tc>
          <w:tcPr>
            <w:tcW w:w="580"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5</w:t>
            </w:r>
          </w:p>
        </w:tc>
        <w:tc>
          <w:tcPr>
            <w:tcW w:w="73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6</w:t>
            </w:r>
          </w:p>
        </w:tc>
        <w:tc>
          <w:tcPr>
            <w:tcW w:w="80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12</w:t>
            </w:r>
          </w:p>
        </w:tc>
        <w:tc>
          <w:tcPr>
            <w:tcW w:w="721"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73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4</w:t>
            </w:r>
          </w:p>
        </w:tc>
        <w:tc>
          <w:tcPr>
            <w:tcW w:w="65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4</w:t>
            </w:r>
          </w:p>
        </w:tc>
        <w:tc>
          <w:tcPr>
            <w:tcW w:w="718"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87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8</w:t>
            </w:r>
          </w:p>
        </w:tc>
        <w:tc>
          <w:tcPr>
            <w:tcW w:w="87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4</w:t>
            </w:r>
          </w:p>
        </w:tc>
        <w:tc>
          <w:tcPr>
            <w:tcW w:w="97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94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right"/>
              <w:rPr>
                <w:sz w:val="22"/>
                <w:szCs w:val="22"/>
              </w:rPr>
            </w:pPr>
            <w:r>
              <w:rPr>
                <w:sz w:val="22"/>
                <w:szCs w:val="22"/>
              </w:rPr>
              <w:t>80</w:t>
            </w:r>
          </w:p>
        </w:tc>
        <w:tc>
          <w:tcPr>
            <w:tcW w:w="1086" w:type="dxa"/>
            <w:tcBorders>
              <w:top w:val="single" w:sz="4" w:space="0" w:color="auto"/>
              <w:left w:val="single" w:sz="4" w:space="0" w:color="auto"/>
              <w:bottom w:val="single" w:sz="4" w:space="0" w:color="auto"/>
              <w:right w:val="single" w:sz="4" w:space="0" w:color="auto"/>
            </w:tcBorders>
          </w:tcPr>
          <w:p w:rsidR="006A4C21" w:rsidRDefault="006A4C21" w:rsidP="00165D44">
            <w:pPr>
              <w:ind w:left="0"/>
              <w:jc w:val="center"/>
            </w:pPr>
            <w:r w:rsidRPr="00620C69">
              <w:rPr>
                <w:sz w:val="22"/>
                <w:szCs w:val="22"/>
              </w:rPr>
              <w:t>Đến 2020</w:t>
            </w:r>
          </w:p>
        </w:tc>
      </w:tr>
      <w:tr w:rsidR="006A4C21" w:rsidRPr="009D2931" w:rsidTr="00165D44">
        <w:trPr>
          <w:trHeight w:val="432"/>
          <w:jc w:val="center"/>
        </w:trPr>
        <w:tc>
          <w:tcPr>
            <w:tcW w:w="50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sidRPr="009D2931">
              <w:rPr>
                <w:sz w:val="22"/>
                <w:szCs w:val="22"/>
              </w:rPr>
              <w:t>9</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C21" w:rsidRPr="009D2931" w:rsidRDefault="006A4C21" w:rsidP="00165D44">
            <w:pPr>
              <w:spacing w:before="0" w:after="0"/>
              <w:ind w:left="0"/>
              <w:jc w:val="center"/>
              <w:rPr>
                <w:sz w:val="22"/>
                <w:szCs w:val="22"/>
              </w:rPr>
            </w:pPr>
            <w:r w:rsidRPr="009D2931">
              <w:rPr>
                <w:sz w:val="22"/>
                <w:szCs w:val="22"/>
              </w:rPr>
              <w:t>Phú Thọ</w:t>
            </w:r>
            <w:r w:rsidRPr="00391514">
              <w:t>(</w:t>
            </w:r>
            <w:r w:rsidRPr="00391514">
              <w:rPr>
                <w:rStyle w:val="FootnoteReference"/>
              </w:rPr>
              <w:footnoteReference w:id="52"/>
            </w:r>
            <w:r w:rsidRPr="00391514">
              <w:t>)</w:t>
            </w:r>
          </w:p>
        </w:tc>
        <w:tc>
          <w:tcPr>
            <w:tcW w:w="1749" w:type="dxa"/>
            <w:tcBorders>
              <w:top w:val="single" w:sz="4" w:space="0" w:color="auto"/>
              <w:left w:val="single" w:sz="4" w:space="0" w:color="auto"/>
              <w:bottom w:val="single" w:sz="4" w:space="0" w:color="auto"/>
              <w:right w:val="single" w:sz="4" w:space="0" w:color="auto"/>
            </w:tcBorders>
            <w:vAlign w:val="center"/>
          </w:tcPr>
          <w:p w:rsidR="006A4C21" w:rsidRPr="00CD59A2" w:rsidRDefault="006A4C21" w:rsidP="00165D44">
            <w:pPr>
              <w:spacing w:before="0" w:after="0"/>
              <w:ind w:left="0"/>
              <w:jc w:val="center"/>
              <w:rPr>
                <w:sz w:val="20"/>
                <w:szCs w:val="20"/>
              </w:rPr>
            </w:pPr>
            <w:r w:rsidRPr="00CD59A2">
              <w:rPr>
                <w:sz w:val="20"/>
                <w:szCs w:val="20"/>
              </w:rPr>
              <w:t>922/QĐ-UBND, 09/4/2012</w:t>
            </w:r>
          </w:p>
        </w:tc>
        <w:tc>
          <w:tcPr>
            <w:tcW w:w="922" w:type="dxa"/>
            <w:tcBorders>
              <w:top w:val="single" w:sz="4" w:space="0" w:color="auto"/>
              <w:left w:val="single" w:sz="4" w:space="0" w:color="auto"/>
              <w:bottom w:val="single" w:sz="4" w:space="0" w:color="auto"/>
              <w:right w:val="single" w:sz="4" w:space="0" w:color="auto"/>
            </w:tcBorders>
            <w:vAlign w:val="center"/>
          </w:tcPr>
          <w:p w:rsidR="006A4C21" w:rsidRPr="00CD59A2" w:rsidRDefault="006A4C21" w:rsidP="00165D44">
            <w:pPr>
              <w:spacing w:before="0" w:after="0"/>
              <w:ind w:left="0"/>
              <w:jc w:val="center"/>
              <w:rPr>
                <w:sz w:val="20"/>
                <w:szCs w:val="20"/>
              </w:rPr>
            </w:pPr>
            <w:r>
              <w:rPr>
                <w:b/>
              </w:rPr>
              <w:t xml:space="preserve">65 </w:t>
            </w:r>
          </w:p>
        </w:tc>
        <w:tc>
          <w:tcPr>
            <w:tcW w:w="722"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4</w:t>
            </w:r>
          </w:p>
        </w:tc>
        <w:tc>
          <w:tcPr>
            <w:tcW w:w="580"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73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9</w:t>
            </w:r>
          </w:p>
        </w:tc>
        <w:tc>
          <w:tcPr>
            <w:tcW w:w="80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11</w:t>
            </w:r>
          </w:p>
        </w:tc>
        <w:tc>
          <w:tcPr>
            <w:tcW w:w="721"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4</w:t>
            </w:r>
          </w:p>
        </w:tc>
        <w:tc>
          <w:tcPr>
            <w:tcW w:w="73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12</w:t>
            </w:r>
          </w:p>
        </w:tc>
        <w:tc>
          <w:tcPr>
            <w:tcW w:w="65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3</w:t>
            </w:r>
          </w:p>
        </w:tc>
        <w:tc>
          <w:tcPr>
            <w:tcW w:w="718"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sidRPr="009D2931">
              <w:rPr>
                <w:sz w:val="22"/>
                <w:szCs w:val="22"/>
              </w:rPr>
              <w:t>1</w:t>
            </w:r>
          </w:p>
        </w:tc>
        <w:tc>
          <w:tcPr>
            <w:tcW w:w="87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6</w:t>
            </w:r>
          </w:p>
        </w:tc>
        <w:tc>
          <w:tcPr>
            <w:tcW w:w="87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3</w:t>
            </w:r>
          </w:p>
        </w:tc>
        <w:tc>
          <w:tcPr>
            <w:tcW w:w="97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94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right"/>
              <w:rPr>
                <w:sz w:val="22"/>
                <w:szCs w:val="22"/>
              </w:rPr>
            </w:pPr>
            <w:r>
              <w:rPr>
                <w:sz w:val="22"/>
                <w:szCs w:val="22"/>
              </w:rPr>
              <w:t>273,5</w:t>
            </w:r>
          </w:p>
        </w:tc>
        <w:tc>
          <w:tcPr>
            <w:tcW w:w="1086" w:type="dxa"/>
            <w:tcBorders>
              <w:top w:val="single" w:sz="4" w:space="0" w:color="auto"/>
              <w:left w:val="single" w:sz="4" w:space="0" w:color="auto"/>
              <w:bottom w:val="single" w:sz="4" w:space="0" w:color="auto"/>
              <w:right w:val="single" w:sz="4" w:space="0" w:color="auto"/>
            </w:tcBorders>
          </w:tcPr>
          <w:p w:rsidR="006A4C21" w:rsidRDefault="006A4C21" w:rsidP="00165D44">
            <w:pPr>
              <w:ind w:left="0"/>
              <w:jc w:val="center"/>
            </w:pPr>
            <w:r w:rsidRPr="00620C69">
              <w:rPr>
                <w:sz w:val="22"/>
                <w:szCs w:val="22"/>
              </w:rPr>
              <w:t>Đến 2020</w:t>
            </w:r>
          </w:p>
        </w:tc>
      </w:tr>
      <w:tr w:rsidR="006A4C21" w:rsidRPr="009D2931" w:rsidTr="00165D44">
        <w:trPr>
          <w:trHeight w:val="432"/>
          <w:jc w:val="center"/>
        </w:trPr>
        <w:tc>
          <w:tcPr>
            <w:tcW w:w="50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10</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C21" w:rsidRPr="009D2931" w:rsidRDefault="006A4C21" w:rsidP="00165D44">
            <w:pPr>
              <w:spacing w:before="0" w:after="0"/>
              <w:ind w:left="0"/>
              <w:jc w:val="center"/>
              <w:rPr>
                <w:sz w:val="22"/>
                <w:szCs w:val="22"/>
              </w:rPr>
            </w:pPr>
            <w:r w:rsidRPr="009D2931">
              <w:rPr>
                <w:sz w:val="22"/>
                <w:szCs w:val="22"/>
              </w:rPr>
              <w:t>Lai Châu</w:t>
            </w:r>
            <w:r w:rsidRPr="00391514">
              <w:t>(</w:t>
            </w:r>
            <w:r w:rsidRPr="00391514">
              <w:rPr>
                <w:rStyle w:val="FootnoteReference"/>
              </w:rPr>
              <w:footnoteReference w:id="53"/>
            </w:r>
            <w:r w:rsidRPr="00391514">
              <w:t>)</w:t>
            </w:r>
          </w:p>
        </w:tc>
        <w:tc>
          <w:tcPr>
            <w:tcW w:w="1749" w:type="dxa"/>
            <w:tcBorders>
              <w:top w:val="single" w:sz="4" w:space="0" w:color="auto"/>
              <w:left w:val="single" w:sz="4" w:space="0" w:color="auto"/>
              <w:bottom w:val="single" w:sz="4" w:space="0" w:color="auto"/>
              <w:right w:val="single" w:sz="4" w:space="0" w:color="auto"/>
            </w:tcBorders>
            <w:vAlign w:val="center"/>
          </w:tcPr>
          <w:p w:rsidR="006A4C21" w:rsidRPr="00CD59A2" w:rsidRDefault="006A4C21" w:rsidP="00165D44">
            <w:pPr>
              <w:spacing w:before="0" w:after="0"/>
              <w:ind w:left="0"/>
              <w:jc w:val="center"/>
              <w:rPr>
                <w:sz w:val="20"/>
                <w:szCs w:val="20"/>
              </w:rPr>
            </w:pPr>
            <w:r w:rsidRPr="00CD59A2">
              <w:rPr>
                <w:sz w:val="20"/>
                <w:szCs w:val="20"/>
              </w:rPr>
              <w:t>1071/QĐ-UBND, 10/10/2012</w:t>
            </w:r>
          </w:p>
        </w:tc>
        <w:tc>
          <w:tcPr>
            <w:tcW w:w="922"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b/>
              </w:rPr>
            </w:pPr>
            <w:r>
              <w:rPr>
                <w:b/>
              </w:rPr>
              <w:t xml:space="preserve">12 </w:t>
            </w:r>
          </w:p>
        </w:tc>
        <w:tc>
          <w:tcPr>
            <w:tcW w:w="722"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580"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73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80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721"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73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65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718"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87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87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97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945" w:type="dxa"/>
            <w:tcBorders>
              <w:top w:val="single" w:sz="4" w:space="0" w:color="auto"/>
              <w:left w:val="single" w:sz="4" w:space="0" w:color="auto"/>
              <w:bottom w:val="single" w:sz="4" w:space="0" w:color="auto"/>
              <w:right w:val="single" w:sz="4" w:space="0" w:color="auto"/>
            </w:tcBorders>
            <w:vAlign w:val="center"/>
          </w:tcPr>
          <w:p w:rsidR="006A4C21" w:rsidRPr="00B57795" w:rsidRDefault="006A4C21" w:rsidP="00165D44">
            <w:pPr>
              <w:spacing w:before="0" w:after="0"/>
              <w:ind w:left="0"/>
              <w:jc w:val="right"/>
              <w:rPr>
                <w:sz w:val="24"/>
                <w:szCs w:val="24"/>
              </w:rPr>
            </w:pPr>
            <w:r w:rsidRPr="00B57795">
              <w:rPr>
                <w:sz w:val="24"/>
                <w:szCs w:val="24"/>
              </w:rPr>
              <w:t>421,3</w:t>
            </w:r>
          </w:p>
        </w:tc>
        <w:tc>
          <w:tcPr>
            <w:tcW w:w="108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Đến 2015</w:t>
            </w:r>
          </w:p>
        </w:tc>
      </w:tr>
      <w:tr w:rsidR="006A4C21" w:rsidRPr="009D2931" w:rsidTr="00165D44">
        <w:trPr>
          <w:trHeight w:val="432"/>
          <w:jc w:val="center"/>
        </w:trPr>
        <w:tc>
          <w:tcPr>
            <w:tcW w:w="50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11</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C21" w:rsidRPr="009D2931" w:rsidRDefault="006A4C21" w:rsidP="00165D44">
            <w:pPr>
              <w:spacing w:before="0" w:after="0"/>
              <w:ind w:left="0"/>
              <w:jc w:val="center"/>
              <w:rPr>
                <w:sz w:val="22"/>
                <w:szCs w:val="22"/>
              </w:rPr>
            </w:pPr>
            <w:r w:rsidRPr="009D2931">
              <w:rPr>
                <w:sz w:val="22"/>
                <w:szCs w:val="22"/>
              </w:rPr>
              <w:t>Điện Biên</w:t>
            </w:r>
            <w:r w:rsidRPr="00806508">
              <w:rPr>
                <w:vertAlign w:val="superscript"/>
              </w:rPr>
              <w:t>(</w:t>
            </w:r>
            <w:r>
              <w:rPr>
                <w:rStyle w:val="FootnoteReference"/>
              </w:rPr>
              <w:footnoteReference w:id="54"/>
            </w:r>
            <w:r w:rsidRPr="00806508">
              <w:rPr>
                <w:vertAlign w:val="superscript"/>
              </w:rPr>
              <w:t>)</w:t>
            </w:r>
          </w:p>
        </w:tc>
        <w:tc>
          <w:tcPr>
            <w:tcW w:w="1749" w:type="dxa"/>
            <w:tcBorders>
              <w:top w:val="single" w:sz="4" w:space="0" w:color="auto"/>
              <w:left w:val="single" w:sz="4" w:space="0" w:color="auto"/>
              <w:bottom w:val="single" w:sz="4" w:space="0" w:color="auto"/>
              <w:right w:val="single" w:sz="4" w:space="0" w:color="auto"/>
            </w:tcBorders>
            <w:vAlign w:val="center"/>
          </w:tcPr>
          <w:p w:rsidR="006A4C21" w:rsidRPr="00CD59A2" w:rsidRDefault="006A4C21" w:rsidP="00165D44">
            <w:pPr>
              <w:spacing w:before="0" w:after="0"/>
              <w:ind w:left="0"/>
              <w:jc w:val="center"/>
              <w:rPr>
                <w:sz w:val="20"/>
                <w:szCs w:val="20"/>
              </w:rPr>
            </w:pPr>
            <w:r w:rsidRPr="00CD59A2">
              <w:rPr>
                <w:sz w:val="20"/>
                <w:szCs w:val="20"/>
              </w:rPr>
              <w:t>871/ QĐ-UBND, 11/4/2013</w:t>
            </w:r>
          </w:p>
        </w:tc>
        <w:tc>
          <w:tcPr>
            <w:tcW w:w="922" w:type="dxa"/>
            <w:tcBorders>
              <w:top w:val="single" w:sz="4" w:space="0" w:color="auto"/>
              <w:left w:val="single" w:sz="4" w:space="0" w:color="auto"/>
              <w:bottom w:val="single" w:sz="4" w:space="0" w:color="auto"/>
              <w:right w:val="single" w:sz="4" w:space="0" w:color="auto"/>
            </w:tcBorders>
            <w:vAlign w:val="center"/>
          </w:tcPr>
          <w:p w:rsidR="006A4C21" w:rsidRPr="005531BC" w:rsidRDefault="006A4C21" w:rsidP="00165D44">
            <w:pPr>
              <w:spacing w:before="0" w:after="0"/>
              <w:ind w:left="0"/>
              <w:jc w:val="center"/>
              <w:rPr>
                <w:rFonts w:asciiTheme="minorHAnsi" w:hAnsiTheme="minorHAnsi" w:cstheme="minorHAnsi"/>
                <w:b/>
              </w:rPr>
            </w:pPr>
            <w:r>
              <w:rPr>
                <w:rFonts w:asciiTheme="minorHAnsi" w:hAnsiTheme="minorHAnsi" w:cstheme="minorHAnsi"/>
                <w:b/>
              </w:rPr>
              <w:t>27</w:t>
            </w:r>
          </w:p>
        </w:tc>
        <w:tc>
          <w:tcPr>
            <w:tcW w:w="722"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580"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73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5</w:t>
            </w:r>
          </w:p>
        </w:tc>
        <w:tc>
          <w:tcPr>
            <w:tcW w:w="80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10</w:t>
            </w:r>
          </w:p>
        </w:tc>
        <w:tc>
          <w:tcPr>
            <w:tcW w:w="721"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73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3</w:t>
            </w:r>
          </w:p>
        </w:tc>
        <w:tc>
          <w:tcPr>
            <w:tcW w:w="65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718"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87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87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97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94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right"/>
              <w:rPr>
                <w:sz w:val="22"/>
                <w:szCs w:val="22"/>
              </w:rPr>
            </w:pPr>
            <w:r>
              <w:rPr>
                <w:sz w:val="22"/>
                <w:szCs w:val="22"/>
              </w:rPr>
              <w:t>845</w:t>
            </w:r>
          </w:p>
        </w:tc>
        <w:tc>
          <w:tcPr>
            <w:tcW w:w="108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Đến 2025</w:t>
            </w:r>
          </w:p>
        </w:tc>
      </w:tr>
      <w:tr w:rsidR="006A4C21" w:rsidRPr="009D2931" w:rsidTr="00165D44">
        <w:trPr>
          <w:trHeight w:val="432"/>
          <w:jc w:val="center"/>
        </w:trPr>
        <w:tc>
          <w:tcPr>
            <w:tcW w:w="50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12</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C21" w:rsidRPr="009D2931" w:rsidRDefault="006A4C21" w:rsidP="00165D44">
            <w:pPr>
              <w:spacing w:before="0" w:after="0"/>
              <w:ind w:left="0"/>
              <w:jc w:val="center"/>
              <w:rPr>
                <w:sz w:val="22"/>
                <w:szCs w:val="22"/>
              </w:rPr>
            </w:pPr>
            <w:r w:rsidRPr="009D2931">
              <w:rPr>
                <w:sz w:val="22"/>
                <w:szCs w:val="22"/>
              </w:rPr>
              <w:t>Cao Bằng</w:t>
            </w:r>
            <w:r w:rsidRPr="00391514">
              <w:rPr>
                <w:vertAlign w:val="superscript"/>
              </w:rPr>
              <w:t>(</w:t>
            </w:r>
            <w:r w:rsidRPr="00391514">
              <w:rPr>
                <w:rStyle w:val="FootnoteReference"/>
              </w:rPr>
              <w:footnoteReference w:id="55"/>
            </w:r>
            <w:r w:rsidRPr="00391514">
              <w:rPr>
                <w:vertAlign w:val="superscript"/>
              </w:rPr>
              <w:t>)</w:t>
            </w:r>
          </w:p>
        </w:tc>
        <w:tc>
          <w:tcPr>
            <w:tcW w:w="1749" w:type="dxa"/>
            <w:tcBorders>
              <w:top w:val="single" w:sz="4" w:space="0" w:color="auto"/>
              <w:left w:val="single" w:sz="4" w:space="0" w:color="auto"/>
              <w:bottom w:val="single" w:sz="4" w:space="0" w:color="auto"/>
              <w:right w:val="single" w:sz="4" w:space="0" w:color="auto"/>
            </w:tcBorders>
            <w:vAlign w:val="center"/>
          </w:tcPr>
          <w:p w:rsidR="006A4C21" w:rsidRPr="00CD59A2" w:rsidRDefault="006A4C21" w:rsidP="00165D44">
            <w:pPr>
              <w:spacing w:before="0" w:after="0"/>
              <w:ind w:left="0"/>
              <w:jc w:val="center"/>
              <w:rPr>
                <w:sz w:val="20"/>
                <w:szCs w:val="20"/>
              </w:rPr>
            </w:pPr>
            <w:r w:rsidRPr="00CD59A2">
              <w:rPr>
                <w:sz w:val="20"/>
                <w:szCs w:val="20"/>
              </w:rPr>
              <w:t>841/QĐ-UBND, 07/6/2010</w:t>
            </w:r>
          </w:p>
        </w:tc>
        <w:tc>
          <w:tcPr>
            <w:tcW w:w="922"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b/>
              </w:rPr>
            </w:pPr>
            <w:r>
              <w:rPr>
                <w:b/>
              </w:rPr>
              <w:t>11</w:t>
            </w:r>
          </w:p>
        </w:tc>
        <w:tc>
          <w:tcPr>
            <w:tcW w:w="722"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w:t>
            </w:r>
          </w:p>
        </w:tc>
        <w:tc>
          <w:tcPr>
            <w:tcW w:w="580"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73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80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721"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73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65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718"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87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4</w:t>
            </w:r>
          </w:p>
        </w:tc>
        <w:tc>
          <w:tcPr>
            <w:tcW w:w="87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97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1</w:t>
            </w:r>
          </w:p>
        </w:tc>
        <w:tc>
          <w:tcPr>
            <w:tcW w:w="94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right"/>
              <w:rPr>
                <w:sz w:val="22"/>
                <w:szCs w:val="22"/>
              </w:rPr>
            </w:pPr>
            <w:r>
              <w:rPr>
                <w:sz w:val="22"/>
                <w:szCs w:val="22"/>
              </w:rPr>
              <w:t>55,8</w:t>
            </w:r>
          </w:p>
        </w:tc>
        <w:tc>
          <w:tcPr>
            <w:tcW w:w="108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Đến 2015</w:t>
            </w:r>
          </w:p>
        </w:tc>
      </w:tr>
      <w:tr w:rsidR="006A4C21" w:rsidRPr="009D2931" w:rsidTr="00165D44">
        <w:trPr>
          <w:trHeight w:val="432"/>
          <w:jc w:val="center"/>
        </w:trPr>
        <w:tc>
          <w:tcPr>
            <w:tcW w:w="50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lastRenderedPageBreak/>
              <w:t>13</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C21" w:rsidRPr="009D2931" w:rsidRDefault="006A4C21" w:rsidP="00165D44">
            <w:pPr>
              <w:spacing w:before="0" w:after="0"/>
              <w:ind w:left="0"/>
              <w:jc w:val="center"/>
              <w:rPr>
                <w:sz w:val="22"/>
                <w:szCs w:val="22"/>
              </w:rPr>
            </w:pPr>
            <w:r w:rsidRPr="009D2931">
              <w:rPr>
                <w:sz w:val="22"/>
                <w:szCs w:val="22"/>
              </w:rPr>
              <w:t>Vĩnh Phúc</w:t>
            </w:r>
            <w:r w:rsidRPr="00391514">
              <w:rPr>
                <w:vertAlign w:val="superscript"/>
              </w:rPr>
              <w:t>(</w:t>
            </w:r>
            <w:r w:rsidRPr="00391514">
              <w:rPr>
                <w:rStyle w:val="FootnoteReference"/>
              </w:rPr>
              <w:footnoteReference w:id="56"/>
            </w:r>
            <w:r w:rsidRPr="00391514">
              <w:rPr>
                <w:vertAlign w:val="superscript"/>
              </w:rPr>
              <w:t>)</w:t>
            </w:r>
          </w:p>
        </w:tc>
        <w:tc>
          <w:tcPr>
            <w:tcW w:w="1749" w:type="dxa"/>
            <w:tcBorders>
              <w:top w:val="single" w:sz="4" w:space="0" w:color="auto"/>
              <w:left w:val="single" w:sz="4" w:space="0" w:color="auto"/>
              <w:bottom w:val="single" w:sz="4" w:space="0" w:color="auto"/>
              <w:right w:val="single" w:sz="4" w:space="0" w:color="auto"/>
            </w:tcBorders>
            <w:vAlign w:val="center"/>
          </w:tcPr>
          <w:p w:rsidR="006A4C21" w:rsidRPr="00CD59A2" w:rsidRDefault="006A4C21" w:rsidP="00165D44">
            <w:pPr>
              <w:spacing w:before="0" w:after="0"/>
              <w:ind w:left="0"/>
              <w:jc w:val="center"/>
              <w:rPr>
                <w:sz w:val="20"/>
                <w:szCs w:val="20"/>
              </w:rPr>
            </w:pPr>
            <w:r w:rsidRPr="00CD59A2">
              <w:rPr>
                <w:sz w:val="20"/>
                <w:szCs w:val="20"/>
              </w:rPr>
              <w:t>171/QĐ-UBND, 17/01/2012</w:t>
            </w:r>
          </w:p>
        </w:tc>
        <w:tc>
          <w:tcPr>
            <w:tcW w:w="922" w:type="dxa"/>
            <w:tcBorders>
              <w:top w:val="single" w:sz="4" w:space="0" w:color="auto"/>
              <w:left w:val="single" w:sz="4" w:space="0" w:color="auto"/>
              <w:bottom w:val="single" w:sz="4" w:space="0" w:color="auto"/>
              <w:right w:val="single" w:sz="4" w:space="0" w:color="auto"/>
            </w:tcBorders>
            <w:vAlign w:val="center"/>
          </w:tcPr>
          <w:p w:rsidR="006A4C21" w:rsidRPr="005531BC" w:rsidRDefault="006A4C21" w:rsidP="00165D44">
            <w:pPr>
              <w:spacing w:before="0" w:after="0"/>
              <w:ind w:left="0"/>
              <w:jc w:val="center"/>
              <w:rPr>
                <w:rFonts w:asciiTheme="minorHAnsi" w:hAnsiTheme="minorHAnsi" w:cstheme="minorHAnsi"/>
                <w:b/>
              </w:rPr>
            </w:pPr>
            <w:r>
              <w:rPr>
                <w:rFonts w:asciiTheme="minorHAnsi" w:hAnsiTheme="minorHAnsi" w:cstheme="minorHAnsi"/>
                <w:b/>
              </w:rPr>
              <w:t>84</w:t>
            </w:r>
          </w:p>
        </w:tc>
        <w:tc>
          <w:tcPr>
            <w:tcW w:w="722"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color w:val="000000"/>
                <w:sz w:val="22"/>
                <w:szCs w:val="22"/>
              </w:rPr>
            </w:pPr>
            <w:r>
              <w:rPr>
                <w:color w:val="000000"/>
                <w:sz w:val="22"/>
                <w:szCs w:val="22"/>
              </w:rPr>
              <w:t>8</w:t>
            </w:r>
          </w:p>
        </w:tc>
        <w:tc>
          <w:tcPr>
            <w:tcW w:w="580"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color w:val="000000"/>
                <w:sz w:val="22"/>
                <w:szCs w:val="22"/>
              </w:rPr>
            </w:pPr>
            <w:r>
              <w:rPr>
                <w:color w:val="000000"/>
                <w:sz w:val="22"/>
                <w:szCs w:val="22"/>
              </w:rPr>
              <w:t>2</w:t>
            </w:r>
          </w:p>
        </w:tc>
        <w:tc>
          <w:tcPr>
            <w:tcW w:w="73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color w:val="000000"/>
                <w:sz w:val="22"/>
                <w:szCs w:val="22"/>
              </w:rPr>
            </w:pPr>
            <w:r>
              <w:rPr>
                <w:color w:val="000000"/>
                <w:sz w:val="22"/>
                <w:szCs w:val="22"/>
              </w:rPr>
              <w:t>7</w:t>
            </w:r>
          </w:p>
        </w:tc>
        <w:tc>
          <w:tcPr>
            <w:tcW w:w="80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color w:val="000000"/>
                <w:sz w:val="22"/>
                <w:szCs w:val="22"/>
              </w:rPr>
            </w:pPr>
            <w:r>
              <w:rPr>
                <w:color w:val="000000"/>
                <w:sz w:val="22"/>
                <w:szCs w:val="22"/>
              </w:rPr>
              <w:t>16</w:t>
            </w:r>
          </w:p>
        </w:tc>
        <w:tc>
          <w:tcPr>
            <w:tcW w:w="721"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color w:val="000000"/>
                <w:sz w:val="22"/>
                <w:szCs w:val="22"/>
              </w:rPr>
            </w:pPr>
            <w:r>
              <w:rPr>
                <w:color w:val="000000"/>
                <w:sz w:val="22"/>
                <w:szCs w:val="22"/>
              </w:rPr>
              <w:t>2</w:t>
            </w:r>
          </w:p>
        </w:tc>
        <w:tc>
          <w:tcPr>
            <w:tcW w:w="73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color w:val="000000"/>
                <w:sz w:val="22"/>
                <w:szCs w:val="22"/>
              </w:rPr>
            </w:pPr>
            <w:r>
              <w:rPr>
                <w:color w:val="000000"/>
                <w:sz w:val="22"/>
                <w:szCs w:val="22"/>
              </w:rPr>
              <w:t>10</w:t>
            </w:r>
          </w:p>
        </w:tc>
        <w:tc>
          <w:tcPr>
            <w:tcW w:w="65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color w:val="000000"/>
                <w:sz w:val="22"/>
                <w:szCs w:val="22"/>
              </w:rPr>
            </w:pPr>
            <w:r>
              <w:rPr>
                <w:color w:val="000000"/>
                <w:sz w:val="22"/>
                <w:szCs w:val="22"/>
              </w:rPr>
              <w:t>11</w:t>
            </w:r>
          </w:p>
        </w:tc>
        <w:tc>
          <w:tcPr>
            <w:tcW w:w="718"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color w:val="000000"/>
                <w:sz w:val="22"/>
                <w:szCs w:val="22"/>
              </w:rPr>
            </w:pPr>
            <w:r>
              <w:rPr>
                <w:color w:val="000000"/>
                <w:sz w:val="22"/>
                <w:szCs w:val="22"/>
              </w:rPr>
              <w:t>1</w:t>
            </w:r>
          </w:p>
        </w:tc>
        <w:tc>
          <w:tcPr>
            <w:tcW w:w="87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color w:val="000000"/>
                <w:sz w:val="22"/>
                <w:szCs w:val="22"/>
              </w:rPr>
            </w:pPr>
            <w:r>
              <w:rPr>
                <w:color w:val="000000"/>
                <w:sz w:val="22"/>
                <w:szCs w:val="22"/>
              </w:rPr>
              <w:t>9</w:t>
            </w:r>
          </w:p>
        </w:tc>
        <w:tc>
          <w:tcPr>
            <w:tcW w:w="87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color w:val="000000"/>
                <w:sz w:val="22"/>
                <w:szCs w:val="22"/>
              </w:rPr>
            </w:pPr>
            <w:r>
              <w:rPr>
                <w:color w:val="000000"/>
                <w:sz w:val="22"/>
                <w:szCs w:val="22"/>
              </w:rPr>
              <w:t>9</w:t>
            </w:r>
          </w:p>
        </w:tc>
        <w:tc>
          <w:tcPr>
            <w:tcW w:w="97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color w:val="000000"/>
                <w:sz w:val="22"/>
                <w:szCs w:val="22"/>
              </w:rPr>
            </w:pPr>
            <w:r>
              <w:rPr>
                <w:color w:val="000000"/>
                <w:sz w:val="22"/>
                <w:szCs w:val="22"/>
              </w:rPr>
              <w:t>7</w:t>
            </w:r>
          </w:p>
        </w:tc>
        <w:tc>
          <w:tcPr>
            <w:tcW w:w="94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2200,8</w:t>
            </w:r>
          </w:p>
        </w:tc>
        <w:tc>
          <w:tcPr>
            <w:tcW w:w="108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Đến 2020</w:t>
            </w:r>
          </w:p>
        </w:tc>
      </w:tr>
      <w:tr w:rsidR="006A4C21" w:rsidRPr="009D2931" w:rsidTr="00165D44">
        <w:trPr>
          <w:trHeight w:val="793"/>
          <w:jc w:val="center"/>
        </w:trPr>
        <w:tc>
          <w:tcPr>
            <w:tcW w:w="50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sidRPr="009D2931">
              <w:rPr>
                <w:sz w:val="22"/>
                <w:szCs w:val="22"/>
              </w:rPr>
              <w:t>1</w:t>
            </w:r>
            <w:r>
              <w:rPr>
                <w:sz w:val="22"/>
                <w:szCs w:val="22"/>
              </w:rPr>
              <w:t>4</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C21" w:rsidRPr="00391514" w:rsidRDefault="006A4C21" w:rsidP="00165D44">
            <w:pPr>
              <w:spacing w:before="0" w:after="0"/>
              <w:ind w:left="0"/>
              <w:jc w:val="center"/>
              <w:rPr>
                <w:rFonts w:asciiTheme="minorHAnsi" w:hAnsiTheme="minorHAnsi" w:cstheme="minorHAnsi"/>
                <w:b/>
                <w:iCs/>
                <w:color w:val="000000"/>
                <w:szCs w:val="26"/>
              </w:rPr>
            </w:pPr>
            <w:r w:rsidRPr="009D2931">
              <w:rPr>
                <w:sz w:val="22"/>
                <w:szCs w:val="22"/>
              </w:rPr>
              <w:t>Bắc Giang</w:t>
            </w:r>
            <w:r w:rsidRPr="00391514">
              <w:rPr>
                <w:szCs w:val="26"/>
                <w:vertAlign w:val="superscript"/>
              </w:rPr>
              <w:t>(</w:t>
            </w:r>
            <w:r w:rsidRPr="00391514">
              <w:rPr>
                <w:rStyle w:val="FootnoteReference"/>
                <w:szCs w:val="26"/>
              </w:rPr>
              <w:footnoteReference w:id="57"/>
            </w:r>
            <w:r w:rsidRPr="00391514">
              <w:rPr>
                <w:szCs w:val="26"/>
                <w:vertAlign w:val="superscript"/>
              </w:rPr>
              <w:t>)</w:t>
            </w:r>
          </w:p>
        </w:tc>
        <w:tc>
          <w:tcPr>
            <w:tcW w:w="1749" w:type="dxa"/>
            <w:tcBorders>
              <w:top w:val="single" w:sz="4" w:space="0" w:color="auto"/>
              <w:left w:val="single" w:sz="4" w:space="0" w:color="auto"/>
              <w:bottom w:val="single" w:sz="4" w:space="0" w:color="auto"/>
              <w:right w:val="single" w:sz="4" w:space="0" w:color="auto"/>
            </w:tcBorders>
          </w:tcPr>
          <w:p w:rsidR="006A4C21" w:rsidRPr="00CD59A2" w:rsidRDefault="006A4C21" w:rsidP="00165D44">
            <w:pPr>
              <w:spacing w:before="0" w:after="0"/>
              <w:ind w:left="0"/>
              <w:jc w:val="center"/>
              <w:rPr>
                <w:color w:val="000000"/>
                <w:sz w:val="20"/>
                <w:szCs w:val="20"/>
              </w:rPr>
            </w:pPr>
            <w:r w:rsidRPr="00CD59A2">
              <w:rPr>
                <w:color w:val="000000"/>
                <w:sz w:val="20"/>
                <w:szCs w:val="20"/>
              </w:rPr>
              <w:t>253/</w:t>
            </w:r>
            <w:r>
              <w:rPr>
                <w:color w:val="000000"/>
                <w:sz w:val="20"/>
                <w:szCs w:val="20"/>
              </w:rPr>
              <w:t>....</w:t>
            </w:r>
            <w:r w:rsidRPr="00CD59A2">
              <w:rPr>
                <w:color w:val="000000"/>
                <w:sz w:val="20"/>
                <w:szCs w:val="20"/>
              </w:rPr>
              <w:t>, 13/7/2011</w:t>
            </w:r>
          </w:p>
          <w:p w:rsidR="006A4C21" w:rsidRDefault="006A4C21" w:rsidP="00165D44">
            <w:pPr>
              <w:spacing w:before="0" w:after="0"/>
              <w:ind w:left="0"/>
              <w:jc w:val="center"/>
              <w:rPr>
                <w:color w:val="000000"/>
                <w:sz w:val="20"/>
                <w:szCs w:val="20"/>
              </w:rPr>
            </w:pPr>
            <w:r w:rsidRPr="00CD59A2">
              <w:rPr>
                <w:color w:val="000000"/>
                <w:sz w:val="20"/>
                <w:szCs w:val="20"/>
              </w:rPr>
              <w:t>345/</w:t>
            </w:r>
            <w:r>
              <w:rPr>
                <w:color w:val="000000"/>
                <w:sz w:val="20"/>
                <w:szCs w:val="20"/>
              </w:rPr>
              <w:t>...</w:t>
            </w:r>
            <w:r w:rsidRPr="00CD59A2">
              <w:rPr>
                <w:color w:val="000000"/>
                <w:sz w:val="20"/>
                <w:szCs w:val="20"/>
              </w:rPr>
              <w:t>, 13/6/2014</w:t>
            </w:r>
          </w:p>
          <w:p w:rsidR="006A4C21" w:rsidRPr="00CD59A2" w:rsidRDefault="006A4C21" w:rsidP="00165D44">
            <w:pPr>
              <w:spacing w:before="0" w:after="0"/>
              <w:ind w:left="0"/>
              <w:jc w:val="center"/>
              <w:rPr>
                <w:color w:val="000000"/>
                <w:sz w:val="20"/>
                <w:szCs w:val="20"/>
              </w:rPr>
            </w:pPr>
            <w:r>
              <w:rPr>
                <w:color w:val="000000"/>
                <w:sz w:val="20"/>
                <w:szCs w:val="20"/>
              </w:rPr>
              <w:t>24/..., 08/7/2014</w:t>
            </w:r>
          </w:p>
        </w:tc>
        <w:tc>
          <w:tcPr>
            <w:tcW w:w="922" w:type="dxa"/>
            <w:tcBorders>
              <w:top w:val="single" w:sz="4" w:space="0" w:color="auto"/>
              <w:left w:val="single" w:sz="4" w:space="0" w:color="auto"/>
              <w:bottom w:val="single" w:sz="4" w:space="0" w:color="auto"/>
              <w:right w:val="single" w:sz="4" w:space="0" w:color="auto"/>
            </w:tcBorders>
            <w:vAlign w:val="center"/>
          </w:tcPr>
          <w:p w:rsidR="006A4C21" w:rsidRDefault="006A4C21" w:rsidP="00165D44">
            <w:pPr>
              <w:spacing w:before="0" w:after="0"/>
              <w:ind w:left="0"/>
              <w:jc w:val="center"/>
              <w:rPr>
                <w:rFonts w:asciiTheme="minorHAnsi" w:hAnsiTheme="minorHAnsi" w:cstheme="minorHAnsi"/>
                <w:b/>
                <w:iCs/>
                <w:color w:val="000000"/>
                <w:sz w:val="20"/>
                <w:szCs w:val="20"/>
              </w:rPr>
            </w:pPr>
            <w:r>
              <w:rPr>
                <w:rFonts w:asciiTheme="minorHAnsi" w:hAnsiTheme="minorHAnsi" w:cstheme="minorHAnsi"/>
                <w:b/>
                <w:iCs/>
                <w:color w:val="000000"/>
                <w:sz w:val="20"/>
                <w:szCs w:val="20"/>
              </w:rPr>
              <w:t>-</w:t>
            </w:r>
          </w:p>
          <w:p w:rsidR="006A4C21" w:rsidRDefault="006A4C21" w:rsidP="00165D44">
            <w:pPr>
              <w:spacing w:before="0" w:after="0"/>
              <w:ind w:left="0"/>
              <w:jc w:val="center"/>
              <w:rPr>
                <w:rFonts w:asciiTheme="minorHAnsi" w:hAnsiTheme="minorHAnsi" w:cstheme="minorHAnsi"/>
                <w:b/>
                <w:iCs/>
                <w:color w:val="000000"/>
                <w:sz w:val="20"/>
                <w:szCs w:val="20"/>
              </w:rPr>
            </w:pPr>
            <w:r w:rsidRPr="00E44655">
              <w:rPr>
                <w:rFonts w:asciiTheme="minorHAnsi" w:hAnsiTheme="minorHAnsi" w:cstheme="minorHAnsi"/>
                <w:b/>
                <w:iCs/>
                <w:color w:val="000000"/>
                <w:sz w:val="20"/>
                <w:szCs w:val="20"/>
              </w:rPr>
              <w:t>41</w:t>
            </w:r>
          </w:p>
          <w:p w:rsidR="006A4C21" w:rsidRPr="002E5DE1" w:rsidRDefault="006A4C21" w:rsidP="00165D44">
            <w:pPr>
              <w:spacing w:before="0" w:after="0"/>
              <w:ind w:left="0"/>
              <w:jc w:val="center"/>
              <w:rPr>
                <w:rFonts w:asciiTheme="minorHAnsi" w:hAnsiTheme="minorHAnsi" w:cstheme="minorHAnsi"/>
                <w:b/>
                <w:iCs/>
                <w:color w:val="000000"/>
                <w:sz w:val="20"/>
                <w:szCs w:val="20"/>
              </w:rPr>
            </w:pPr>
            <w:r>
              <w:rPr>
                <w:rFonts w:asciiTheme="minorHAnsi" w:hAnsiTheme="minorHAnsi" w:cstheme="minorHAnsi"/>
                <w:b/>
                <w:iCs/>
                <w:color w:val="000000"/>
                <w:sz w:val="20"/>
                <w:szCs w:val="20"/>
              </w:rPr>
              <w:t>3</w:t>
            </w:r>
          </w:p>
        </w:tc>
        <w:tc>
          <w:tcPr>
            <w:tcW w:w="722" w:type="dxa"/>
            <w:tcBorders>
              <w:top w:val="single" w:sz="4" w:space="0" w:color="auto"/>
              <w:left w:val="single" w:sz="4" w:space="0" w:color="auto"/>
              <w:bottom w:val="single" w:sz="4" w:space="0" w:color="auto"/>
              <w:right w:val="single" w:sz="4" w:space="0" w:color="auto"/>
            </w:tcBorders>
            <w:vAlign w:val="center"/>
          </w:tcPr>
          <w:p w:rsidR="006A4C21" w:rsidRPr="00E44655" w:rsidRDefault="006A4C21" w:rsidP="00165D44">
            <w:pPr>
              <w:spacing w:before="0" w:after="0"/>
              <w:ind w:left="0"/>
              <w:jc w:val="center"/>
              <w:rPr>
                <w:sz w:val="20"/>
                <w:szCs w:val="20"/>
              </w:rPr>
            </w:pPr>
            <w:r w:rsidRPr="00E44655">
              <w:rPr>
                <w:sz w:val="20"/>
                <w:szCs w:val="20"/>
              </w:rPr>
              <w:t>-</w:t>
            </w:r>
          </w:p>
          <w:p w:rsidR="006A4C21" w:rsidRDefault="006A4C21" w:rsidP="00165D44">
            <w:pPr>
              <w:spacing w:before="0" w:after="0"/>
              <w:ind w:left="0"/>
              <w:jc w:val="center"/>
              <w:rPr>
                <w:sz w:val="20"/>
                <w:szCs w:val="20"/>
              </w:rPr>
            </w:pPr>
            <w:r w:rsidRPr="00E44655">
              <w:rPr>
                <w:sz w:val="20"/>
                <w:szCs w:val="20"/>
              </w:rPr>
              <w:t>1</w:t>
            </w:r>
          </w:p>
          <w:p w:rsidR="006A4C21" w:rsidRPr="00E44655" w:rsidRDefault="006A4C21" w:rsidP="00165D44">
            <w:pPr>
              <w:spacing w:before="0" w:after="0"/>
              <w:ind w:left="0"/>
              <w:jc w:val="center"/>
              <w:rPr>
                <w:sz w:val="20"/>
                <w:szCs w:val="20"/>
              </w:rPr>
            </w:pPr>
            <w:r>
              <w:rPr>
                <w:sz w:val="20"/>
                <w:szCs w:val="20"/>
              </w:rPr>
              <w:t>1</w:t>
            </w:r>
          </w:p>
        </w:tc>
        <w:tc>
          <w:tcPr>
            <w:tcW w:w="580" w:type="dxa"/>
            <w:tcBorders>
              <w:top w:val="single" w:sz="4" w:space="0" w:color="auto"/>
              <w:left w:val="single" w:sz="4" w:space="0" w:color="auto"/>
              <w:bottom w:val="single" w:sz="4" w:space="0" w:color="auto"/>
              <w:right w:val="single" w:sz="4" w:space="0" w:color="auto"/>
            </w:tcBorders>
            <w:vAlign w:val="center"/>
          </w:tcPr>
          <w:p w:rsidR="006A4C21" w:rsidRPr="00E44655" w:rsidRDefault="006A4C21" w:rsidP="00165D44">
            <w:pPr>
              <w:spacing w:before="0" w:after="0"/>
              <w:ind w:left="0"/>
              <w:jc w:val="center"/>
              <w:rPr>
                <w:sz w:val="20"/>
                <w:szCs w:val="20"/>
              </w:rPr>
            </w:pPr>
            <w:r>
              <w:rPr>
                <w:sz w:val="20"/>
                <w:szCs w:val="20"/>
              </w:rPr>
              <w:t>-</w:t>
            </w:r>
          </w:p>
          <w:p w:rsidR="006A4C21" w:rsidRDefault="006A4C21" w:rsidP="00165D44">
            <w:pPr>
              <w:spacing w:before="0" w:after="0"/>
              <w:ind w:left="0"/>
              <w:jc w:val="center"/>
              <w:rPr>
                <w:sz w:val="20"/>
                <w:szCs w:val="20"/>
              </w:rPr>
            </w:pPr>
            <w:r w:rsidRPr="00E44655">
              <w:rPr>
                <w:sz w:val="20"/>
                <w:szCs w:val="20"/>
              </w:rPr>
              <w:t>1</w:t>
            </w:r>
          </w:p>
          <w:p w:rsidR="006A4C21" w:rsidRPr="00E44655" w:rsidRDefault="006A4C21" w:rsidP="00165D44">
            <w:pPr>
              <w:spacing w:before="0" w:after="0"/>
              <w:ind w:left="0"/>
              <w:jc w:val="center"/>
              <w:rPr>
                <w:sz w:val="20"/>
                <w:szCs w:val="20"/>
              </w:rPr>
            </w:pPr>
            <w:r>
              <w:rPr>
                <w:sz w:val="20"/>
                <w:szCs w:val="20"/>
              </w:rPr>
              <w:t>-</w:t>
            </w:r>
          </w:p>
        </w:tc>
        <w:tc>
          <w:tcPr>
            <w:tcW w:w="735" w:type="dxa"/>
            <w:tcBorders>
              <w:top w:val="single" w:sz="4" w:space="0" w:color="auto"/>
              <w:left w:val="single" w:sz="4" w:space="0" w:color="auto"/>
              <w:bottom w:val="single" w:sz="4" w:space="0" w:color="auto"/>
              <w:right w:val="single" w:sz="4" w:space="0" w:color="auto"/>
            </w:tcBorders>
            <w:vAlign w:val="center"/>
          </w:tcPr>
          <w:p w:rsidR="006A4C21" w:rsidRPr="00E44655" w:rsidRDefault="006A4C21" w:rsidP="00165D44">
            <w:pPr>
              <w:spacing w:before="0" w:after="0"/>
              <w:ind w:left="0"/>
              <w:jc w:val="center"/>
              <w:rPr>
                <w:sz w:val="20"/>
                <w:szCs w:val="20"/>
              </w:rPr>
            </w:pPr>
            <w:r>
              <w:rPr>
                <w:sz w:val="20"/>
                <w:szCs w:val="20"/>
              </w:rPr>
              <w:t>-</w:t>
            </w:r>
          </w:p>
          <w:p w:rsidR="006A4C21" w:rsidRDefault="006A4C21" w:rsidP="00165D44">
            <w:pPr>
              <w:spacing w:before="0" w:after="0"/>
              <w:ind w:left="0"/>
              <w:jc w:val="center"/>
              <w:rPr>
                <w:sz w:val="20"/>
                <w:szCs w:val="20"/>
              </w:rPr>
            </w:pPr>
            <w:r w:rsidRPr="00E44655">
              <w:rPr>
                <w:sz w:val="20"/>
                <w:szCs w:val="20"/>
              </w:rPr>
              <w:t>2</w:t>
            </w:r>
          </w:p>
          <w:p w:rsidR="006A4C21" w:rsidRPr="00E44655" w:rsidRDefault="006A4C21" w:rsidP="00165D44">
            <w:pPr>
              <w:spacing w:before="0" w:after="0"/>
              <w:ind w:left="0"/>
              <w:jc w:val="center"/>
              <w:rPr>
                <w:sz w:val="20"/>
                <w:szCs w:val="20"/>
              </w:rPr>
            </w:pPr>
            <w:r>
              <w:rPr>
                <w:sz w:val="20"/>
                <w:szCs w:val="20"/>
              </w:rPr>
              <w:t>-</w:t>
            </w:r>
          </w:p>
        </w:tc>
        <w:tc>
          <w:tcPr>
            <w:tcW w:w="804" w:type="dxa"/>
            <w:tcBorders>
              <w:top w:val="single" w:sz="4" w:space="0" w:color="auto"/>
              <w:left w:val="single" w:sz="4" w:space="0" w:color="auto"/>
              <w:bottom w:val="single" w:sz="4" w:space="0" w:color="auto"/>
              <w:right w:val="single" w:sz="4" w:space="0" w:color="auto"/>
            </w:tcBorders>
            <w:vAlign w:val="center"/>
          </w:tcPr>
          <w:p w:rsidR="006A4C21" w:rsidRPr="00E44655" w:rsidRDefault="006A4C21" w:rsidP="00165D44">
            <w:pPr>
              <w:spacing w:before="0" w:after="0"/>
              <w:ind w:left="0"/>
              <w:jc w:val="center"/>
              <w:rPr>
                <w:sz w:val="20"/>
                <w:szCs w:val="20"/>
              </w:rPr>
            </w:pPr>
            <w:r>
              <w:rPr>
                <w:sz w:val="20"/>
                <w:szCs w:val="20"/>
              </w:rPr>
              <w:t>-</w:t>
            </w:r>
          </w:p>
          <w:p w:rsidR="006A4C21" w:rsidRDefault="006A4C21" w:rsidP="00165D44">
            <w:pPr>
              <w:spacing w:before="0" w:after="0"/>
              <w:ind w:left="0"/>
              <w:jc w:val="center"/>
              <w:rPr>
                <w:sz w:val="20"/>
                <w:szCs w:val="20"/>
              </w:rPr>
            </w:pPr>
            <w:r w:rsidRPr="00E44655">
              <w:rPr>
                <w:sz w:val="20"/>
                <w:szCs w:val="20"/>
              </w:rPr>
              <w:t>14</w:t>
            </w:r>
          </w:p>
          <w:p w:rsidR="006A4C21" w:rsidRPr="00E44655" w:rsidRDefault="006A4C21" w:rsidP="00165D44">
            <w:pPr>
              <w:spacing w:before="0" w:after="0"/>
              <w:ind w:left="0"/>
              <w:jc w:val="center"/>
              <w:rPr>
                <w:sz w:val="20"/>
                <w:szCs w:val="20"/>
              </w:rPr>
            </w:pPr>
            <w:r>
              <w:rPr>
                <w:sz w:val="20"/>
                <w:szCs w:val="20"/>
              </w:rPr>
              <w:t>1</w:t>
            </w:r>
          </w:p>
        </w:tc>
        <w:tc>
          <w:tcPr>
            <w:tcW w:w="721" w:type="dxa"/>
            <w:tcBorders>
              <w:top w:val="single" w:sz="4" w:space="0" w:color="auto"/>
              <w:left w:val="single" w:sz="4" w:space="0" w:color="auto"/>
              <w:bottom w:val="single" w:sz="4" w:space="0" w:color="auto"/>
              <w:right w:val="single" w:sz="4" w:space="0" w:color="auto"/>
            </w:tcBorders>
            <w:vAlign w:val="center"/>
          </w:tcPr>
          <w:p w:rsidR="006A4C21" w:rsidRDefault="006A4C21" w:rsidP="00165D44">
            <w:pPr>
              <w:spacing w:before="0" w:after="0"/>
              <w:ind w:left="0"/>
              <w:jc w:val="center"/>
              <w:rPr>
                <w:sz w:val="20"/>
                <w:szCs w:val="20"/>
              </w:rPr>
            </w:pPr>
            <w:r>
              <w:rPr>
                <w:sz w:val="20"/>
                <w:szCs w:val="20"/>
              </w:rPr>
              <w:t>-</w:t>
            </w:r>
          </w:p>
          <w:p w:rsidR="006A4C21" w:rsidRDefault="006A4C21" w:rsidP="00165D44">
            <w:pPr>
              <w:spacing w:before="0" w:after="0"/>
              <w:ind w:left="0"/>
              <w:jc w:val="center"/>
              <w:rPr>
                <w:sz w:val="20"/>
                <w:szCs w:val="20"/>
              </w:rPr>
            </w:pPr>
            <w:r>
              <w:rPr>
                <w:sz w:val="20"/>
                <w:szCs w:val="20"/>
              </w:rPr>
              <w:t>-</w:t>
            </w:r>
          </w:p>
          <w:p w:rsidR="006A4C21" w:rsidRPr="00E44655" w:rsidRDefault="006A4C21" w:rsidP="00165D44">
            <w:pPr>
              <w:spacing w:before="0" w:after="0"/>
              <w:ind w:left="0"/>
              <w:jc w:val="center"/>
              <w:rPr>
                <w:sz w:val="20"/>
                <w:szCs w:val="20"/>
              </w:rPr>
            </w:pPr>
            <w:r>
              <w:rPr>
                <w:sz w:val="20"/>
                <w:szCs w:val="20"/>
              </w:rPr>
              <w:t>1</w:t>
            </w:r>
          </w:p>
        </w:tc>
        <w:tc>
          <w:tcPr>
            <w:tcW w:w="736" w:type="dxa"/>
            <w:tcBorders>
              <w:top w:val="single" w:sz="4" w:space="0" w:color="auto"/>
              <w:left w:val="single" w:sz="4" w:space="0" w:color="auto"/>
              <w:bottom w:val="single" w:sz="4" w:space="0" w:color="auto"/>
              <w:right w:val="single" w:sz="4" w:space="0" w:color="auto"/>
            </w:tcBorders>
            <w:vAlign w:val="center"/>
          </w:tcPr>
          <w:p w:rsidR="006A4C21" w:rsidRPr="00E44655" w:rsidRDefault="006A4C21" w:rsidP="00165D44">
            <w:pPr>
              <w:spacing w:before="0" w:after="0"/>
              <w:ind w:left="0"/>
              <w:jc w:val="center"/>
              <w:rPr>
                <w:sz w:val="20"/>
                <w:szCs w:val="20"/>
              </w:rPr>
            </w:pPr>
            <w:r>
              <w:rPr>
                <w:sz w:val="20"/>
                <w:szCs w:val="20"/>
              </w:rPr>
              <w:t>-</w:t>
            </w:r>
          </w:p>
          <w:p w:rsidR="006A4C21" w:rsidRDefault="006A4C21" w:rsidP="00165D44">
            <w:pPr>
              <w:spacing w:before="0" w:after="0"/>
              <w:ind w:left="0"/>
              <w:jc w:val="center"/>
              <w:rPr>
                <w:sz w:val="20"/>
                <w:szCs w:val="20"/>
              </w:rPr>
            </w:pPr>
            <w:r w:rsidRPr="00E44655">
              <w:rPr>
                <w:sz w:val="20"/>
                <w:szCs w:val="20"/>
              </w:rPr>
              <w:t>4</w:t>
            </w:r>
          </w:p>
          <w:p w:rsidR="006A4C21" w:rsidRPr="00E44655" w:rsidRDefault="006A4C21" w:rsidP="00165D44">
            <w:pPr>
              <w:spacing w:before="0" w:after="0"/>
              <w:ind w:left="0"/>
              <w:jc w:val="center"/>
              <w:rPr>
                <w:sz w:val="20"/>
                <w:szCs w:val="20"/>
              </w:rPr>
            </w:pPr>
            <w:r>
              <w:rPr>
                <w:sz w:val="20"/>
                <w:szCs w:val="20"/>
              </w:rPr>
              <w:t>-</w:t>
            </w:r>
          </w:p>
        </w:tc>
        <w:tc>
          <w:tcPr>
            <w:tcW w:w="654" w:type="dxa"/>
            <w:tcBorders>
              <w:top w:val="single" w:sz="4" w:space="0" w:color="auto"/>
              <w:left w:val="single" w:sz="4" w:space="0" w:color="auto"/>
              <w:bottom w:val="single" w:sz="4" w:space="0" w:color="auto"/>
              <w:right w:val="single" w:sz="4" w:space="0" w:color="auto"/>
            </w:tcBorders>
            <w:vAlign w:val="center"/>
          </w:tcPr>
          <w:p w:rsidR="006A4C21" w:rsidRDefault="006A4C21" w:rsidP="00165D44">
            <w:pPr>
              <w:spacing w:before="0" w:after="0"/>
              <w:ind w:left="0"/>
              <w:jc w:val="center"/>
              <w:rPr>
                <w:sz w:val="20"/>
                <w:szCs w:val="20"/>
              </w:rPr>
            </w:pPr>
            <w:r>
              <w:rPr>
                <w:sz w:val="20"/>
                <w:szCs w:val="20"/>
              </w:rPr>
              <w:t>-</w:t>
            </w:r>
          </w:p>
          <w:p w:rsidR="006A4C21" w:rsidRDefault="006A4C21" w:rsidP="00165D44">
            <w:pPr>
              <w:spacing w:before="0" w:after="0"/>
              <w:ind w:left="0"/>
              <w:jc w:val="center"/>
              <w:rPr>
                <w:sz w:val="20"/>
                <w:szCs w:val="20"/>
              </w:rPr>
            </w:pPr>
            <w:r>
              <w:rPr>
                <w:sz w:val="20"/>
                <w:szCs w:val="20"/>
              </w:rPr>
              <w:t>-</w:t>
            </w:r>
          </w:p>
          <w:p w:rsidR="006A4C21" w:rsidRPr="00E44655" w:rsidRDefault="006A4C21" w:rsidP="00165D44">
            <w:pPr>
              <w:spacing w:before="0" w:after="0"/>
              <w:ind w:left="0"/>
              <w:jc w:val="center"/>
              <w:rPr>
                <w:sz w:val="20"/>
                <w:szCs w:val="20"/>
              </w:rPr>
            </w:pPr>
            <w:r>
              <w:rPr>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tcPr>
          <w:p w:rsidR="006A4C21" w:rsidRDefault="006A4C21" w:rsidP="00165D44">
            <w:pPr>
              <w:spacing w:before="0" w:after="0"/>
              <w:ind w:left="0"/>
              <w:jc w:val="center"/>
              <w:rPr>
                <w:sz w:val="20"/>
                <w:szCs w:val="20"/>
              </w:rPr>
            </w:pPr>
            <w:r>
              <w:rPr>
                <w:sz w:val="20"/>
                <w:szCs w:val="20"/>
              </w:rPr>
              <w:t>-</w:t>
            </w:r>
          </w:p>
          <w:p w:rsidR="006A4C21" w:rsidRDefault="006A4C21" w:rsidP="00165D44">
            <w:pPr>
              <w:spacing w:before="0" w:after="0"/>
              <w:ind w:left="0"/>
              <w:jc w:val="center"/>
              <w:rPr>
                <w:sz w:val="20"/>
                <w:szCs w:val="20"/>
              </w:rPr>
            </w:pPr>
            <w:r>
              <w:rPr>
                <w:sz w:val="20"/>
                <w:szCs w:val="20"/>
              </w:rPr>
              <w:t>-</w:t>
            </w:r>
          </w:p>
          <w:p w:rsidR="006A4C21" w:rsidRPr="00E44655" w:rsidRDefault="006A4C21" w:rsidP="00165D44">
            <w:pPr>
              <w:spacing w:before="0" w:after="0"/>
              <w:ind w:left="0"/>
              <w:jc w:val="center"/>
              <w:rPr>
                <w:sz w:val="20"/>
                <w:szCs w:val="20"/>
              </w:rPr>
            </w:pPr>
            <w:r>
              <w:rPr>
                <w:sz w:val="20"/>
                <w:szCs w:val="20"/>
              </w:rPr>
              <w:t>-</w:t>
            </w:r>
          </w:p>
        </w:tc>
        <w:tc>
          <w:tcPr>
            <w:tcW w:w="877" w:type="dxa"/>
            <w:tcBorders>
              <w:top w:val="single" w:sz="4" w:space="0" w:color="auto"/>
              <w:left w:val="single" w:sz="4" w:space="0" w:color="auto"/>
              <w:bottom w:val="single" w:sz="4" w:space="0" w:color="auto"/>
              <w:right w:val="single" w:sz="4" w:space="0" w:color="auto"/>
            </w:tcBorders>
            <w:vAlign w:val="center"/>
          </w:tcPr>
          <w:p w:rsidR="006A4C21" w:rsidRPr="00E44655" w:rsidRDefault="006A4C21" w:rsidP="00165D44">
            <w:pPr>
              <w:spacing w:before="0" w:after="0"/>
              <w:ind w:left="0"/>
              <w:jc w:val="center"/>
              <w:rPr>
                <w:sz w:val="20"/>
                <w:szCs w:val="20"/>
              </w:rPr>
            </w:pPr>
            <w:r>
              <w:rPr>
                <w:sz w:val="20"/>
                <w:szCs w:val="20"/>
              </w:rPr>
              <w:t>-</w:t>
            </w:r>
          </w:p>
          <w:p w:rsidR="006A4C21" w:rsidRDefault="006A4C21" w:rsidP="00165D44">
            <w:pPr>
              <w:spacing w:before="0" w:after="0"/>
              <w:ind w:left="0"/>
              <w:jc w:val="center"/>
              <w:rPr>
                <w:sz w:val="20"/>
                <w:szCs w:val="20"/>
              </w:rPr>
            </w:pPr>
            <w:r w:rsidRPr="00E44655">
              <w:rPr>
                <w:sz w:val="20"/>
                <w:szCs w:val="20"/>
              </w:rPr>
              <w:t>15</w:t>
            </w:r>
          </w:p>
          <w:p w:rsidR="006A4C21" w:rsidRPr="00E44655" w:rsidRDefault="006A4C21" w:rsidP="00165D44">
            <w:pPr>
              <w:spacing w:before="0" w:after="0"/>
              <w:ind w:left="0"/>
              <w:jc w:val="center"/>
              <w:rPr>
                <w:sz w:val="20"/>
                <w:szCs w:val="20"/>
              </w:rPr>
            </w:pPr>
            <w:r>
              <w:rPr>
                <w:sz w:val="20"/>
                <w:szCs w:val="20"/>
              </w:rPr>
              <w:t>-</w:t>
            </w:r>
          </w:p>
        </w:tc>
        <w:tc>
          <w:tcPr>
            <w:tcW w:w="876" w:type="dxa"/>
            <w:tcBorders>
              <w:top w:val="single" w:sz="4" w:space="0" w:color="auto"/>
              <w:left w:val="single" w:sz="4" w:space="0" w:color="auto"/>
              <w:bottom w:val="single" w:sz="4" w:space="0" w:color="auto"/>
              <w:right w:val="single" w:sz="4" w:space="0" w:color="auto"/>
            </w:tcBorders>
            <w:vAlign w:val="center"/>
          </w:tcPr>
          <w:p w:rsidR="006A4C21" w:rsidRDefault="006A4C21" w:rsidP="00165D44">
            <w:pPr>
              <w:spacing w:before="0" w:after="0"/>
              <w:ind w:left="0"/>
              <w:jc w:val="center"/>
              <w:rPr>
                <w:sz w:val="20"/>
                <w:szCs w:val="20"/>
              </w:rPr>
            </w:pPr>
            <w:r>
              <w:rPr>
                <w:sz w:val="20"/>
                <w:szCs w:val="20"/>
              </w:rPr>
              <w:t>-</w:t>
            </w:r>
          </w:p>
          <w:p w:rsidR="006A4C21" w:rsidRDefault="006A4C21" w:rsidP="00165D44">
            <w:pPr>
              <w:spacing w:before="0" w:after="0"/>
              <w:ind w:left="0"/>
              <w:jc w:val="center"/>
              <w:rPr>
                <w:sz w:val="20"/>
                <w:szCs w:val="20"/>
              </w:rPr>
            </w:pPr>
            <w:r>
              <w:rPr>
                <w:sz w:val="20"/>
                <w:szCs w:val="20"/>
              </w:rPr>
              <w:t>-</w:t>
            </w:r>
          </w:p>
          <w:p w:rsidR="006A4C21" w:rsidRPr="00E44655" w:rsidRDefault="006A4C21" w:rsidP="00165D44">
            <w:pPr>
              <w:spacing w:before="0" w:after="0"/>
              <w:ind w:left="0"/>
              <w:jc w:val="center"/>
              <w:rPr>
                <w:sz w:val="20"/>
                <w:szCs w:val="20"/>
              </w:rPr>
            </w:pPr>
            <w:r>
              <w:rPr>
                <w:sz w:val="20"/>
                <w:szCs w:val="20"/>
              </w:rPr>
              <w:t>-</w:t>
            </w:r>
          </w:p>
        </w:tc>
        <w:tc>
          <w:tcPr>
            <w:tcW w:w="974" w:type="dxa"/>
            <w:tcBorders>
              <w:top w:val="single" w:sz="4" w:space="0" w:color="auto"/>
              <w:left w:val="single" w:sz="4" w:space="0" w:color="auto"/>
              <w:bottom w:val="single" w:sz="4" w:space="0" w:color="auto"/>
              <w:right w:val="single" w:sz="4" w:space="0" w:color="auto"/>
            </w:tcBorders>
            <w:vAlign w:val="center"/>
          </w:tcPr>
          <w:p w:rsidR="006A4C21" w:rsidRPr="00E44655" w:rsidRDefault="006A4C21" w:rsidP="00165D44">
            <w:pPr>
              <w:spacing w:before="0" w:after="0"/>
              <w:ind w:left="0"/>
              <w:jc w:val="center"/>
              <w:rPr>
                <w:sz w:val="20"/>
                <w:szCs w:val="20"/>
              </w:rPr>
            </w:pPr>
            <w:r>
              <w:rPr>
                <w:sz w:val="20"/>
                <w:szCs w:val="20"/>
              </w:rPr>
              <w:t>-</w:t>
            </w:r>
          </w:p>
          <w:p w:rsidR="006A4C21" w:rsidRDefault="006A4C21" w:rsidP="00165D44">
            <w:pPr>
              <w:spacing w:before="0" w:after="0"/>
              <w:ind w:left="0"/>
              <w:jc w:val="center"/>
              <w:rPr>
                <w:sz w:val="20"/>
                <w:szCs w:val="20"/>
              </w:rPr>
            </w:pPr>
            <w:r w:rsidRPr="00E44655">
              <w:rPr>
                <w:sz w:val="20"/>
                <w:szCs w:val="20"/>
              </w:rPr>
              <w:t>3</w:t>
            </w:r>
          </w:p>
          <w:p w:rsidR="006A4C21" w:rsidRPr="00E44655" w:rsidRDefault="006A4C21" w:rsidP="00165D44">
            <w:pPr>
              <w:spacing w:before="0" w:after="0"/>
              <w:ind w:left="0"/>
              <w:jc w:val="center"/>
              <w:rPr>
                <w:sz w:val="20"/>
                <w:szCs w:val="20"/>
              </w:rPr>
            </w:pPr>
            <w:r>
              <w:rPr>
                <w:sz w:val="20"/>
                <w:szCs w:val="20"/>
              </w:rPr>
              <w:t>-</w:t>
            </w:r>
          </w:p>
        </w:tc>
        <w:tc>
          <w:tcPr>
            <w:tcW w:w="945" w:type="dxa"/>
            <w:tcBorders>
              <w:top w:val="single" w:sz="4" w:space="0" w:color="auto"/>
              <w:left w:val="single" w:sz="4" w:space="0" w:color="auto"/>
              <w:bottom w:val="single" w:sz="4" w:space="0" w:color="auto"/>
              <w:right w:val="single" w:sz="4" w:space="0" w:color="auto"/>
            </w:tcBorders>
            <w:vAlign w:val="center"/>
          </w:tcPr>
          <w:p w:rsidR="006A4C21" w:rsidRDefault="006A4C21" w:rsidP="00165D44">
            <w:pPr>
              <w:spacing w:before="0" w:after="0"/>
              <w:ind w:left="0"/>
              <w:jc w:val="center"/>
              <w:rPr>
                <w:sz w:val="20"/>
                <w:szCs w:val="20"/>
              </w:rPr>
            </w:pPr>
            <w:r>
              <w:rPr>
                <w:sz w:val="20"/>
                <w:szCs w:val="20"/>
              </w:rPr>
              <w:t>0,965</w:t>
            </w:r>
          </w:p>
          <w:p w:rsidR="006A4C21" w:rsidRDefault="006A4C21" w:rsidP="00165D44">
            <w:pPr>
              <w:spacing w:before="0" w:after="0"/>
              <w:ind w:left="0"/>
              <w:jc w:val="center"/>
              <w:rPr>
                <w:color w:val="000000"/>
                <w:sz w:val="16"/>
                <w:szCs w:val="16"/>
              </w:rPr>
            </w:pPr>
            <w:r w:rsidRPr="00897B16">
              <w:rPr>
                <w:color w:val="000000"/>
                <w:sz w:val="16"/>
                <w:szCs w:val="16"/>
              </w:rPr>
              <w:t>Không ghi</w:t>
            </w:r>
          </w:p>
          <w:p w:rsidR="006A4C21" w:rsidRPr="00897B16" w:rsidRDefault="006A4C21" w:rsidP="00165D44">
            <w:pPr>
              <w:spacing w:before="0" w:after="0"/>
              <w:ind w:left="0"/>
              <w:jc w:val="center"/>
              <w:rPr>
                <w:sz w:val="16"/>
                <w:szCs w:val="16"/>
              </w:rPr>
            </w:pPr>
            <w:r>
              <w:rPr>
                <w:sz w:val="16"/>
                <w:szCs w:val="16"/>
              </w:rPr>
              <w:t xml:space="preserve">65,0 </w:t>
            </w:r>
          </w:p>
        </w:tc>
        <w:tc>
          <w:tcPr>
            <w:tcW w:w="1086" w:type="dxa"/>
            <w:tcBorders>
              <w:top w:val="single" w:sz="4" w:space="0" w:color="auto"/>
              <w:left w:val="single" w:sz="4" w:space="0" w:color="auto"/>
              <w:bottom w:val="single" w:sz="4" w:space="0" w:color="auto"/>
              <w:right w:val="single" w:sz="4" w:space="0" w:color="auto"/>
            </w:tcBorders>
            <w:vAlign w:val="center"/>
          </w:tcPr>
          <w:p w:rsidR="006A4C21" w:rsidRDefault="006A4C21" w:rsidP="00165D44">
            <w:pPr>
              <w:spacing w:before="0" w:after="0"/>
              <w:ind w:left="0"/>
              <w:jc w:val="center"/>
              <w:rPr>
                <w:color w:val="000000"/>
                <w:sz w:val="20"/>
                <w:szCs w:val="20"/>
              </w:rPr>
            </w:pPr>
            <w:r>
              <w:rPr>
                <w:color w:val="000000"/>
                <w:sz w:val="20"/>
                <w:szCs w:val="20"/>
              </w:rPr>
              <w:t>-</w:t>
            </w:r>
          </w:p>
          <w:p w:rsidR="006A4C21" w:rsidRDefault="006A4C21" w:rsidP="00165D44">
            <w:pPr>
              <w:spacing w:before="0" w:after="0"/>
              <w:ind w:left="0"/>
              <w:jc w:val="center"/>
              <w:rPr>
                <w:color w:val="000000"/>
                <w:sz w:val="20"/>
                <w:szCs w:val="20"/>
              </w:rPr>
            </w:pPr>
            <w:r>
              <w:rPr>
                <w:color w:val="000000"/>
                <w:sz w:val="20"/>
                <w:szCs w:val="20"/>
              </w:rPr>
              <w:t>-</w:t>
            </w:r>
          </w:p>
          <w:p w:rsidR="006A4C21" w:rsidRPr="00E44655" w:rsidRDefault="006A4C21" w:rsidP="00165D44">
            <w:pPr>
              <w:spacing w:before="0" w:after="0"/>
              <w:ind w:left="0"/>
              <w:jc w:val="center"/>
              <w:rPr>
                <w:color w:val="000000"/>
                <w:sz w:val="20"/>
                <w:szCs w:val="20"/>
              </w:rPr>
            </w:pPr>
            <w:r>
              <w:rPr>
                <w:color w:val="000000"/>
                <w:sz w:val="20"/>
                <w:szCs w:val="20"/>
              </w:rPr>
              <w:t>KH 2015</w:t>
            </w:r>
          </w:p>
        </w:tc>
      </w:tr>
      <w:tr w:rsidR="006A4C21" w:rsidRPr="009D2931" w:rsidTr="00165D44">
        <w:trPr>
          <w:trHeight w:val="432"/>
          <w:jc w:val="center"/>
        </w:trPr>
        <w:tc>
          <w:tcPr>
            <w:tcW w:w="50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sidRPr="009D2931">
              <w:rPr>
                <w:sz w:val="22"/>
                <w:szCs w:val="22"/>
              </w:rPr>
              <w:t>1</w:t>
            </w:r>
            <w:r>
              <w:rPr>
                <w:sz w:val="22"/>
                <w:szCs w:val="22"/>
              </w:rPr>
              <w:t>5</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C21" w:rsidRPr="009D2931" w:rsidRDefault="006A4C21" w:rsidP="00165D44">
            <w:pPr>
              <w:spacing w:before="0" w:after="0"/>
              <w:ind w:left="0"/>
              <w:jc w:val="center"/>
              <w:rPr>
                <w:sz w:val="22"/>
                <w:szCs w:val="22"/>
              </w:rPr>
            </w:pPr>
            <w:r w:rsidRPr="009D2931">
              <w:rPr>
                <w:sz w:val="22"/>
                <w:szCs w:val="22"/>
              </w:rPr>
              <w:t>Lạng Sơn</w:t>
            </w:r>
            <w:r w:rsidRPr="00391514">
              <w:rPr>
                <w:szCs w:val="26"/>
                <w:vertAlign w:val="superscript"/>
              </w:rPr>
              <w:t>(</w:t>
            </w:r>
            <w:r w:rsidRPr="00391514">
              <w:rPr>
                <w:rStyle w:val="FootnoteReference"/>
                <w:szCs w:val="26"/>
              </w:rPr>
              <w:footnoteReference w:id="58"/>
            </w:r>
            <w:r w:rsidRPr="00391514">
              <w:rPr>
                <w:szCs w:val="26"/>
                <w:vertAlign w:val="superscript"/>
              </w:rPr>
              <w:t>)</w:t>
            </w:r>
          </w:p>
        </w:tc>
        <w:tc>
          <w:tcPr>
            <w:tcW w:w="1749" w:type="dxa"/>
            <w:tcBorders>
              <w:top w:val="single" w:sz="4" w:space="0" w:color="auto"/>
              <w:left w:val="single" w:sz="4" w:space="0" w:color="auto"/>
              <w:bottom w:val="single" w:sz="4" w:space="0" w:color="auto"/>
              <w:right w:val="single" w:sz="4" w:space="0" w:color="auto"/>
            </w:tcBorders>
            <w:vAlign w:val="center"/>
          </w:tcPr>
          <w:p w:rsidR="006A4C21" w:rsidRPr="00CD59A2" w:rsidRDefault="006A4C21" w:rsidP="00165D44">
            <w:pPr>
              <w:spacing w:before="0" w:after="0"/>
              <w:ind w:left="0"/>
              <w:jc w:val="center"/>
              <w:rPr>
                <w:sz w:val="20"/>
                <w:szCs w:val="20"/>
              </w:rPr>
            </w:pPr>
            <w:r w:rsidRPr="00CD59A2">
              <w:rPr>
                <w:sz w:val="20"/>
                <w:szCs w:val="20"/>
              </w:rPr>
              <w:t>03/QĐ-UBND, 06/01/2012</w:t>
            </w:r>
          </w:p>
        </w:tc>
        <w:tc>
          <w:tcPr>
            <w:tcW w:w="922"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b/>
                <w:sz w:val="22"/>
                <w:szCs w:val="22"/>
              </w:rPr>
            </w:pPr>
          </w:p>
        </w:tc>
        <w:tc>
          <w:tcPr>
            <w:tcW w:w="722"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580"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735"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80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721"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73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65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718"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877"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87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974"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p>
        </w:tc>
        <w:tc>
          <w:tcPr>
            <w:tcW w:w="945" w:type="dxa"/>
            <w:tcBorders>
              <w:top w:val="single" w:sz="4" w:space="0" w:color="auto"/>
              <w:left w:val="single" w:sz="4" w:space="0" w:color="auto"/>
              <w:bottom w:val="single" w:sz="4" w:space="0" w:color="auto"/>
              <w:right w:val="single" w:sz="4" w:space="0" w:color="auto"/>
            </w:tcBorders>
            <w:vAlign w:val="center"/>
          </w:tcPr>
          <w:p w:rsidR="006A4C21" w:rsidRPr="001D3ED9" w:rsidRDefault="006A4C21" w:rsidP="00165D44">
            <w:pPr>
              <w:spacing w:before="0" w:after="0"/>
              <w:ind w:left="0"/>
              <w:jc w:val="center"/>
              <w:rPr>
                <w:sz w:val="22"/>
                <w:szCs w:val="22"/>
              </w:rPr>
            </w:pPr>
            <w:r w:rsidRPr="001D3ED9">
              <w:rPr>
                <w:sz w:val="22"/>
                <w:szCs w:val="22"/>
              </w:rPr>
              <w:t>1,263</w:t>
            </w:r>
          </w:p>
        </w:tc>
        <w:tc>
          <w:tcPr>
            <w:tcW w:w="1086" w:type="dxa"/>
            <w:tcBorders>
              <w:top w:val="single" w:sz="4" w:space="0" w:color="auto"/>
              <w:left w:val="single" w:sz="4" w:space="0" w:color="auto"/>
              <w:bottom w:val="single" w:sz="4" w:space="0" w:color="auto"/>
              <w:right w:val="single" w:sz="4" w:space="0" w:color="auto"/>
            </w:tcBorders>
            <w:vAlign w:val="center"/>
          </w:tcPr>
          <w:p w:rsidR="006A4C21" w:rsidRPr="009D2931" w:rsidRDefault="006A4C21" w:rsidP="00165D44">
            <w:pPr>
              <w:spacing w:before="0" w:after="0"/>
              <w:ind w:left="0"/>
              <w:jc w:val="center"/>
              <w:rPr>
                <w:sz w:val="22"/>
                <w:szCs w:val="22"/>
              </w:rPr>
            </w:pPr>
            <w:r>
              <w:rPr>
                <w:sz w:val="22"/>
                <w:szCs w:val="22"/>
              </w:rPr>
              <w:t>Đến 2015</w:t>
            </w:r>
          </w:p>
        </w:tc>
      </w:tr>
    </w:tbl>
    <w:p w:rsidR="006A4C21" w:rsidRDefault="006A4C21" w:rsidP="006A4C21">
      <w:pPr>
        <w:tabs>
          <w:tab w:val="left" w:pos="8980"/>
        </w:tabs>
      </w:pPr>
      <w:r>
        <w:tab/>
      </w:r>
    </w:p>
    <w:p w:rsidR="006A4C21" w:rsidRDefault="006A4C21" w:rsidP="006A4C21"/>
    <w:p w:rsidR="006A4C21" w:rsidRDefault="006A4C21" w:rsidP="006A4C21"/>
    <w:p w:rsidR="006A4C21" w:rsidRDefault="006A4C21" w:rsidP="006A4C21">
      <w:pPr>
        <w:spacing w:before="0" w:after="0" w:line="240" w:lineRule="auto"/>
        <w:jc w:val="center"/>
        <w:rPr>
          <w:b/>
          <w:iCs/>
          <w:lang w:val="en-AU"/>
        </w:rPr>
      </w:pPr>
    </w:p>
    <w:p w:rsidR="006A4C21" w:rsidRDefault="006A4C21" w:rsidP="006A4C21">
      <w:pPr>
        <w:jc w:val="center"/>
        <w:rPr>
          <w:b/>
          <w:i/>
          <w:szCs w:val="26"/>
          <w:lang w:val="en-AU"/>
        </w:rPr>
      </w:pPr>
    </w:p>
    <w:p w:rsidR="006A4C21" w:rsidRDefault="006A4C21" w:rsidP="006A4C21">
      <w:pPr>
        <w:jc w:val="center"/>
        <w:rPr>
          <w:b/>
          <w:i/>
          <w:szCs w:val="26"/>
          <w:lang w:val="en-AU"/>
        </w:rPr>
      </w:pPr>
    </w:p>
    <w:p w:rsidR="006A4C21" w:rsidRDefault="006A4C21" w:rsidP="006A4C21">
      <w:pPr>
        <w:jc w:val="center"/>
        <w:rPr>
          <w:b/>
          <w:i/>
          <w:szCs w:val="26"/>
          <w:lang w:val="en-AU"/>
        </w:rPr>
      </w:pPr>
    </w:p>
    <w:p w:rsidR="006A4C21" w:rsidRDefault="006A4C21" w:rsidP="006A4C21">
      <w:pPr>
        <w:jc w:val="center"/>
        <w:rPr>
          <w:b/>
          <w:i/>
          <w:szCs w:val="26"/>
          <w:lang w:val="en-AU"/>
        </w:rPr>
      </w:pPr>
    </w:p>
    <w:p w:rsidR="006A4C21" w:rsidRDefault="006A4C21" w:rsidP="006A4C21">
      <w:pPr>
        <w:jc w:val="center"/>
        <w:rPr>
          <w:b/>
          <w:i/>
          <w:szCs w:val="26"/>
          <w:lang w:val="en-AU"/>
        </w:rPr>
      </w:pPr>
    </w:p>
    <w:p w:rsidR="006A4C21" w:rsidRPr="00E30EDA" w:rsidRDefault="006A4C21" w:rsidP="006D554F">
      <w:pPr>
        <w:spacing w:line="240" w:lineRule="auto"/>
        <w:jc w:val="center"/>
        <w:rPr>
          <w:b/>
          <w:i/>
          <w:szCs w:val="26"/>
          <w:lang w:val="en-AU"/>
        </w:rPr>
      </w:pPr>
      <w:r w:rsidRPr="00E30EDA">
        <w:rPr>
          <w:b/>
          <w:i/>
          <w:szCs w:val="26"/>
          <w:lang w:val="en-AU"/>
        </w:rPr>
        <w:t xml:space="preserve">Bảng </w:t>
      </w:r>
      <w:r w:rsidR="00E57B1E">
        <w:rPr>
          <w:b/>
          <w:i/>
          <w:szCs w:val="26"/>
          <w:lang w:val="en-AU"/>
        </w:rPr>
        <w:t>9</w:t>
      </w:r>
      <w:r w:rsidRPr="00E30EDA">
        <w:rPr>
          <w:b/>
          <w:i/>
          <w:szCs w:val="26"/>
          <w:lang w:val="en-AU"/>
        </w:rPr>
        <w:t>- Bảng tổng hợp tình hình thực hiện các Kế hoạch hành động ứng phó BĐKH của các tỉnh MNPB</w:t>
      </w:r>
    </w:p>
    <w:p w:rsidR="006A4C21" w:rsidRPr="00E30EDA" w:rsidRDefault="006A4C21" w:rsidP="006D554F">
      <w:pPr>
        <w:spacing w:line="240" w:lineRule="auto"/>
        <w:jc w:val="center"/>
        <w:rPr>
          <w:b/>
          <w:szCs w:val="26"/>
        </w:rPr>
      </w:pPr>
      <w:r w:rsidRPr="00E30EDA">
        <w:rPr>
          <w:b/>
          <w:i/>
          <w:szCs w:val="26"/>
          <w:lang w:val="en-AU"/>
        </w:rPr>
        <w:t>đến hết tháng 10/2015</w:t>
      </w:r>
      <w:r>
        <w:rPr>
          <w:b/>
          <w:i/>
          <w:szCs w:val="26"/>
          <w:lang w:val="en-AU"/>
        </w:rPr>
        <w:t>(</w:t>
      </w:r>
      <w:r>
        <w:rPr>
          <w:rStyle w:val="FootnoteReference"/>
          <w:b/>
          <w:i/>
          <w:szCs w:val="26"/>
          <w:lang w:val="en-AU"/>
        </w:rPr>
        <w:footnoteReference w:id="59"/>
      </w:r>
      <w:r>
        <w:rPr>
          <w:b/>
          <w:i/>
          <w:szCs w:val="26"/>
          <w:lang w:val="en-AU"/>
        </w:rPr>
        <w:t>)</w:t>
      </w:r>
    </w:p>
    <w:p w:rsidR="006A4C21" w:rsidRPr="002333FD" w:rsidRDefault="006A4C21" w:rsidP="006D554F">
      <w:pPr>
        <w:spacing w:before="0" w:after="0" w:line="240" w:lineRule="auto"/>
        <w:jc w:val="right"/>
        <w:rPr>
          <w:i/>
        </w:rPr>
      </w:pPr>
      <w:r w:rsidRPr="002333FD">
        <w:rPr>
          <w:i/>
        </w:rPr>
        <w:t>Đơn vị: Triệu đ</w:t>
      </w:r>
    </w:p>
    <w:tbl>
      <w:tblPr>
        <w:tblStyle w:val="TableGrid"/>
        <w:tblW w:w="14538" w:type="dxa"/>
        <w:tblInd w:w="198" w:type="dxa"/>
        <w:tblLayout w:type="fixed"/>
        <w:tblLook w:val="04A0" w:firstRow="1" w:lastRow="0" w:firstColumn="1" w:lastColumn="0" w:noHBand="0" w:noVBand="1"/>
      </w:tblPr>
      <w:tblGrid>
        <w:gridCol w:w="624"/>
        <w:gridCol w:w="5766"/>
        <w:gridCol w:w="1027"/>
        <w:gridCol w:w="1080"/>
        <w:gridCol w:w="1043"/>
        <w:gridCol w:w="810"/>
        <w:gridCol w:w="810"/>
        <w:gridCol w:w="810"/>
        <w:gridCol w:w="810"/>
        <w:gridCol w:w="867"/>
        <w:gridCol w:w="891"/>
      </w:tblGrid>
      <w:tr w:rsidR="006A4C21" w:rsidRPr="006D6155" w:rsidTr="00165D44">
        <w:trPr>
          <w:tblHeader/>
        </w:trPr>
        <w:tc>
          <w:tcPr>
            <w:tcW w:w="624" w:type="dxa"/>
            <w:vMerge w:val="restart"/>
            <w:vAlign w:val="center"/>
          </w:tcPr>
          <w:p w:rsidR="006A4C21" w:rsidRPr="00F5613F" w:rsidRDefault="006A4C21" w:rsidP="00165D44">
            <w:pPr>
              <w:ind w:left="0"/>
              <w:jc w:val="center"/>
              <w:rPr>
                <w:b/>
                <w:i/>
                <w:sz w:val="20"/>
                <w:szCs w:val="20"/>
              </w:rPr>
            </w:pPr>
            <w:r w:rsidRPr="00F5613F">
              <w:rPr>
                <w:b/>
                <w:i/>
                <w:sz w:val="20"/>
                <w:szCs w:val="20"/>
              </w:rPr>
              <w:t>STT</w:t>
            </w:r>
          </w:p>
        </w:tc>
        <w:tc>
          <w:tcPr>
            <w:tcW w:w="5766" w:type="dxa"/>
            <w:vMerge w:val="restart"/>
            <w:vAlign w:val="center"/>
          </w:tcPr>
          <w:p w:rsidR="006A4C21" w:rsidRPr="00F5613F" w:rsidRDefault="006A4C21" w:rsidP="00165D44">
            <w:pPr>
              <w:ind w:left="0"/>
              <w:jc w:val="center"/>
              <w:rPr>
                <w:b/>
                <w:i/>
                <w:sz w:val="20"/>
                <w:szCs w:val="20"/>
              </w:rPr>
            </w:pPr>
            <w:r w:rsidRPr="00F5613F">
              <w:rPr>
                <w:b/>
                <w:i/>
                <w:sz w:val="20"/>
                <w:szCs w:val="20"/>
              </w:rPr>
              <w:t>Danh mục nhiệm vụ</w:t>
            </w:r>
          </w:p>
        </w:tc>
        <w:tc>
          <w:tcPr>
            <w:tcW w:w="1027" w:type="dxa"/>
            <w:vMerge w:val="restart"/>
            <w:vAlign w:val="center"/>
          </w:tcPr>
          <w:p w:rsidR="006A4C21" w:rsidRPr="00F5613F" w:rsidRDefault="006A4C21" w:rsidP="00165D44">
            <w:pPr>
              <w:ind w:left="0"/>
              <w:jc w:val="center"/>
              <w:rPr>
                <w:b/>
                <w:i/>
                <w:sz w:val="20"/>
                <w:szCs w:val="20"/>
              </w:rPr>
            </w:pPr>
            <w:r w:rsidRPr="00F5613F">
              <w:rPr>
                <w:b/>
                <w:i/>
                <w:sz w:val="20"/>
                <w:szCs w:val="20"/>
              </w:rPr>
              <w:t>Kinh phí được duyệt</w:t>
            </w:r>
          </w:p>
        </w:tc>
        <w:tc>
          <w:tcPr>
            <w:tcW w:w="1080" w:type="dxa"/>
            <w:vMerge w:val="restart"/>
            <w:vAlign w:val="center"/>
          </w:tcPr>
          <w:p w:rsidR="006A4C21" w:rsidRPr="00F5613F" w:rsidRDefault="006A4C21" w:rsidP="00165D44">
            <w:pPr>
              <w:ind w:left="0"/>
              <w:jc w:val="center"/>
              <w:rPr>
                <w:b/>
                <w:i/>
                <w:sz w:val="20"/>
                <w:szCs w:val="20"/>
              </w:rPr>
            </w:pPr>
            <w:r w:rsidRPr="00F5613F">
              <w:rPr>
                <w:b/>
                <w:i/>
                <w:sz w:val="20"/>
                <w:szCs w:val="20"/>
              </w:rPr>
              <w:t>Kinh phí được giao 2010-2020</w:t>
            </w:r>
          </w:p>
        </w:tc>
        <w:tc>
          <w:tcPr>
            <w:tcW w:w="6041" w:type="dxa"/>
            <w:gridSpan w:val="7"/>
            <w:vAlign w:val="center"/>
          </w:tcPr>
          <w:p w:rsidR="006A4C21" w:rsidRPr="00F5613F" w:rsidRDefault="006A4C21" w:rsidP="00165D44">
            <w:pPr>
              <w:ind w:left="0"/>
              <w:jc w:val="center"/>
              <w:rPr>
                <w:b/>
                <w:i/>
                <w:sz w:val="20"/>
                <w:szCs w:val="20"/>
              </w:rPr>
            </w:pPr>
            <w:r w:rsidRPr="00F5613F">
              <w:rPr>
                <w:b/>
                <w:i/>
                <w:sz w:val="20"/>
                <w:szCs w:val="20"/>
              </w:rPr>
              <w:t>Tổng kinh phí thực hiện</w:t>
            </w:r>
          </w:p>
        </w:tc>
      </w:tr>
      <w:tr w:rsidR="006A4C21" w:rsidRPr="006D6155" w:rsidTr="00165D44">
        <w:trPr>
          <w:tblHeader/>
        </w:trPr>
        <w:tc>
          <w:tcPr>
            <w:tcW w:w="624" w:type="dxa"/>
            <w:vMerge/>
            <w:vAlign w:val="center"/>
          </w:tcPr>
          <w:p w:rsidR="006A4C21" w:rsidRPr="00F5613F" w:rsidRDefault="006A4C21" w:rsidP="00165D44">
            <w:pPr>
              <w:ind w:left="0"/>
              <w:jc w:val="center"/>
              <w:rPr>
                <w:b/>
                <w:i/>
                <w:sz w:val="20"/>
                <w:szCs w:val="20"/>
              </w:rPr>
            </w:pPr>
          </w:p>
        </w:tc>
        <w:tc>
          <w:tcPr>
            <w:tcW w:w="5766" w:type="dxa"/>
            <w:vMerge/>
            <w:vAlign w:val="center"/>
          </w:tcPr>
          <w:p w:rsidR="006A4C21" w:rsidRPr="00F5613F" w:rsidRDefault="006A4C21" w:rsidP="00165D44">
            <w:pPr>
              <w:ind w:left="0"/>
              <w:jc w:val="center"/>
              <w:rPr>
                <w:b/>
                <w:i/>
                <w:sz w:val="20"/>
                <w:szCs w:val="20"/>
              </w:rPr>
            </w:pPr>
          </w:p>
        </w:tc>
        <w:tc>
          <w:tcPr>
            <w:tcW w:w="1027" w:type="dxa"/>
            <w:vMerge/>
            <w:vAlign w:val="center"/>
          </w:tcPr>
          <w:p w:rsidR="006A4C21" w:rsidRPr="00F5613F" w:rsidRDefault="006A4C21" w:rsidP="00165D44">
            <w:pPr>
              <w:ind w:left="0"/>
              <w:jc w:val="center"/>
              <w:rPr>
                <w:b/>
                <w:i/>
                <w:sz w:val="20"/>
                <w:szCs w:val="20"/>
              </w:rPr>
            </w:pPr>
          </w:p>
        </w:tc>
        <w:tc>
          <w:tcPr>
            <w:tcW w:w="1080" w:type="dxa"/>
            <w:vMerge/>
            <w:vAlign w:val="center"/>
          </w:tcPr>
          <w:p w:rsidR="006A4C21" w:rsidRPr="00F5613F" w:rsidRDefault="006A4C21" w:rsidP="00165D44">
            <w:pPr>
              <w:ind w:left="0"/>
              <w:jc w:val="center"/>
              <w:rPr>
                <w:b/>
                <w:i/>
                <w:sz w:val="20"/>
                <w:szCs w:val="20"/>
              </w:rPr>
            </w:pPr>
          </w:p>
        </w:tc>
        <w:tc>
          <w:tcPr>
            <w:tcW w:w="1043" w:type="dxa"/>
            <w:vMerge w:val="restart"/>
            <w:vAlign w:val="center"/>
          </w:tcPr>
          <w:p w:rsidR="006A4C21" w:rsidRPr="00F5613F" w:rsidRDefault="006A4C21" w:rsidP="00165D44">
            <w:pPr>
              <w:ind w:left="0"/>
              <w:jc w:val="center"/>
              <w:rPr>
                <w:b/>
                <w:i/>
                <w:sz w:val="20"/>
                <w:szCs w:val="20"/>
              </w:rPr>
            </w:pPr>
            <w:r w:rsidRPr="00F5613F">
              <w:rPr>
                <w:b/>
                <w:i/>
                <w:sz w:val="20"/>
                <w:szCs w:val="20"/>
              </w:rPr>
              <w:t>Tổng cộng</w:t>
            </w:r>
          </w:p>
        </w:tc>
        <w:tc>
          <w:tcPr>
            <w:tcW w:w="4998" w:type="dxa"/>
            <w:gridSpan w:val="6"/>
            <w:vAlign w:val="center"/>
          </w:tcPr>
          <w:p w:rsidR="006A4C21" w:rsidRPr="00F5613F" w:rsidRDefault="006A4C21" w:rsidP="00165D44">
            <w:pPr>
              <w:ind w:left="0"/>
              <w:jc w:val="center"/>
              <w:rPr>
                <w:b/>
                <w:i/>
                <w:sz w:val="20"/>
                <w:szCs w:val="20"/>
              </w:rPr>
            </w:pPr>
            <w:r w:rsidRPr="00F5613F">
              <w:rPr>
                <w:b/>
                <w:i/>
                <w:sz w:val="20"/>
                <w:szCs w:val="20"/>
              </w:rPr>
              <w:t>Trong đó</w:t>
            </w:r>
          </w:p>
        </w:tc>
      </w:tr>
      <w:tr w:rsidR="006A4C21" w:rsidRPr="006D6155" w:rsidTr="00165D44">
        <w:trPr>
          <w:tblHeader/>
        </w:trPr>
        <w:tc>
          <w:tcPr>
            <w:tcW w:w="624" w:type="dxa"/>
            <w:vMerge/>
            <w:vAlign w:val="center"/>
          </w:tcPr>
          <w:p w:rsidR="006A4C21" w:rsidRPr="00F5613F" w:rsidRDefault="006A4C21" w:rsidP="00165D44">
            <w:pPr>
              <w:ind w:left="0"/>
              <w:jc w:val="center"/>
              <w:rPr>
                <w:b/>
                <w:i/>
                <w:sz w:val="20"/>
                <w:szCs w:val="20"/>
              </w:rPr>
            </w:pPr>
          </w:p>
        </w:tc>
        <w:tc>
          <w:tcPr>
            <w:tcW w:w="5766" w:type="dxa"/>
            <w:vMerge/>
            <w:vAlign w:val="center"/>
          </w:tcPr>
          <w:p w:rsidR="006A4C21" w:rsidRPr="00F5613F" w:rsidRDefault="006A4C21" w:rsidP="00165D44">
            <w:pPr>
              <w:ind w:left="0"/>
              <w:jc w:val="center"/>
              <w:rPr>
                <w:b/>
                <w:i/>
                <w:sz w:val="20"/>
                <w:szCs w:val="20"/>
              </w:rPr>
            </w:pPr>
          </w:p>
        </w:tc>
        <w:tc>
          <w:tcPr>
            <w:tcW w:w="1027" w:type="dxa"/>
            <w:vMerge/>
            <w:vAlign w:val="center"/>
          </w:tcPr>
          <w:p w:rsidR="006A4C21" w:rsidRPr="00F5613F" w:rsidRDefault="006A4C21" w:rsidP="00165D44">
            <w:pPr>
              <w:ind w:left="0"/>
              <w:jc w:val="center"/>
              <w:rPr>
                <w:b/>
                <w:i/>
                <w:sz w:val="20"/>
                <w:szCs w:val="20"/>
              </w:rPr>
            </w:pPr>
          </w:p>
        </w:tc>
        <w:tc>
          <w:tcPr>
            <w:tcW w:w="1080" w:type="dxa"/>
            <w:vMerge/>
            <w:vAlign w:val="center"/>
          </w:tcPr>
          <w:p w:rsidR="006A4C21" w:rsidRPr="00F5613F" w:rsidRDefault="006A4C21" w:rsidP="00165D44">
            <w:pPr>
              <w:ind w:left="0"/>
              <w:jc w:val="center"/>
              <w:rPr>
                <w:b/>
                <w:i/>
                <w:sz w:val="20"/>
                <w:szCs w:val="20"/>
              </w:rPr>
            </w:pPr>
          </w:p>
        </w:tc>
        <w:tc>
          <w:tcPr>
            <w:tcW w:w="1043" w:type="dxa"/>
            <w:vMerge/>
            <w:vAlign w:val="center"/>
          </w:tcPr>
          <w:p w:rsidR="006A4C21" w:rsidRPr="00F5613F" w:rsidRDefault="006A4C21" w:rsidP="00165D44">
            <w:pPr>
              <w:ind w:left="0"/>
              <w:jc w:val="center"/>
              <w:rPr>
                <w:b/>
                <w:i/>
                <w:sz w:val="20"/>
                <w:szCs w:val="20"/>
              </w:rPr>
            </w:pPr>
          </w:p>
        </w:tc>
        <w:tc>
          <w:tcPr>
            <w:tcW w:w="810" w:type="dxa"/>
            <w:vAlign w:val="center"/>
          </w:tcPr>
          <w:p w:rsidR="006A4C21" w:rsidRPr="00F5613F" w:rsidRDefault="006A4C21" w:rsidP="00165D44">
            <w:pPr>
              <w:ind w:left="0"/>
              <w:jc w:val="center"/>
              <w:rPr>
                <w:b/>
                <w:i/>
                <w:sz w:val="20"/>
                <w:szCs w:val="20"/>
              </w:rPr>
            </w:pPr>
            <w:r w:rsidRPr="00F5613F">
              <w:rPr>
                <w:b/>
                <w:i/>
                <w:sz w:val="20"/>
                <w:szCs w:val="20"/>
              </w:rPr>
              <w:t>2010</w:t>
            </w:r>
          </w:p>
        </w:tc>
        <w:tc>
          <w:tcPr>
            <w:tcW w:w="810" w:type="dxa"/>
            <w:vAlign w:val="center"/>
          </w:tcPr>
          <w:p w:rsidR="006A4C21" w:rsidRPr="00F5613F" w:rsidRDefault="006A4C21" w:rsidP="00165D44">
            <w:pPr>
              <w:ind w:left="0"/>
              <w:jc w:val="center"/>
              <w:rPr>
                <w:b/>
                <w:i/>
                <w:sz w:val="20"/>
                <w:szCs w:val="20"/>
              </w:rPr>
            </w:pPr>
            <w:r w:rsidRPr="00F5613F">
              <w:rPr>
                <w:b/>
                <w:i/>
                <w:sz w:val="20"/>
                <w:szCs w:val="20"/>
              </w:rPr>
              <w:t>2011</w:t>
            </w:r>
          </w:p>
        </w:tc>
        <w:tc>
          <w:tcPr>
            <w:tcW w:w="810" w:type="dxa"/>
            <w:vAlign w:val="center"/>
          </w:tcPr>
          <w:p w:rsidR="006A4C21" w:rsidRPr="00F5613F" w:rsidRDefault="006A4C21" w:rsidP="00165D44">
            <w:pPr>
              <w:ind w:left="0"/>
              <w:jc w:val="center"/>
              <w:rPr>
                <w:b/>
                <w:i/>
                <w:sz w:val="20"/>
                <w:szCs w:val="20"/>
              </w:rPr>
            </w:pPr>
            <w:r w:rsidRPr="00F5613F">
              <w:rPr>
                <w:b/>
                <w:i/>
                <w:sz w:val="20"/>
                <w:szCs w:val="20"/>
              </w:rPr>
              <w:t>2012</w:t>
            </w:r>
          </w:p>
        </w:tc>
        <w:tc>
          <w:tcPr>
            <w:tcW w:w="810" w:type="dxa"/>
            <w:vAlign w:val="center"/>
          </w:tcPr>
          <w:p w:rsidR="006A4C21" w:rsidRPr="00F5613F" w:rsidRDefault="006A4C21" w:rsidP="00165D44">
            <w:pPr>
              <w:ind w:left="0"/>
              <w:jc w:val="center"/>
              <w:rPr>
                <w:b/>
                <w:i/>
                <w:sz w:val="20"/>
                <w:szCs w:val="20"/>
              </w:rPr>
            </w:pPr>
            <w:r w:rsidRPr="00F5613F">
              <w:rPr>
                <w:b/>
                <w:i/>
                <w:sz w:val="20"/>
                <w:szCs w:val="20"/>
              </w:rPr>
              <w:t>2013</w:t>
            </w:r>
          </w:p>
        </w:tc>
        <w:tc>
          <w:tcPr>
            <w:tcW w:w="867" w:type="dxa"/>
            <w:vAlign w:val="center"/>
          </w:tcPr>
          <w:p w:rsidR="006A4C21" w:rsidRPr="00F5613F" w:rsidRDefault="006A4C21" w:rsidP="00165D44">
            <w:pPr>
              <w:ind w:left="0"/>
              <w:jc w:val="center"/>
              <w:rPr>
                <w:b/>
                <w:i/>
                <w:sz w:val="20"/>
                <w:szCs w:val="20"/>
              </w:rPr>
            </w:pPr>
            <w:r w:rsidRPr="00F5613F">
              <w:rPr>
                <w:b/>
                <w:i/>
                <w:sz w:val="20"/>
                <w:szCs w:val="20"/>
              </w:rPr>
              <w:t>2014</w:t>
            </w:r>
          </w:p>
        </w:tc>
        <w:tc>
          <w:tcPr>
            <w:tcW w:w="891" w:type="dxa"/>
            <w:vAlign w:val="center"/>
          </w:tcPr>
          <w:p w:rsidR="006A4C21" w:rsidRPr="00F5613F" w:rsidRDefault="006A4C21" w:rsidP="00165D44">
            <w:pPr>
              <w:ind w:left="0"/>
              <w:jc w:val="center"/>
              <w:rPr>
                <w:b/>
                <w:i/>
                <w:sz w:val="20"/>
                <w:szCs w:val="20"/>
              </w:rPr>
            </w:pPr>
            <w:r w:rsidRPr="00F5613F">
              <w:rPr>
                <w:b/>
                <w:i/>
                <w:sz w:val="20"/>
                <w:szCs w:val="20"/>
              </w:rPr>
              <w:t>2015</w:t>
            </w:r>
          </w:p>
        </w:tc>
      </w:tr>
      <w:tr w:rsidR="006A4C21" w:rsidRPr="006D6155" w:rsidTr="00165D44">
        <w:tc>
          <w:tcPr>
            <w:tcW w:w="624" w:type="dxa"/>
            <w:shd w:val="clear" w:color="auto" w:fill="FBD4B4" w:themeFill="accent6" w:themeFillTint="66"/>
          </w:tcPr>
          <w:p w:rsidR="006A4C21" w:rsidRPr="006D6155" w:rsidRDefault="006A4C21" w:rsidP="006A4C21">
            <w:pPr>
              <w:pStyle w:val="ListParagraph"/>
              <w:spacing w:before="0" w:after="0"/>
              <w:ind w:left="792" w:hanging="360"/>
              <w:contextualSpacing w:val="0"/>
              <w:jc w:val="left"/>
            </w:pPr>
          </w:p>
        </w:tc>
        <w:tc>
          <w:tcPr>
            <w:tcW w:w="5766" w:type="dxa"/>
            <w:shd w:val="clear" w:color="auto" w:fill="FBD4B4" w:themeFill="accent6" w:themeFillTint="66"/>
          </w:tcPr>
          <w:p w:rsidR="006A4C21" w:rsidRPr="006D6155" w:rsidRDefault="006A4C21" w:rsidP="00165D44">
            <w:pPr>
              <w:ind w:left="0"/>
            </w:pPr>
            <w:r w:rsidRPr="0047541F">
              <w:rPr>
                <w:b/>
              </w:rPr>
              <w:t xml:space="preserve">1. Tỉnh Sơn La </w:t>
            </w:r>
            <w:r w:rsidRPr="00E155F9">
              <w:t xml:space="preserve">(số </w:t>
            </w:r>
            <w:r w:rsidRPr="00E155F9">
              <w:rPr>
                <w:color w:val="FF0000"/>
              </w:rPr>
              <w:t>.........</w:t>
            </w:r>
            <w:r w:rsidRPr="00E155F9">
              <w:t>, ngày ...........2015)</w:t>
            </w:r>
          </w:p>
        </w:tc>
        <w:tc>
          <w:tcPr>
            <w:tcW w:w="1027" w:type="dxa"/>
            <w:shd w:val="clear" w:color="auto" w:fill="FBD4B4" w:themeFill="accent6" w:themeFillTint="66"/>
          </w:tcPr>
          <w:p w:rsidR="006A4C21" w:rsidRPr="006D6155" w:rsidRDefault="006A4C21" w:rsidP="006A4C21">
            <w:pPr>
              <w:pStyle w:val="ListParagraph"/>
              <w:spacing w:before="0" w:after="0"/>
              <w:ind w:left="792" w:hanging="360"/>
              <w:contextualSpacing w:val="0"/>
              <w:jc w:val="left"/>
            </w:pPr>
          </w:p>
        </w:tc>
        <w:tc>
          <w:tcPr>
            <w:tcW w:w="1080" w:type="dxa"/>
            <w:shd w:val="clear" w:color="auto" w:fill="FBD4B4" w:themeFill="accent6" w:themeFillTint="66"/>
          </w:tcPr>
          <w:p w:rsidR="006A4C21" w:rsidRPr="006D6155" w:rsidRDefault="006A4C21" w:rsidP="00165D44">
            <w:pPr>
              <w:ind w:left="0"/>
              <w:jc w:val="center"/>
              <w:rPr>
                <w:sz w:val="20"/>
                <w:szCs w:val="20"/>
              </w:rPr>
            </w:pPr>
          </w:p>
        </w:tc>
        <w:tc>
          <w:tcPr>
            <w:tcW w:w="1043" w:type="dxa"/>
            <w:shd w:val="clear" w:color="auto" w:fill="FBD4B4" w:themeFill="accent6" w:themeFillTint="66"/>
          </w:tcPr>
          <w:p w:rsidR="006A4C21" w:rsidRPr="006D6155" w:rsidRDefault="006A4C21" w:rsidP="00165D44">
            <w:pPr>
              <w:ind w:left="0"/>
              <w:jc w:val="center"/>
              <w:rPr>
                <w:sz w:val="20"/>
                <w:szCs w:val="20"/>
              </w:rPr>
            </w:pPr>
          </w:p>
        </w:tc>
        <w:tc>
          <w:tcPr>
            <w:tcW w:w="810" w:type="dxa"/>
            <w:shd w:val="clear" w:color="auto" w:fill="FBD4B4" w:themeFill="accent6" w:themeFillTint="66"/>
          </w:tcPr>
          <w:p w:rsidR="006A4C21" w:rsidRPr="006D6155" w:rsidRDefault="006A4C21" w:rsidP="00165D44">
            <w:pPr>
              <w:ind w:left="0"/>
              <w:jc w:val="center"/>
              <w:rPr>
                <w:sz w:val="20"/>
                <w:szCs w:val="20"/>
              </w:rPr>
            </w:pPr>
          </w:p>
        </w:tc>
        <w:tc>
          <w:tcPr>
            <w:tcW w:w="810" w:type="dxa"/>
            <w:shd w:val="clear" w:color="auto" w:fill="FBD4B4" w:themeFill="accent6" w:themeFillTint="66"/>
          </w:tcPr>
          <w:p w:rsidR="006A4C21" w:rsidRPr="006D6155" w:rsidRDefault="006A4C21" w:rsidP="00165D44">
            <w:pPr>
              <w:ind w:left="0"/>
              <w:jc w:val="center"/>
              <w:rPr>
                <w:sz w:val="20"/>
                <w:szCs w:val="20"/>
              </w:rPr>
            </w:pPr>
          </w:p>
        </w:tc>
        <w:tc>
          <w:tcPr>
            <w:tcW w:w="810" w:type="dxa"/>
            <w:shd w:val="clear" w:color="auto" w:fill="FBD4B4" w:themeFill="accent6" w:themeFillTint="66"/>
          </w:tcPr>
          <w:p w:rsidR="006A4C21" w:rsidRPr="006D6155" w:rsidRDefault="006A4C21" w:rsidP="00165D44">
            <w:pPr>
              <w:ind w:left="0"/>
              <w:jc w:val="center"/>
              <w:rPr>
                <w:sz w:val="20"/>
                <w:szCs w:val="20"/>
              </w:rPr>
            </w:pPr>
          </w:p>
        </w:tc>
        <w:tc>
          <w:tcPr>
            <w:tcW w:w="810" w:type="dxa"/>
            <w:shd w:val="clear" w:color="auto" w:fill="FBD4B4" w:themeFill="accent6" w:themeFillTint="66"/>
          </w:tcPr>
          <w:p w:rsidR="006A4C21" w:rsidRPr="006D6155" w:rsidRDefault="006A4C21" w:rsidP="00165D44">
            <w:pPr>
              <w:ind w:left="0"/>
              <w:jc w:val="center"/>
              <w:rPr>
                <w:sz w:val="20"/>
                <w:szCs w:val="20"/>
              </w:rPr>
            </w:pPr>
          </w:p>
        </w:tc>
        <w:tc>
          <w:tcPr>
            <w:tcW w:w="867" w:type="dxa"/>
            <w:shd w:val="clear" w:color="auto" w:fill="FBD4B4" w:themeFill="accent6" w:themeFillTint="66"/>
          </w:tcPr>
          <w:p w:rsidR="006A4C21" w:rsidRPr="006D6155" w:rsidRDefault="006A4C21" w:rsidP="00165D44">
            <w:pPr>
              <w:ind w:left="0"/>
              <w:jc w:val="center"/>
              <w:rPr>
                <w:sz w:val="20"/>
                <w:szCs w:val="20"/>
              </w:rPr>
            </w:pPr>
          </w:p>
        </w:tc>
        <w:tc>
          <w:tcPr>
            <w:tcW w:w="891" w:type="dxa"/>
            <w:shd w:val="clear" w:color="auto" w:fill="FBD4B4" w:themeFill="accent6" w:themeFillTint="66"/>
          </w:tcPr>
          <w:p w:rsidR="006A4C21" w:rsidRPr="006D6155" w:rsidRDefault="006A4C21" w:rsidP="00165D44">
            <w:pPr>
              <w:ind w:left="0"/>
              <w:jc w:val="center"/>
              <w:rPr>
                <w:sz w:val="20"/>
                <w:szCs w:val="20"/>
              </w:rPr>
            </w:pPr>
          </w:p>
        </w:tc>
      </w:tr>
      <w:tr w:rsidR="006A4C21" w:rsidRPr="006D6155" w:rsidTr="00165D44">
        <w:tc>
          <w:tcPr>
            <w:tcW w:w="624" w:type="dxa"/>
          </w:tcPr>
          <w:p w:rsidR="006A4C21" w:rsidRPr="002333FD" w:rsidRDefault="006A4C21" w:rsidP="00165D44">
            <w:pPr>
              <w:ind w:left="0"/>
              <w:rPr>
                <w:b/>
                <w:i/>
                <w:sz w:val="20"/>
                <w:szCs w:val="20"/>
              </w:rPr>
            </w:pPr>
          </w:p>
        </w:tc>
        <w:tc>
          <w:tcPr>
            <w:tcW w:w="5766" w:type="dxa"/>
          </w:tcPr>
          <w:p w:rsidR="006A4C21" w:rsidRPr="002333FD" w:rsidRDefault="006A4C21" w:rsidP="00165D44">
            <w:pPr>
              <w:ind w:left="0"/>
              <w:rPr>
                <w:b/>
                <w:i/>
                <w:sz w:val="20"/>
                <w:szCs w:val="20"/>
              </w:rPr>
            </w:pPr>
          </w:p>
        </w:tc>
        <w:tc>
          <w:tcPr>
            <w:tcW w:w="1027" w:type="dxa"/>
          </w:tcPr>
          <w:p w:rsidR="006A4C21" w:rsidRDefault="006A4C21" w:rsidP="00165D44">
            <w:pPr>
              <w:ind w:left="0"/>
              <w:jc w:val="center"/>
              <w:rPr>
                <w:sz w:val="20"/>
                <w:szCs w:val="20"/>
              </w:rPr>
            </w:pPr>
          </w:p>
        </w:tc>
        <w:tc>
          <w:tcPr>
            <w:tcW w:w="1080" w:type="dxa"/>
          </w:tcPr>
          <w:p w:rsidR="006A4C21" w:rsidRDefault="006A4C21" w:rsidP="00165D44">
            <w:pPr>
              <w:ind w:left="0"/>
              <w:jc w:val="center"/>
              <w:rPr>
                <w:sz w:val="20"/>
                <w:szCs w:val="20"/>
              </w:rPr>
            </w:pPr>
          </w:p>
        </w:tc>
        <w:tc>
          <w:tcPr>
            <w:tcW w:w="1043" w:type="dxa"/>
          </w:tcPr>
          <w:p w:rsidR="006A4C21" w:rsidRDefault="006A4C21" w:rsidP="00165D44">
            <w:pPr>
              <w:ind w:left="0"/>
              <w:jc w:val="center"/>
              <w:rPr>
                <w:sz w:val="20"/>
                <w:szCs w:val="20"/>
              </w:rPr>
            </w:pPr>
          </w:p>
        </w:tc>
        <w:tc>
          <w:tcPr>
            <w:tcW w:w="810" w:type="dxa"/>
          </w:tcPr>
          <w:p w:rsidR="006A4C21" w:rsidRDefault="006A4C21" w:rsidP="00165D44">
            <w:pPr>
              <w:ind w:left="0"/>
              <w:jc w:val="center"/>
              <w:rPr>
                <w:sz w:val="20"/>
                <w:szCs w:val="20"/>
              </w:rPr>
            </w:pPr>
          </w:p>
        </w:tc>
        <w:tc>
          <w:tcPr>
            <w:tcW w:w="810" w:type="dxa"/>
          </w:tcPr>
          <w:p w:rsidR="006A4C21" w:rsidRDefault="006A4C21" w:rsidP="00165D44">
            <w:pPr>
              <w:ind w:left="0"/>
              <w:jc w:val="center"/>
              <w:rPr>
                <w:sz w:val="20"/>
                <w:szCs w:val="20"/>
              </w:rPr>
            </w:pPr>
          </w:p>
        </w:tc>
        <w:tc>
          <w:tcPr>
            <w:tcW w:w="810" w:type="dxa"/>
          </w:tcPr>
          <w:p w:rsidR="006A4C21" w:rsidRDefault="006A4C21" w:rsidP="00165D44">
            <w:pPr>
              <w:ind w:left="0"/>
              <w:jc w:val="center"/>
              <w:rPr>
                <w:sz w:val="20"/>
                <w:szCs w:val="20"/>
              </w:rPr>
            </w:pPr>
          </w:p>
        </w:tc>
        <w:tc>
          <w:tcPr>
            <w:tcW w:w="810" w:type="dxa"/>
          </w:tcPr>
          <w:p w:rsidR="006A4C21" w:rsidRDefault="006A4C21" w:rsidP="00165D44">
            <w:pPr>
              <w:ind w:left="0"/>
              <w:jc w:val="center"/>
              <w:rPr>
                <w:sz w:val="20"/>
                <w:szCs w:val="20"/>
              </w:rPr>
            </w:pPr>
          </w:p>
        </w:tc>
        <w:tc>
          <w:tcPr>
            <w:tcW w:w="867" w:type="dxa"/>
          </w:tcPr>
          <w:p w:rsidR="006A4C21" w:rsidRDefault="006A4C21" w:rsidP="00165D44">
            <w:pPr>
              <w:ind w:left="0"/>
              <w:jc w:val="center"/>
              <w:rPr>
                <w:sz w:val="20"/>
                <w:szCs w:val="20"/>
              </w:rPr>
            </w:pPr>
          </w:p>
        </w:tc>
        <w:tc>
          <w:tcPr>
            <w:tcW w:w="891" w:type="dxa"/>
          </w:tcPr>
          <w:p w:rsidR="006A4C21" w:rsidRDefault="006A4C21" w:rsidP="00165D44">
            <w:pPr>
              <w:ind w:left="0"/>
              <w:jc w:val="center"/>
              <w:rPr>
                <w:sz w:val="20"/>
                <w:szCs w:val="20"/>
              </w:rPr>
            </w:pPr>
          </w:p>
        </w:tc>
      </w:tr>
      <w:tr w:rsidR="006A4C21" w:rsidRPr="006D6155" w:rsidTr="00165D44">
        <w:tc>
          <w:tcPr>
            <w:tcW w:w="624" w:type="dxa"/>
          </w:tcPr>
          <w:p w:rsidR="006A4C21" w:rsidRPr="002333FD" w:rsidRDefault="006A4C21" w:rsidP="00165D44">
            <w:pPr>
              <w:ind w:left="0"/>
              <w:rPr>
                <w:b/>
                <w:i/>
                <w:sz w:val="20"/>
                <w:szCs w:val="20"/>
              </w:rPr>
            </w:pPr>
          </w:p>
        </w:tc>
        <w:tc>
          <w:tcPr>
            <w:tcW w:w="5766" w:type="dxa"/>
          </w:tcPr>
          <w:p w:rsidR="006A4C21" w:rsidRPr="002333FD" w:rsidRDefault="006A4C21" w:rsidP="00165D44">
            <w:pPr>
              <w:ind w:left="0"/>
              <w:rPr>
                <w:b/>
                <w:i/>
                <w:sz w:val="20"/>
                <w:szCs w:val="20"/>
              </w:rPr>
            </w:pPr>
          </w:p>
        </w:tc>
        <w:tc>
          <w:tcPr>
            <w:tcW w:w="1027" w:type="dxa"/>
          </w:tcPr>
          <w:p w:rsidR="006A4C21" w:rsidRDefault="006A4C21" w:rsidP="00165D44">
            <w:pPr>
              <w:ind w:left="0"/>
              <w:jc w:val="center"/>
              <w:rPr>
                <w:sz w:val="20"/>
                <w:szCs w:val="20"/>
              </w:rPr>
            </w:pPr>
          </w:p>
        </w:tc>
        <w:tc>
          <w:tcPr>
            <w:tcW w:w="1080" w:type="dxa"/>
          </w:tcPr>
          <w:p w:rsidR="006A4C21" w:rsidRDefault="006A4C21" w:rsidP="00165D44">
            <w:pPr>
              <w:ind w:left="0"/>
              <w:jc w:val="center"/>
              <w:rPr>
                <w:sz w:val="20"/>
                <w:szCs w:val="20"/>
              </w:rPr>
            </w:pPr>
          </w:p>
        </w:tc>
        <w:tc>
          <w:tcPr>
            <w:tcW w:w="1043" w:type="dxa"/>
          </w:tcPr>
          <w:p w:rsidR="006A4C21" w:rsidRDefault="006A4C21" w:rsidP="00165D44">
            <w:pPr>
              <w:ind w:left="0"/>
              <w:jc w:val="center"/>
              <w:rPr>
                <w:sz w:val="20"/>
                <w:szCs w:val="20"/>
              </w:rPr>
            </w:pPr>
          </w:p>
        </w:tc>
        <w:tc>
          <w:tcPr>
            <w:tcW w:w="810" w:type="dxa"/>
          </w:tcPr>
          <w:p w:rsidR="006A4C21" w:rsidRDefault="006A4C21" w:rsidP="00165D44">
            <w:pPr>
              <w:ind w:left="0"/>
              <w:jc w:val="center"/>
              <w:rPr>
                <w:sz w:val="20"/>
                <w:szCs w:val="20"/>
              </w:rPr>
            </w:pPr>
          </w:p>
        </w:tc>
        <w:tc>
          <w:tcPr>
            <w:tcW w:w="810" w:type="dxa"/>
          </w:tcPr>
          <w:p w:rsidR="006A4C21" w:rsidRDefault="006A4C21" w:rsidP="00165D44">
            <w:pPr>
              <w:ind w:left="0"/>
              <w:jc w:val="center"/>
              <w:rPr>
                <w:sz w:val="20"/>
                <w:szCs w:val="20"/>
              </w:rPr>
            </w:pPr>
          </w:p>
        </w:tc>
        <w:tc>
          <w:tcPr>
            <w:tcW w:w="810" w:type="dxa"/>
          </w:tcPr>
          <w:p w:rsidR="006A4C21" w:rsidRDefault="006A4C21" w:rsidP="00165D44">
            <w:pPr>
              <w:ind w:left="0"/>
              <w:jc w:val="center"/>
              <w:rPr>
                <w:sz w:val="20"/>
                <w:szCs w:val="20"/>
              </w:rPr>
            </w:pPr>
          </w:p>
        </w:tc>
        <w:tc>
          <w:tcPr>
            <w:tcW w:w="810" w:type="dxa"/>
          </w:tcPr>
          <w:p w:rsidR="006A4C21" w:rsidRDefault="006A4C21" w:rsidP="00165D44">
            <w:pPr>
              <w:ind w:left="0"/>
              <w:jc w:val="center"/>
              <w:rPr>
                <w:sz w:val="20"/>
                <w:szCs w:val="20"/>
              </w:rPr>
            </w:pPr>
          </w:p>
        </w:tc>
        <w:tc>
          <w:tcPr>
            <w:tcW w:w="867" w:type="dxa"/>
          </w:tcPr>
          <w:p w:rsidR="006A4C21" w:rsidRDefault="006A4C21" w:rsidP="00165D44">
            <w:pPr>
              <w:ind w:left="0"/>
              <w:jc w:val="center"/>
              <w:rPr>
                <w:sz w:val="20"/>
                <w:szCs w:val="20"/>
              </w:rPr>
            </w:pPr>
          </w:p>
        </w:tc>
        <w:tc>
          <w:tcPr>
            <w:tcW w:w="891" w:type="dxa"/>
          </w:tcPr>
          <w:p w:rsidR="006A4C21" w:rsidRDefault="006A4C21" w:rsidP="00165D44">
            <w:pPr>
              <w:ind w:left="0"/>
              <w:jc w:val="center"/>
              <w:rPr>
                <w:sz w:val="20"/>
                <w:szCs w:val="20"/>
              </w:rPr>
            </w:pPr>
          </w:p>
        </w:tc>
      </w:tr>
      <w:tr w:rsidR="006A4C21" w:rsidRPr="006D6155" w:rsidTr="00165D44">
        <w:tc>
          <w:tcPr>
            <w:tcW w:w="624" w:type="dxa"/>
            <w:shd w:val="clear" w:color="auto" w:fill="FBD4B4" w:themeFill="accent6" w:themeFillTint="66"/>
          </w:tcPr>
          <w:p w:rsidR="006A4C21" w:rsidRPr="006D6155" w:rsidRDefault="006A4C21" w:rsidP="006A4C21">
            <w:pPr>
              <w:pStyle w:val="ListParagraph"/>
              <w:spacing w:before="0" w:after="0"/>
              <w:ind w:left="792" w:hanging="360"/>
              <w:contextualSpacing w:val="0"/>
              <w:jc w:val="left"/>
            </w:pPr>
          </w:p>
        </w:tc>
        <w:tc>
          <w:tcPr>
            <w:tcW w:w="5766" w:type="dxa"/>
            <w:shd w:val="clear" w:color="auto" w:fill="FBD4B4" w:themeFill="accent6" w:themeFillTint="66"/>
          </w:tcPr>
          <w:p w:rsidR="006A4C21" w:rsidRPr="006D6155" w:rsidRDefault="006A4C21" w:rsidP="00165D44">
            <w:pPr>
              <w:ind w:left="0"/>
            </w:pPr>
            <w:r w:rsidRPr="0047541F">
              <w:rPr>
                <w:b/>
              </w:rPr>
              <w:t>2. Tỉnh Bắc C</w:t>
            </w:r>
            <w:r>
              <w:rPr>
                <w:b/>
              </w:rPr>
              <w:t>ạ</w:t>
            </w:r>
            <w:r w:rsidRPr="0047541F">
              <w:rPr>
                <w:b/>
              </w:rPr>
              <w:t xml:space="preserve">n  </w:t>
            </w:r>
            <w:r w:rsidRPr="002C31B7">
              <w:t xml:space="preserve">(số </w:t>
            </w:r>
            <w:r>
              <w:t>158</w:t>
            </w:r>
            <w:r w:rsidRPr="0047541F">
              <w:rPr>
                <w:highlight w:val="yellow"/>
              </w:rPr>
              <w:t>/</w:t>
            </w:r>
            <w:r>
              <w:t>STNMT-KS</w:t>
            </w:r>
            <w:r w:rsidRPr="002C31B7">
              <w:t xml:space="preserve">, ngày </w:t>
            </w:r>
            <w:r>
              <w:t>28</w:t>
            </w:r>
            <w:r w:rsidRPr="002C31B7">
              <w:t>-10-2015)</w:t>
            </w:r>
          </w:p>
        </w:tc>
        <w:tc>
          <w:tcPr>
            <w:tcW w:w="1027" w:type="dxa"/>
            <w:shd w:val="clear" w:color="auto" w:fill="FBD4B4" w:themeFill="accent6" w:themeFillTint="66"/>
          </w:tcPr>
          <w:p w:rsidR="006A4C21" w:rsidRPr="006D6155" w:rsidRDefault="006A4C21" w:rsidP="006A4C21">
            <w:pPr>
              <w:pStyle w:val="ListParagraph"/>
              <w:spacing w:before="0" w:after="0"/>
              <w:ind w:left="792" w:hanging="360"/>
              <w:contextualSpacing w:val="0"/>
              <w:jc w:val="left"/>
            </w:pPr>
          </w:p>
        </w:tc>
        <w:tc>
          <w:tcPr>
            <w:tcW w:w="1080" w:type="dxa"/>
            <w:shd w:val="clear" w:color="auto" w:fill="FBD4B4" w:themeFill="accent6" w:themeFillTint="66"/>
          </w:tcPr>
          <w:p w:rsidR="006A4C21" w:rsidRPr="006D6155" w:rsidRDefault="006A4C21" w:rsidP="00165D44">
            <w:pPr>
              <w:ind w:left="0"/>
              <w:jc w:val="center"/>
              <w:rPr>
                <w:sz w:val="20"/>
                <w:szCs w:val="20"/>
              </w:rPr>
            </w:pPr>
          </w:p>
        </w:tc>
        <w:tc>
          <w:tcPr>
            <w:tcW w:w="1043" w:type="dxa"/>
            <w:shd w:val="clear" w:color="auto" w:fill="FBD4B4" w:themeFill="accent6" w:themeFillTint="66"/>
          </w:tcPr>
          <w:p w:rsidR="006A4C21" w:rsidRPr="006D6155" w:rsidRDefault="006A4C21" w:rsidP="00165D44">
            <w:pPr>
              <w:ind w:left="0"/>
              <w:jc w:val="center"/>
              <w:rPr>
                <w:sz w:val="20"/>
                <w:szCs w:val="20"/>
              </w:rPr>
            </w:pPr>
          </w:p>
        </w:tc>
        <w:tc>
          <w:tcPr>
            <w:tcW w:w="810" w:type="dxa"/>
            <w:shd w:val="clear" w:color="auto" w:fill="FBD4B4" w:themeFill="accent6" w:themeFillTint="66"/>
          </w:tcPr>
          <w:p w:rsidR="006A4C21" w:rsidRPr="006D6155" w:rsidRDefault="006A4C21" w:rsidP="00165D44">
            <w:pPr>
              <w:ind w:left="0"/>
              <w:jc w:val="center"/>
              <w:rPr>
                <w:sz w:val="20"/>
                <w:szCs w:val="20"/>
              </w:rPr>
            </w:pPr>
          </w:p>
        </w:tc>
        <w:tc>
          <w:tcPr>
            <w:tcW w:w="810" w:type="dxa"/>
            <w:shd w:val="clear" w:color="auto" w:fill="FBD4B4" w:themeFill="accent6" w:themeFillTint="66"/>
          </w:tcPr>
          <w:p w:rsidR="006A4C21" w:rsidRPr="006D6155" w:rsidRDefault="006A4C21" w:rsidP="00165D44">
            <w:pPr>
              <w:ind w:left="0"/>
              <w:jc w:val="center"/>
              <w:rPr>
                <w:sz w:val="20"/>
                <w:szCs w:val="20"/>
              </w:rPr>
            </w:pPr>
          </w:p>
        </w:tc>
        <w:tc>
          <w:tcPr>
            <w:tcW w:w="810" w:type="dxa"/>
            <w:shd w:val="clear" w:color="auto" w:fill="FBD4B4" w:themeFill="accent6" w:themeFillTint="66"/>
          </w:tcPr>
          <w:p w:rsidR="006A4C21" w:rsidRPr="006D6155" w:rsidRDefault="006A4C21" w:rsidP="00165D44">
            <w:pPr>
              <w:ind w:left="0"/>
              <w:jc w:val="center"/>
              <w:rPr>
                <w:sz w:val="20"/>
                <w:szCs w:val="20"/>
              </w:rPr>
            </w:pPr>
          </w:p>
        </w:tc>
        <w:tc>
          <w:tcPr>
            <w:tcW w:w="810" w:type="dxa"/>
            <w:shd w:val="clear" w:color="auto" w:fill="FBD4B4" w:themeFill="accent6" w:themeFillTint="66"/>
          </w:tcPr>
          <w:p w:rsidR="006A4C21" w:rsidRPr="006D6155" w:rsidRDefault="006A4C21" w:rsidP="00165D44">
            <w:pPr>
              <w:ind w:left="0"/>
              <w:jc w:val="center"/>
              <w:rPr>
                <w:sz w:val="20"/>
                <w:szCs w:val="20"/>
              </w:rPr>
            </w:pPr>
          </w:p>
        </w:tc>
        <w:tc>
          <w:tcPr>
            <w:tcW w:w="867" w:type="dxa"/>
            <w:shd w:val="clear" w:color="auto" w:fill="FBD4B4" w:themeFill="accent6" w:themeFillTint="66"/>
          </w:tcPr>
          <w:p w:rsidR="006A4C21" w:rsidRPr="006D6155" w:rsidRDefault="006A4C21" w:rsidP="00165D44">
            <w:pPr>
              <w:ind w:left="0"/>
              <w:jc w:val="center"/>
              <w:rPr>
                <w:sz w:val="20"/>
                <w:szCs w:val="20"/>
              </w:rPr>
            </w:pPr>
          </w:p>
        </w:tc>
        <w:tc>
          <w:tcPr>
            <w:tcW w:w="891" w:type="dxa"/>
            <w:shd w:val="clear" w:color="auto" w:fill="FBD4B4" w:themeFill="accent6" w:themeFillTint="66"/>
          </w:tcPr>
          <w:p w:rsidR="006A4C21" w:rsidRPr="006D6155" w:rsidRDefault="006A4C21" w:rsidP="00165D44">
            <w:pPr>
              <w:ind w:left="0"/>
              <w:jc w:val="center"/>
              <w:rPr>
                <w:sz w:val="20"/>
                <w:szCs w:val="20"/>
              </w:rPr>
            </w:pPr>
          </w:p>
        </w:tc>
      </w:tr>
      <w:tr w:rsidR="006A4C21" w:rsidRPr="006D6155" w:rsidTr="00165D44">
        <w:trPr>
          <w:trHeight w:val="233"/>
        </w:trPr>
        <w:tc>
          <w:tcPr>
            <w:tcW w:w="624" w:type="dxa"/>
          </w:tcPr>
          <w:p w:rsidR="006A4C21" w:rsidRPr="002333FD" w:rsidRDefault="006A4C21" w:rsidP="00165D44">
            <w:pPr>
              <w:ind w:left="0"/>
              <w:rPr>
                <w:b/>
                <w:i/>
                <w:sz w:val="20"/>
                <w:szCs w:val="20"/>
              </w:rPr>
            </w:pPr>
            <w:r w:rsidRPr="002333FD">
              <w:rPr>
                <w:b/>
                <w:i/>
                <w:sz w:val="20"/>
                <w:szCs w:val="20"/>
              </w:rPr>
              <w:t>1</w:t>
            </w:r>
          </w:p>
        </w:tc>
        <w:tc>
          <w:tcPr>
            <w:tcW w:w="5766" w:type="dxa"/>
          </w:tcPr>
          <w:p w:rsidR="006A4C21" w:rsidRPr="002333FD" w:rsidRDefault="006A4C21" w:rsidP="00165D44">
            <w:pPr>
              <w:ind w:left="0"/>
              <w:rPr>
                <w:b/>
                <w:i/>
                <w:sz w:val="20"/>
                <w:szCs w:val="20"/>
              </w:rPr>
            </w:pPr>
            <w:r w:rsidRPr="002333FD">
              <w:rPr>
                <w:b/>
                <w:i/>
                <w:sz w:val="20"/>
                <w:szCs w:val="20"/>
              </w:rPr>
              <w:t xml:space="preserve">Xây dựng KH hành động ứng phó với BĐKH </w:t>
            </w:r>
          </w:p>
        </w:tc>
        <w:tc>
          <w:tcPr>
            <w:tcW w:w="1027" w:type="dxa"/>
          </w:tcPr>
          <w:p w:rsidR="006A4C21" w:rsidRPr="006D6155" w:rsidRDefault="006A4C21" w:rsidP="00165D44">
            <w:pPr>
              <w:ind w:left="0"/>
              <w:jc w:val="center"/>
              <w:rPr>
                <w:sz w:val="20"/>
                <w:szCs w:val="20"/>
              </w:rPr>
            </w:pPr>
            <w:r>
              <w:rPr>
                <w:sz w:val="20"/>
                <w:szCs w:val="20"/>
              </w:rPr>
              <w:t>1,000</w:t>
            </w:r>
          </w:p>
        </w:tc>
        <w:tc>
          <w:tcPr>
            <w:tcW w:w="1080" w:type="dxa"/>
          </w:tcPr>
          <w:p w:rsidR="006A4C21" w:rsidRPr="006D6155" w:rsidRDefault="006A4C21" w:rsidP="00165D44">
            <w:pPr>
              <w:ind w:left="0"/>
              <w:jc w:val="center"/>
              <w:rPr>
                <w:sz w:val="20"/>
                <w:szCs w:val="20"/>
              </w:rPr>
            </w:pPr>
            <w:r>
              <w:rPr>
                <w:sz w:val="20"/>
                <w:szCs w:val="20"/>
              </w:rPr>
              <w:t>1,000</w:t>
            </w:r>
          </w:p>
        </w:tc>
        <w:tc>
          <w:tcPr>
            <w:tcW w:w="1043" w:type="dxa"/>
          </w:tcPr>
          <w:p w:rsidR="006A4C21" w:rsidRPr="006D6155" w:rsidRDefault="006A4C21" w:rsidP="00165D44">
            <w:pPr>
              <w:ind w:left="0"/>
              <w:jc w:val="center"/>
              <w:rPr>
                <w:sz w:val="20"/>
                <w:szCs w:val="20"/>
              </w:rPr>
            </w:pPr>
            <w:r>
              <w:rPr>
                <w:sz w:val="20"/>
                <w:szCs w:val="20"/>
              </w:rPr>
              <w:t>978.8</w:t>
            </w: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r>
              <w:rPr>
                <w:sz w:val="20"/>
                <w:szCs w:val="20"/>
              </w:rPr>
              <w:t>978.8</w:t>
            </w: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67" w:type="dxa"/>
          </w:tcPr>
          <w:p w:rsidR="006A4C21" w:rsidRPr="006D6155" w:rsidRDefault="006A4C21" w:rsidP="00165D44">
            <w:pPr>
              <w:ind w:left="0"/>
              <w:jc w:val="center"/>
              <w:rPr>
                <w:sz w:val="20"/>
                <w:szCs w:val="20"/>
              </w:rPr>
            </w:pPr>
          </w:p>
        </w:tc>
        <w:tc>
          <w:tcPr>
            <w:tcW w:w="891" w:type="dxa"/>
          </w:tcPr>
          <w:p w:rsidR="006A4C21" w:rsidRPr="006D6155" w:rsidRDefault="006A4C21" w:rsidP="00165D44">
            <w:pPr>
              <w:ind w:left="0"/>
              <w:jc w:val="center"/>
              <w:rPr>
                <w:sz w:val="20"/>
                <w:szCs w:val="20"/>
              </w:rPr>
            </w:pPr>
          </w:p>
        </w:tc>
      </w:tr>
      <w:tr w:rsidR="006A4C21" w:rsidRPr="006D6155" w:rsidTr="00165D44">
        <w:tc>
          <w:tcPr>
            <w:tcW w:w="624"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2</w:t>
            </w:r>
          </w:p>
        </w:tc>
        <w:tc>
          <w:tcPr>
            <w:tcW w:w="5766"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Thực hiện Kế hoạch hành động</w:t>
            </w:r>
          </w:p>
        </w:tc>
        <w:tc>
          <w:tcPr>
            <w:tcW w:w="1027" w:type="dxa"/>
            <w:shd w:val="clear" w:color="auto" w:fill="B6DDE8" w:themeFill="accent5" w:themeFillTint="66"/>
          </w:tcPr>
          <w:p w:rsidR="006A4C21" w:rsidRPr="006D6155" w:rsidRDefault="006A4C21" w:rsidP="00165D44">
            <w:pPr>
              <w:ind w:left="0"/>
              <w:jc w:val="center"/>
              <w:rPr>
                <w:sz w:val="20"/>
                <w:szCs w:val="20"/>
              </w:rPr>
            </w:pPr>
          </w:p>
        </w:tc>
        <w:tc>
          <w:tcPr>
            <w:tcW w:w="1080" w:type="dxa"/>
            <w:shd w:val="clear" w:color="auto" w:fill="B6DDE8" w:themeFill="accent5" w:themeFillTint="66"/>
          </w:tcPr>
          <w:p w:rsidR="006A4C21" w:rsidRPr="006D6155" w:rsidRDefault="006A4C21" w:rsidP="00165D44">
            <w:pPr>
              <w:ind w:left="0"/>
              <w:jc w:val="center"/>
              <w:rPr>
                <w:sz w:val="20"/>
                <w:szCs w:val="20"/>
              </w:rPr>
            </w:pPr>
          </w:p>
        </w:tc>
        <w:tc>
          <w:tcPr>
            <w:tcW w:w="1043" w:type="dxa"/>
            <w:shd w:val="clear" w:color="auto" w:fill="B6DDE8" w:themeFill="accent5" w:themeFillTint="66"/>
          </w:tcPr>
          <w:p w:rsidR="006A4C21" w:rsidRPr="006D6155" w:rsidRDefault="006A4C21" w:rsidP="00165D44">
            <w:pPr>
              <w:ind w:left="0"/>
              <w:jc w:val="center"/>
              <w:rPr>
                <w:sz w:val="20"/>
                <w:szCs w:val="20"/>
              </w:rPr>
            </w:pPr>
          </w:p>
        </w:tc>
        <w:tc>
          <w:tcPr>
            <w:tcW w:w="810" w:type="dxa"/>
            <w:shd w:val="clear" w:color="auto" w:fill="B6DDE8" w:themeFill="accent5" w:themeFillTint="66"/>
          </w:tcPr>
          <w:p w:rsidR="006A4C21" w:rsidRPr="006D6155" w:rsidRDefault="006A4C21" w:rsidP="00165D44">
            <w:pPr>
              <w:ind w:left="0"/>
              <w:jc w:val="center"/>
              <w:rPr>
                <w:sz w:val="20"/>
                <w:szCs w:val="20"/>
              </w:rPr>
            </w:pPr>
          </w:p>
        </w:tc>
        <w:tc>
          <w:tcPr>
            <w:tcW w:w="810" w:type="dxa"/>
            <w:shd w:val="clear" w:color="auto" w:fill="B6DDE8" w:themeFill="accent5" w:themeFillTint="66"/>
          </w:tcPr>
          <w:p w:rsidR="006A4C21" w:rsidRPr="006D6155" w:rsidRDefault="006A4C21" w:rsidP="00165D44">
            <w:pPr>
              <w:ind w:left="0"/>
              <w:jc w:val="center"/>
              <w:rPr>
                <w:sz w:val="20"/>
                <w:szCs w:val="20"/>
              </w:rPr>
            </w:pPr>
          </w:p>
        </w:tc>
        <w:tc>
          <w:tcPr>
            <w:tcW w:w="810" w:type="dxa"/>
            <w:shd w:val="clear" w:color="auto" w:fill="B6DDE8" w:themeFill="accent5" w:themeFillTint="66"/>
          </w:tcPr>
          <w:p w:rsidR="006A4C21" w:rsidRPr="006D6155" w:rsidRDefault="006A4C21" w:rsidP="00165D44">
            <w:pPr>
              <w:ind w:left="0"/>
              <w:jc w:val="center"/>
              <w:rPr>
                <w:sz w:val="20"/>
                <w:szCs w:val="20"/>
              </w:rPr>
            </w:pPr>
          </w:p>
        </w:tc>
        <w:tc>
          <w:tcPr>
            <w:tcW w:w="810" w:type="dxa"/>
            <w:shd w:val="clear" w:color="auto" w:fill="B6DDE8" w:themeFill="accent5" w:themeFillTint="66"/>
          </w:tcPr>
          <w:p w:rsidR="006A4C21" w:rsidRPr="006D6155" w:rsidRDefault="006A4C21" w:rsidP="00165D44">
            <w:pPr>
              <w:ind w:left="0"/>
              <w:jc w:val="center"/>
              <w:rPr>
                <w:sz w:val="20"/>
                <w:szCs w:val="20"/>
              </w:rPr>
            </w:pPr>
          </w:p>
        </w:tc>
        <w:tc>
          <w:tcPr>
            <w:tcW w:w="867" w:type="dxa"/>
            <w:shd w:val="clear" w:color="auto" w:fill="B6DDE8" w:themeFill="accent5" w:themeFillTint="66"/>
          </w:tcPr>
          <w:p w:rsidR="006A4C21" w:rsidRPr="006D6155" w:rsidRDefault="006A4C21" w:rsidP="00165D44">
            <w:pPr>
              <w:ind w:left="0"/>
              <w:jc w:val="center"/>
              <w:rPr>
                <w:sz w:val="20"/>
                <w:szCs w:val="20"/>
              </w:rPr>
            </w:pPr>
          </w:p>
        </w:tc>
        <w:tc>
          <w:tcPr>
            <w:tcW w:w="891" w:type="dxa"/>
            <w:shd w:val="clear" w:color="auto" w:fill="B6DDE8" w:themeFill="accent5" w:themeFillTint="66"/>
          </w:tcPr>
          <w:p w:rsidR="006A4C21" w:rsidRPr="006D6155" w:rsidRDefault="006A4C21" w:rsidP="00165D44">
            <w:pPr>
              <w:ind w:left="0"/>
              <w:jc w:val="center"/>
              <w:rPr>
                <w:sz w:val="20"/>
                <w:szCs w:val="20"/>
              </w:rPr>
            </w:pP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1.</w:t>
            </w:r>
          </w:p>
        </w:tc>
        <w:tc>
          <w:tcPr>
            <w:tcW w:w="5766" w:type="dxa"/>
          </w:tcPr>
          <w:p w:rsidR="006A4C21" w:rsidRPr="006D6155" w:rsidRDefault="006A4C21" w:rsidP="00165D44">
            <w:pPr>
              <w:ind w:left="0"/>
              <w:rPr>
                <w:sz w:val="20"/>
                <w:szCs w:val="20"/>
              </w:rPr>
            </w:pPr>
            <w:r>
              <w:rPr>
                <w:sz w:val="20"/>
                <w:szCs w:val="20"/>
              </w:rPr>
              <w:t>Tuyên truyền về công tác phòng chống BĐKH và BVMT, sử dụng và bảo vệ nguồn, nước sạch</w:t>
            </w:r>
          </w:p>
        </w:tc>
        <w:tc>
          <w:tcPr>
            <w:tcW w:w="1027" w:type="dxa"/>
          </w:tcPr>
          <w:p w:rsidR="006A4C21" w:rsidRPr="006D6155" w:rsidRDefault="006A4C21" w:rsidP="00165D44">
            <w:pPr>
              <w:ind w:left="0"/>
              <w:jc w:val="center"/>
              <w:rPr>
                <w:sz w:val="20"/>
                <w:szCs w:val="20"/>
              </w:rPr>
            </w:pPr>
            <w:r>
              <w:rPr>
                <w:sz w:val="20"/>
                <w:szCs w:val="20"/>
              </w:rPr>
              <w:t>50</w:t>
            </w:r>
          </w:p>
        </w:tc>
        <w:tc>
          <w:tcPr>
            <w:tcW w:w="1080" w:type="dxa"/>
          </w:tcPr>
          <w:p w:rsidR="006A4C21" w:rsidRPr="006D6155" w:rsidRDefault="006A4C21" w:rsidP="00165D44">
            <w:pPr>
              <w:ind w:left="0"/>
              <w:jc w:val="center"/>
              <w:rPr>
                <w:sz w:val="20"/>
                <w:szCs w:val="20"/>
              </w:rPr>
            </w:pPr>
            <w:r>
              <w:rPr>
                <w:sz w:val="20"/>
                <w:szCs w:val="20"/>
              </w:rPr>
              <w:t>50</w:t>
            </w:r>
          </w:p>
        </w:tc>
        <w:tc>
          <w:tcPr>
            <w:tcW w:w="1043" w:type="dxa"/>
          </w:tcPr>
          <w:p w:rsidR="006A4C21" w:rsidRPr="006D6155" w:rsidRDefault="006A4C21" w:rsidP="00165D44">
            <w:pPr>
              <w:ind w:left="0"/>
              <w:jc w:val="center"/>
              <w:rPr>
                <w:sz w:val="20"/>
                <w:szCs w:val="20"/>
              </w:rPr>
            </w:pPr>
            <w:r>
              <w:rPr>
                <w:sz w:val="20"/>
                <w:szCs w:val="20"/>
              </w:rPr>
              <w:t>50</w:t>
            </w:r>
          </w:p>
        </w:tc>
        <w:tc>
          <w:tcPr>
            <w:tcW w:w="810" w:type="dxa"/>
          </w:tcPr>
          <w:p w:rsidR="006A4C21" w:rsidRPr="006D6155" w:rsidRDefault="006A4C21" w:rsidP="00165D44">
            <w:pPr>
              <w:ind w:left="0"/>
              <w:jc w:val="center"/>
              <w:rPr>
                <w:sz w:val="20"/>
                <w:szCs w:val="20"/>
              </w:rPr>
            </w:pPr>
            <w:r>
              <w:rPr>
                <w:sz w:val="20"/>
                <w:szCs w:val="20"/>
              </w:rPr>
              <w:t>5</w:t>
            </w:r>
          </w:p>
        </w:tc>
        <w:tc>
          <w:tcPr>
            <w:tcW w:w="810" w:type="dxa"/>
          </w:tcPr>
          <w:p w:rsidR="006A4C21" w:rsidRPr="006D6155" w:rsidRDefault="006A4C21" w:rsidP="00165D44">
            <w:pPr>
              <w:ind w:left="0"/>
              <w:jc w:val="center"/>
              <w:rPr>
                <w:sz w:val="20"/>
                <w:szCs w:val="20"/>
              </w:rPr>
            </w:pPr>
            <w:r>
              <w:rPr>
                <w:sz w:val="20"/>
                <w:szCs w:val="20"/>
              </w:rPr>
              <w:t>5</w:t>
            </w:r>
          </w:p>
        </w:tc>
        <w:tc>
          <w:tcPr>
            <w:tcW w:w="810" w:type="dxa"/>
          </w:tcPr>
          <w:p w:rsidR="006A4C21" w:rsidRPr="006D6155" w:rsidRDefault="006A4C21" w:rsidP="00165D44">
            <w:pPr>
              <w:ind w:left="0"/>
              <w:jc w:val="center"/>
              <w:rPr>
                <w:sz w:val="20"/>
                <w:szCs w:val="20"/>
              </w:rPr>
            </w:pPr>
            <w:r>
              <w:rPr>
                <w:sz w:val="20"/>
                <w:szCs w:val="20"/>
              </w:rPr>
              <w:t>10</w:t>
            </w:r>
          </w:p>
        </w:tc>
        <w:tc>
          <w:tcPr>
            <w:tcW w:w="810" w:type="dxa"/>
          </w:tcPr>
          <w:p w:rsidR="006A4C21" w:rsidRPr="006D6155" w:rsidRDefault="006A4C21" w:rsidP="00165D44">
            <w:pPr>
              <w:ind w:left="0"/>
              <w:jc w:val="center"/>
              <w:rPr>
                <w:sz w:val="20"/>
                <w:szCs w:val="20"/>
              </w:rPr>
            </w:pPr>
            <w:r>
              <w:rPr>
                <w:sz w:val="20"/>
                <w:szCs w:val="20"/>
              </w:rPr>
              <w:t>10</w:t>
            </w:r>
          </w:p>
        </w:tc>
        <w:tc>
          <w:tcPr>
            <w:tcW w:w="867" w:type="dxa"/>
          </w:tcPr>
          <w:p w:rsidR="006A4C21" w:rsidRPr="006D6155" w:rsidRDefault="006A4C21" w:rsidP="00165D44">
            <w:pPr>
              <w:ind w:left="0"/>
              <w:jc w:val="center"/>
              <w:rPr>
                <w:sz w:val="20"/>
                <w:szCs w:val="20"/>
              </w:rPr>
            </w:pPr>
            <w:r>
              <w:rPr>
                <w:sz w:val="20"/>
                <w:szCs w:val="20"/>
              </w:rPr>
              <w:t>10</w:t>
            </w:r>
          </w:p>
        </w:tc>
        <w:tc>
          <w:tcPr>
            <w:tcW w:w="891" w:type="dxa"/>
          </w:tcPr>
          <w:p w:rsidR="006A4C21" w:rsidRPr="006D6155" w:rsidRDefault="006A4C21" w:rsidP="00165D44">
            <w:pPr>
              <w:ind w:left="0"/>
              <w:jc w:val="center"/>
              <w:rPr>
                <w:sz w:val="20"/>
                <w:szCs w:val="20"/>
              </w:rPr>
            </w:pPr>
            <w:r>
              <w:rPr>
                <w:sz w:val="20"/>
                <w:szCs w:val="20"/>
              </w:rPr>
              <w:t>10</w:t>
            </w: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2.</w:t>
            </w:r>
          </w:p>
        </w:tc>
        <w:tc>
          <w:tcPr>
            <w:tcW w:w="5766" w:type="dxa"/>
          </w:tcPr>
          <w:p w:rsidR="006A4C21" w:rsidRPr="006D6155" w:rsidRDefault="006A4C21" w:rsidP="00165D44">
            <w:pPr>
              <w:ind w:left="0"/>
              <w:rPr>
                <w:sz w:val="20"/>
                <w:szCs w:val="20"/>
              </w:rPr>
            </w:pPr>
            <w:r>
              <w:rPr>
                <w:sz w:val="20"/>
                <w:szCs w:val="20"/>
              </w:rPr>
              <w:t>DA “ Người dân tộc thiểu số ứng phó BĐKH tại Bắc Cạn”</w:t>
            </w:r>
          </w:p>
        </w:tc>
        <w:tc>
          <w:tcPr>
            <w:tcW w:w="1027" w:type="dxa"/>
          </w:tcPr>
          <w:p w:rsidR="006A4C21" w:rsidRPr="006D6155" w:rsidRDefault="006A4C21" w:rsidP="00165D44">
            <w:pPr>
              <w:ind w:left="0"/>
              <w:jc w:val="center"/>
              <w:rPr>
                <w:sz w:val="20"/>
                <w:szCs w:val="20"/>
              </w:rPr>
            </w:pPr>
            <w:r>
              <w:rPr>
                <w:sz w:val="20"/>
                <w:szCs w:val="20"/>
              </w:rPr>
              <w:t>180.460</w:t>
            </w:r>
          </w:p>
        </w:tc>
        <w:tc>
          <w:tcPr>
            <w:tcW w:w="1080" w:type="dxa"/>
          </w:tcPr>
          <w:p w:rsidR="006A4C21" w:rsidRPr="006D6155" w:rsidRDefault="006A4C21" w:rsidP="00165D44">
            <w:pPr>
              <w:ind w:left="0"/>
              <w:jc w:val="center"/>
              <w:rPr>
                <w:sz w:val="20"/>
                <w:szCs w:val="20"/>
              </w:rPr>
            </w:pPr>
            <w:r>
              <w:rPr>
                <w:sz w:val="20"/>
                <w:szCs w:val="20"/>
              </w:rPr>
              <w:t>180.460</w:t>
            </w:r>
          </w:p>
        </w:tc>
        <w:tc>
          <w:tcPr>
            <w:tcW w:w="1043" w:type="dxa"/>
          </w:tcPr>
          <w:p w:rsidR="006A4C21" w:rsidRPr="006D6155" w:rsidRDefault="006A4C21" w:rsidP="00165D44">
            <w:pPr>
              <w:ind w:left="0"/>
              <w:jc w:val="center"/>
              <w:rPr>
                <w:sz w:val="20"/>
                <w:szCs w:val="20"/>
              </w:rPr>
            </w:pPr>
            <w:r>
              <w:rPr>
                <w:sz w:val="20"/>
                <w:szCs w:val="20"/>
              </w:rPr>
              <w:t>180.460</w:t>
            </w: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r>
              <w:rPr>
                <w:sz w:val="20"/>
                <w:szCs w:val="20"/>
              </w:rPr>
              <w:t>68.972</w:t>
            </w:r>
          </w:p>
        </w:tc>
        <w:tc>
          <w:tcPr>
            <w:tcW w:w="867" w:type="dxa"/>
          </w:tcPr>
          <w:p w:rsidR="006A4C21" w:rsidRPr="006D6155" w:rsidRDefault="006A4C21" w:rsidP="00165D44">
            <w:pPr>
              <w:ind w:left="0"/>
              <w:jc w:val="center"/>
              <w:rPr>
                <w:sz w:val="20"/>
                <w:szCs w:val="20"/>
              </w:rPr>
            </w:pPr>
            <w:r>
              <w:rPr>
                <w:sz w:val="20"/>
                <w:szCs w:val="20"/>
              </w:rPr>
              <w:t>61.491</w:t>
            </w:r>
          </w:p>
        </w:tc>
        <w:tc>
          <w:tcPr>
            <w:tcW w:w="891" w:type="dxa"/>
          </w:tcPr>
          <w:p w:rsidR="006A4C21" w:rsidRPr="006D6155" w:rsidRDefault="006A4C21" w:rsidP="00165D44">
            <w:pPr>
              <w:ind w:left="0"/>
              <w:jc w:val="center"/>
              <w:rPr>
                <w:sz w:val="20"/>
                <w:szCs w:val="20"/>
              </w:rPr>
            </w:pPr>
            <w:r>
              <w:rPr>
                <w:sz w:val="20"/>
                <w:szCs w:val="20"/>
              </w:rPr>
              <w:t>49.997</w:t>
            </w:r>
          </w:p>
        </w:tc>
      </w:tr>
      <w:tr w:rsidR="006A4C21" w:rsidRPr="006D6155" w:rsidTr="00165D44">
        <w:tc>
          <w:tcPr>
            <w:tcW w:w="624" w:type="dxa"/>
            <w:shd w:val="clear" w:color="auto" w:fill="FBD4B4" w:themeFill="accent6" w:themeFillTint="66"/>
          </w:tcPr>
          <w:p w:rsidR="006A4C21" w:rsidRPr="00053112" w:rsidRDefault="006A4C21" w:rsidP="00165D44">
            <w:pPr>
              <w:ind w:left="0"/>
              <w:rPr>
                <w:b/>
                <w:sz w:val="20"/>
                <w:szCs w:val="20"/>
              </w:rPr>
            </w:pPr>
          </w:p>
        </w:tc>
        <w:tc>
          <w:tcPr>
            <w:tcW w:w="5766" w:type="dxa"/>
            <w:shd w:val="clear" w:color="auto" w:fill="FBD4B4" w:themeFill="accent6" w:themeFillTint="66"/>
          </w:tcPr>
          <w:p w:rsidR="006A4C21" w:rsidRPr="00053112" w:rsidRDefault="006A4C21" w:rsidP="00165D44">
            <w:pPr>
              <w:ind w:left="0"/>
              <w:rPr>
                <w:b/>
                <w:sz w:val="20"/>
                <w:szCs w:val="20"/>
              </w:rPr>
            </w:pPr>
            <w:r w:rsidRPr="0047541F">
              <w:rPr>
                <w:b/>
              </w:rPr>
              <w:t xml:space="preserve">3. Thái Nguyên  </w:t>
            </w:r>
            <w:r w:rsidRPr="00E155F9">
              <w:rPr>
                <w:i/>
                <w:sz w:val="20"/>
                <w:szCs w:val="20"/>
              </w:rPr>
              <w:t>(số</w:t>
            </w:r>
            <w:r w:rsidRPr="00E155F9">
              <w:rPr>
                <w:color w:val="FF0000"/>
                <w:sz w:val="20"/>
                <w:szCs w:val="20"/>
              </w:rPr>
              <w:t>.........</w:t>
            </w:r>
            <w:r w:rsidRPr="00E155F9">
              <w:rPr>
                <w:sz w:val="20"/>
                <w:szCs w:val="20"/>
              </w:rPr>
              <w:t>, ngày ...........2015)</w:t>
            </w:r>
          </w:p>
        </w:tc>
        <w:tc>
          <w:tcPr>
            <w:tcW w:w="1027" w:type="dxa"/>
            <w:shd w:val="clear" w:color="auto" w:fill="FBD4B4" w:themeFill="accent6" w:themeFillTint="66"/>
          </w:tcPr>
          <w:p w:rsidR="006A4C21" w:rsidRDefault="006A4C21" w:rsidP="00165D44">
            <w:pPr>
              <w:ind w:left="0"/>
              <w:jc w:val="center"/>
              <w:rPr>
                <w:sz w:val="20"/>
                <w:szCs w:val="20"/>
              </w:rPr>
            </w:pPr>
          </w:p>
        </w:tc>
        <w:tc>
          <w:tcPr>
            <w:tcW w:w="1080" w:type="dxa"/>
            <w:shd w:val="clear" w:color="auto" w:fill="FBD4B4" w:themeFill="accent6" w:themeFillTint="66"/>
          </w:tcPr>
          <w:p w:rsidR="006A4C21" w:rsidRDefault="006A4C21" w:rsidP="00165D44">
            <w:pPr>
              <w:ind w:left="0"/>
              <w:jc w:val="center"/>
              <w:rPr>
                <w:sz w:val="20"/>
                <w:szCs w:val="20"/>
              </w:rPr>
            </w:pPr>
          </w:p>
        </w:tc>
        <w:tc>
          <w:tcPr>
            <w:tcW w:w="1043" w:type="dxa"/>
            <w:shd w:val="clear" w:color="auto" w:fill="FBD4B4" w:themeFill="accent6" w:themeFillTint="66"/>
          </w:tcPr>
          <w:p w:rsidR="006A4C21" w:rsidRDefault="006A4C21" w:rsidP="00165D44">
            <w:pPr>
              <w:ind w:left="0"/>
              <w:jc w:val="center"/>
              <w:rPr>
                <w:sz w:val="20"/>
                <w:szCs w:val="20"/>
              </w:rPr>
            </w:pPr>
          </w:p>
        </w:tc>
        <w:tc>
          <w:tcPr>
            <w:tcW w:w="810" w:type="dxa"/>
            <w:shd w:val="clear" w:color="auto" w:fill="FBD4B4" w:themeFill="accent6" w:themeFillTint="66"/>
          </w:tcPr>
          <w:p w:rsidR="006A4C21" w:rsidRPr="006D6155" w:rsidRDefault="006A4C21" w:rsidP="00165D44">
            <w:pPr>
              <w:ind w:left="0"/>
              <w:jc w:val="center"/>
              <w:rPr>
                <w:sz w:val="20"/>
                <w:szCs w:val="20"/>
              </w:rPr>
            </w:pPr>
          </w:p>
        </w:tc>
        <w:tc>
          <w:tcPr>
            <w:tcW w:w="810" w:type="dxa"/>
            <w:shd w:val="clear" w:color="auto" w:fill="FBD4B4" w:themeFill="accent6" w:themeFillTint="66"/>
          </w:tcPr>
          <w:p w:rsidR="006A4C21" w:rsidRPr="006D6155" w:rsidRDefault="006A4C21" w:rsidP="00165D44">
            <w:pPr>
              <w:ind w:left="0"/>
              <w:jc w:val="center"/>
              <w:rPr>
                <w:sz w:val="20"/>
                <w:szCs w:val="20"/>
              </w:rPr>
            </w:pPr>
          </w:p>
        </w:tc>
        <w:tc>
          <w:tcPr>
            <w:tcW w:w="810" w:type="dxa"/>
            <w:shd w:val="clear" w:color="auto" w:fill="FBD4B4" w:themeFill="accent6" w:themeFillTint="66"/>
          </w:tcPr>
          <w:p w:rsidR="006A4C21" w:rsidRPr="006D6155" w:rsidRDefault="006A4C21" w:rsidP="00165D44">
            <w:pPr>
              <w:ind w:left="0"/>
              <w:jc w:val="center"/>
              <w:rPr>
                <w:sz w:val="20"/>
                <w:szCs w:val="20"/>
              </w:rPr>
            </w:pPr>
          </w:p>
        </w:tc>
        <w:tc>
          <w:tcPr>
            <w:tcW w:w="810" w:type="dxa"/>
            <w:shd w:val="clear" w:color="auto" w:fill="FBD4B4" w:themeFill="accent6" w:themeFillTint="66"/>
          </w:tcPr>
          <w:p w:rsidR="006A4C21" w:rsidRDefault="006A4C21" w:rsidP="00165D44">
            <w:pPr>
              <w:ind w:left="0"/>
              <w:jc w:val="center"/>
              <w:rPr>
                <w:sz w:val="20"/>
                <w:szCs w:val="20"/>
              </w:rPr>
            </w:pPr>
          </w:p>
        </w:tc>
        <w:tc>
          <w:tcPr>
            <w:tcW w:w="867" w:type="dxa"/>
            <w:shd w:val="clear" w:color="auto" w:fill="FBD4B4" w:themeFill="accent6" w:themeFillTint="66"/>
          </w:tcPr>
          <w:p w:rsidR="006A4C21" w:rsidRDefault="006A4C21" w:rsidP="00165D44">
            <w:pPr>
              <w:ind w:left="0"/>
              <w:jc w:val="center"/>
              <w:rPr>
                <w:sz w:val="20"/>
                <w:szCs w:val="20"/>
              </w:rPr>
            </w:pPr>
          </w:p>
        </w:tc>
        <w:tc>
          <w:tcPr>
            <w:tcW w:w="891" w:type="dxa"/>
            <w:shd w:val="clear" w:color="auto" w:fill="FBD4B4" w:themeFill="accent6" w:themeFillTint="66"/>
          </w:tcPr>
          <w:p w:rsidR="006A4C21" w:rsidRDefault="006A4C21" w:rsidP="00165D44">
            <w:pPr>
              <w:ind w:left="0"/>
              <w:jc w:val="center"/>
              <w:rPr>
                <w:sz w:val="20"/>
                <w:szCs w:val="20"/>
              </w:rPr>
            </w:pPr>
          </w:p>
        </w:tc>
      </w:tr>
      <w:tr w:rsidR="006A4C21" w:rsidRPr="006D6155" w:rsidTr="00165D44">
        <w:tc>
          <w:tcPr>
            <w:tcW w:w="624" w:type="dxa"/>
          </w:tcPr>
          <w:p w:rsidR="006A4C21" w:rsidRPr="002333FD" w:rsidRDefault="006A4C21" w:rsidP="00165D44">
            <w:pPr>
              <w:ind w:left="0"/>
              <w:rPr>
                <w:b/>
                <w:i/>
                <w:sz w:val="20"/>
                <w:szCs w:val="20"/>
              </w:rPr>
            </w:pPr>
            <w:r w:rsidRPr="002333FD">
              <w:rPr>
                <w:b/>
                <w:i/>
                <w:sz w:val="20"/>
                <w:szCs w:val="20"/>
              </w:rPr>
              <w:t>1</w:t>
            </w:r>
          </w:p>
        </w:tc>
        <w:tc>
          <w:tcPr>
            <w:tcW w:w="5766" w:type="dxa"/>
          </w:tcPr>
          <w:p w:rsidR="006A4C21" w:rsidRPr="002333FD" w:rsidRDefault="006A4C21" w:rsidP="00165D44">
            <w:pPr>
              <w:ind w:left="0"/>
              <w:rPr>
                <w:b/>
                <w:i/>
                <w:sz w:val="20"/>
                <w:szCs w:val="20"/>
              </w:rPr>
            </w:pPr>
            <w:r w:rsidRPr="002333FD">
              <w:rPr>
                <w:b/>
                <w:i/>
                <w:sz w:val="20"/>
                <w:szCs w:val="20"/>
              </w:rPr>
              <w:t xml:space="preserve">Xây dựng KH hành động ứng phó với BĐKH giai đoạn 2011-2020  </w:t>
            </w:r>
          </w:p>
        </w:tc>
        <w:tc>
          <w:tcPr>
            <w:tcW w:w="1027" w:type="dxa"/>
          </w:tcPr>
          <w:p w:rsidR="006A4C21" w:rsidRDefault="006A4C21" w:rsidP="00165D44">
            <w:pPr>
              <w:ind w:left="0"/>
              <w:jc w:val="center"/>
              <w:rPr>
                <w:sz w:val="20"/>
                <w:szCs w:val="20"/>
              </w:rPr>
            </w:pPr>
            <w:r>
              <w:rPr>
                <w:sz w:val="20"/>
                <w:szCs w:val="20"/>
              </w:rPr>
              <w:t>1,000</w:t>
            </w:r>
          </w:p>
        </w:tc>
        <w:tc>
          <w:tcPr>
            <w:tcW w:w="1080" w:type="dxa"/>
          </w:tcPr>
          <w:p w:rsidR="006A4C21" w:rsidRDefault="006A4C21" w:rsidP="00165D44">
            <w:pPr>
              <w:ind w:left="0"/>
              <w:jc w:val="center"/>
              <w:rPr>
                <w:sz w:val="20"/>
                <w:szCs w:val="20"/>
              </w:rPr>
            </w:pPr>
            <w:r>
              <w:rPr>
                <w:sz w:val="20"/>
                <w:szCs w:val="20"/>
              </w:rPr>
              <w:t>1,000</w:t>
            </w:r>
          </w:p>
        </w:tc>
        <w:tc>
          <w:tcPr>
            <w:tcW w:w="1043" w:type="dxa"/>
          </w:tcPr>
          <w:p w:rsidR="006A4C21" w:rsidRDefault="006A4C21" w:rsidP="00165D44">
            <w:pPr>
              <w:ind w:left="0"/>
              <w:jc w:val="center"/>
              <w:rPr>
                <w:sz w:val="20"/>
                <w:szCs w:val="20"/>
              </w:rPr>
            </w:pPr>
            <w:r>
              <w:rPr>
                <w:sz w:val="20"/>
                <w:szCs w:val="20"/>
              </w:rPr>
              <w:t>1,000</w:t>
            </w: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r>
              <w:rPr>
                <w:sz w:val="20"/>
                <w:szCs w:val="20"/>
              </w:rPr>
              <w:t>1,000</w:t>
            </w:r>
          </w:p>
        </w:tc>
        <w:tc>
          <w:tcPr>
            <w:tcW w:w="810" w:type="dxa"/>
          </w:tcPr>
          <w:p w:rsidR="006A4C21" w:rsidRDefault="006A4C21" w:rsidP="00165D44">
            <w:pPr>
              <w:ind w:left="0"/>
              <w:jc w:val="center"/>
              <w:rPr>
                <w:sz w:val="20"/>
                <w:szCs w:val="20"/>
              </w:rPr>
            </w:pPr>
          </w:p>
        </w:tc>
        <w:tc>
          <w:tcPr>
            <w:tcW w:w="867" w:type="dxa"/>
          </w:tcPr>
          <w:p w:rsidR="006A4C21" w:rsidRDefault="006A4C21" w:rsidP="00165D44">
            <w:pPr>
              <w:ind w:left="0"/>
              <w:jc w:val="center"/>
              <w:rPr>
                <w:sz w:val="20"/>
                <w:szCs w:val="20"/>
              </w:rPr>
            </w:pPr>
          </w:p>
        </w:tc>
        <w:tc>
          <w:tcPr>
            <w:tcW w:w="891" w:type="dxa"/>
          </w:tcPr>
          <w:p w:rsidR="006A4C21" w:rsidRDefault="006A4C21" w:rsidP="00165D44">
            <w:pPr>
              <w:ind w:left="0"/>
              <w:jc w:val="center"/>
              <w:rPr>
                <w:sz w:val="20"/>
                <w:szCs w:val="20"/>
              </w:rPr>
            </w:pPr>
          </w:p>
        </w:tc>
      </w:tr>
      <w:tr w:rsidR="006A4C21" w:rsidRPr="006D6155" w:rsidTr="00165D44">
        <w:tc>
          <w:tcPr>
            <w:tcW w:w="624"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2</w:t>
            </w:r>
          </w:p>
        </w:tc>
        <w:tc>
          <w:tcPr>
            <w:tcW w:w="5766"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Thực hiện Kế hoạch hành động</w:t>
            </w:r>
          </w:p>
        </w:tc>
        <w:tc>
          <w:tcPr>
            <w:tcW w:w="1027" w:type="dxa"/>
            <w:shd w:val="clear" w:color="auto" w:fill="B6DDE8" w:themeFill="accent5" w:themeFillTint="66"/>
          </w:tcPr>
          <w:p w:rsidR="006A4C21" w:rsidRDefault="006A4C21" w:rsidP="00165D44">
            <w:pPr>
              <w:ind w:left="0"/>
              <w:jc w:val="center"/>
              <w:rPr>
                <w:sz w:val="20"/>
                <w:szCs w:val="20"/>
              </w:rPr>
            </w:pPr>
          </w:p>
        </w:tc>
        <w:tc>
          <w:tcPr>
            <w:tcW w:w="1080" w:type="dxa"/>
            <w:shd w:val="clear" w:color="auto" w:fill="B6DDE8" w:themeFill="accent5" w:themeFillTint="66"/>
          </w:tcPr>
          <w:p w:rsidR="006A4C21" w:rsidRDefault="006A4C21" w:rsidP="00165D44">
            <w:pPr>
              <w:ind w:left="0"/>
              <w:jc w:val="center"/>
              <w:rPr>
                <w:sz w:val="20"/>
                <w:szCs w:val="20"/>
              </w:rPr>
            </w:pPr>
          </w:p>
        </w:tc>
        <w:tc>
          <w:tcPr>
            <w:tcW w:w="1043" w:type="dxa"/>
            <w:shd w:val="clear" w:color="auto" w:fill="B6DDE8" w:themeFill="accent5" w:themeFillTint="66"/>
          </w:tcPr>
          <w:p w:rsidR="006A4C21" w:rsidRDefault="006A4C21" w:rsidP="00165D44">
            <w:pPr>
              <w:ind w:left="0"/>
              <w:jc w:val="center"/>
              <w:rPr>
                <w:sz w:val="20"/>
                <w:szCs w:val="20"/>
              </w:rPr>
            </w:pPr>
          </w:p>
        </w:tc>
        <w:tc>
          <w:tcPr>
            <w:tcW w:w="810" w:type="dxa"/>
            <w:shd w:val="clear" w:color="auto" w:fill="B6DDE8" w:themeFill="accent5" w:themeFillTint="66"/>
          </w:tcPr>
          <w:p w:rsidR="006A4C21" w:rsidRPr="006D6155" w:rsidRDefault="006A4C21" w:rsidP="00165D44">
            <w:pPr>
              <w:ind w:left="0"/>
              <w:jc w:val="center"/>
              <w:rPr>
                <w:sz w:val="20"/>
                <w:szCs w:val="20"/>
              </w:rPr>
            </w:pPr>
          </w:p>
        </w:tc>
        <w:tc>
          <w:tcPr>
            <w:tcW w:w="810" w:type="dxa"/>
            <w:shd w:val="clear" w:color="auto" w:fill="B6DDE8" w:themeFill="accent5" w:themeFillTint="66"/>
          </w:tcPr>
          <w:p w:rsidR="006A4C21" w:rsidRPr="006D6155" w:rsidRDefault="006A4C21" w:rsidP="00165D44">
            <w:pPr>
              <w:ind w:left="0"/>
              <w:jc w:val="center"/>
              <w:rPr>
                <w:sz w:val="20"/>
                <w:szCs w:val="20"/>
              </w:rPr>
            </w:pPr>
          </w:p>
        </w:tc>
        <w:tc>
          <w:tcPr>
            <w:tcW w:w="810" w:type="dxa"/>
            <w:shd w:val="clear" w:color="auto" w:fill="B6DDE8" w:themeFill="accent5" w:themeFillTint="66"/>
          </w:tcPr>
          <w:p w:rsidR="006A4C21" w:rsidRPr="006D6155" w:rsidRDefault="006A4C21" w:rsidP="00165D44">
            <w:pPr>
              <w:ind w:left="0"/>
              <w:jc w:val="center"/>
              <w:rPr>
                <w:sz w:val="20"/>
                <w:szCs w:val="20"/>
              </w:rPr>
            </w:pPr>
          </w:p>
        </w:tc>
        <w:tc>
          <w:tcPr>
            <w:tcW w:w="810" w:type="dxa"/>
            <w:shd w:val="clear" w:color="auto" w:fill="B6DDE8" w:themeFill="accent5" w:themeFillTint="66"/>
          </w:tcPr>
          <w:p w:rsidR="006A4C21" w:rsidRDefault="006A4C21" w:rsidP="00165D44">
            <w:pPr>
              <w:ind w:left="0"/>
              <w:jc w:val="center"/>
              <w:rPr>
                <w:sz w:val="20"/>
                <w:szCs w:val="20"/>
              </w:rPr>
            </w:pPr>
          </w:p>
        </w:tc>
        <w:tc>
          <w:tcPr>
            <w:tcW w:w="867" w:type="dxa"/>
            <w:shd w:val="clear" w:color="auto" w:fill="B6DDE8" w:themeFill="accent5" w:themeFillTint="66"/>
          </w:tcPr>
          <w:p w:rsidR="006A4C21" w:rsidRDefault="006A4C21" w:rsidP="00165D44">
            <w:pPr>
              <w:ind w:left="0"/>
              <w:jc w:val="center"/>
              <w:rPr>
                <w:sz w:val="20"/>
                <w:szCs w:val="20"/>
              </w:rPr>
            </w:pPr>
          </w:p>
        </w:tc>
        <w:tc>
          <w:tcPr>
            <w:tcW w:w="891" w:type="dxa"/>
            <w:shd w:val="clear" w:color="auto" w:fill="B6DDE8" w:themeFill="accent5" w:themeFillTint="66"/>
          </w:tcPr>
          <w:p w:rsidR="006A4C21" w:rsidRDefault="006A4C21" w:rsidP="00165D44">
            <w:pPr>
              <w:ind w:left="0"/>
              <w:jc w:val="center"/>
              <w:rPr>
                <w:sz w:val="20"/>
                <w:szCs w:val="20"/>
              </w:rPr>
            </w:pPr>
          </w:p>
        </w:tc>
      </w:tr>
      <w:tr w:rsidR="006A4C21" w:rsidRPr="006D6155" w:rsidTr="00165D44">
        <w:tc>
          <w:tcPr>
            <w:tcW w:w="624" w:type="dxa"/>
          </w:tcPr>
          <w:p w:rsidR="006A4C21" w:rsidRDefault="006A4C21" w:rsidP="00165D44">
            <w:pPr>
              <w:ind w:left="0"/>
              <w:jc w:val="right"/>
              <w:rPr>
                <w:sz w:val="20"/>
                <w:szCs w:val="20"/>
              </w:rPr>
            </w:pPr>
          </w:p>
        </w:tc>
        <w:tc>
          <w:tcPr>
            <w:tcW w:w="5766" w:type="dxa"/>
          </w:tcPr>
          <w:p w:rsidR="006A4C21" w:rsidRDefault="006A4C21" w:rsidP="00165D44">
            <w:pPr>
              <w:ind w:left="0"/>
              <w:rPr>
                <w:sz w:val="20"/>
                <w:szCs w:val="20"/>
              </w:rPr>
            </w:pPr>
          </w:p>
        </w:tc>
        <w:tc>
          <w:tcPr>
            <w:tcW w:w="1027" w:type="dxa"/>
          </w:tcPr>
          <w:p w:rsidR="006A4C21" w:rsidRDefault="006A4C21" w:rsidP="00165D44">
            <w:pPr>
              <w:ind w:left="0"/>
              <w:jc w:val="center"/>
              <w:rPr>
                <w:sz w:val="20"/>
                <w:szCs w:val="20"/>
              </w:rPr>
            </w:pPr>
          </w:p>
        </w:tc>
        <w:tc>
          <w:tcPr>
            <w:tcW w:w="1080" w:type="dxa"/>
          </w:tcPr>
          <w:p w:rsidR="006A4C21" w:rsidRDefault="006A4C21" w:rsidP="00165D44">
            <w:pPr>
              <w:ind w:left="0"/>
              <w:jc w:val="center"/>
              <w:rPr>
                <w:sz w:val="20"/>
                <w:szCs w:val="20"/>
              </w:rPr>
            </w:pPr>
          </w:p>
        </w:tc>
        <w:tc>
          <w:tcPr>
            <w:tcW w:w="1043" w:type="dxa"/>
          </w:tcPr>
          <w:p w:rsidR="006A4C21"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Default="006A4C21" w:rsidP="00165D44">
            <w:pPr>
              <w:ind w:left="0"/>
              <w:jc w:val="center"/>
              <w:rPr>
                <w:sz w:val="20"/>
                <w:szCs w:val="20"/>
              </w:rPr>
            </w:pPr>
          </w:p>
        </w:tc>
        <w:tc>
          <w:tcPr>
            <w:tcW w:w="867" w:type="dxa"/>
          </w:tcPr>
          <w:p w:rsidR="006A4C21" w:rsidRDefault="006A4C21" w:rsidP="00165D44">
            <w:pPr>
              <w:ind w:left="0"/>
              <w:jc w:val="center"/>
              <w:rPr>
                <w:sz w:val="20"/>
                <w:szCs w:val="20"/>
              </w:rPr>
            </w:pPr>
          </w:p>
        </w:tc>
        <w:tc>
          <w:tcPr>
            <w:tcW w:w="891" w:type="dxa"/>
          </w:tcPr>
          <w:p w:rsidR="006A4C21" w:rsidRDefault="006A4C21" w:rsidP="00165D44">
            <w:pPr>
              <w:ind w:left="0"/>
              <w:jc w:val="center"/>
              <w:rPr>
                <w:sz w:val="20"/>
                <w:szCs w:val="20"/>
              </w:rPr>
            </w:pPr>
          </w:p>
        </w:tc>
      </w:tr>
      <w:tr w:rsidR="006A4C21" w:rsidRPr="006D6155" w:rsidTr="00165D44">
        <w:tc>
          <w:tcPr>
            <w:tcW w:w="624" w:type="dxa"/>
          </w:tcPr>
          <w:p w:rsidR="006A4C21" w:rsidRDefault="006A4C21" w:rsidP="00165D44">
            <w:pPr>
              <w:ind w:left="0"/>
              <w:jc w:val="right"/>
              <w:rPr>
                <w:sz w:val="20"/>
                <w:szCs w:val="20"/>
              </w:rPr>
            </w:pPr>
          </w:p>
        </w:tc>
        <w:tc>
          <w:tcPr>
            <w:tcW w:w="5766" w:type="dxa"/>
          </w:tcPr>
          <w:p w:rsidR="006A4C21" w:rsidRDefault="006A4C21" w:rsidP="00165D44">
            <w:pPr>
              <w:ind w:left="0"/>
              <w:rPr>
                <w:sz w:val="20"/>
                <w:szCs w:val="20"/>
              </w:rPr>
            </w:pPr>
          </w:p>
        </w:tc>
        <w:tc>
          <w:tcPr>
            <w:tcW w:w="1027" w:type="dxa"/>
          </w:tcPr>
          <w:p w:rsidR="006A4C21" w:rsidRDefault="006A4C21" w:rsidP="00165D44">
            <w:pPr>
              <w:ind w:left="0"/>
              <w:jc w:val="center"/>
              <w:rPr>
                <w:sz w:val="20"/>
                <w:szCs w:val="20"/>
              </w:rPr>
            </w:pPr>
          </w:p>
        </w:tc>
        <w:tc>
          <w:tcPr>
            <w:tcW w:w="1080" w:type="dxa"/>
          </w:tcPr>
          <w:p w:rsidR="006A4C21" w:rsidRDefault="006A4C21" w:rsidP="00165D44">
            <w:pPr>
              <w:ind w:left="0"/>
              <w:jc w:val="center"/>
              <w:rPr>
                <w:sz w:val="20"/>
                <w:szCs w:val="20"/>
              </w:rPr>
            </w:pPr>
          </w:p>
        </w:tc>
        <w:tc>
          <w:tcPr>
            <w:tcW w:w="1043" w:type="dxa"/>
          </w:tcPr>
          <w:p w:rsidR="006A4C21"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Default="006A4C21" w:rsidP="00165D44">
            <w:pPr>
              <w:ind w:left="0"/>
              <w:jc w:val="center"/>
              <w:rPr>
                <w:sz w:val="20"/>
                <w:szCs w:val="20"/>
              </w:rPr>
            </w:pPr>
          </w:p>
        </w:tc>
        <w:tc>
          <w:tcPr>
            <w:tcW w:w="867" w:type="dxa"/>
          </w:tcPr>
          <w:p w:rsidR="006A4C21" w:rsidRDefault="006A4C21" w:rsidP="00165D44">
            <w:pPr>
              <w:ind w:left="0"/>
              <w:jc w:val="center"/>
              <w:rPr>
                <w:sz w:val="20"/>
                <w:szCs w:val="20"/>
              </w:rPr>
            </w:pPr>
          </w:p>
        </w:tc>
        <w:tc>
          <w:tcPr>
            <w:tcW w:w="891" w:type="dxa"/>
          </w:tcPr>
          <w:p w:rsidR="006A4C21" w:rsidRDefault="006A4C21" w:rsidP="00165D44">
            <w:pPr>
              <w:ind w:left="0"/>
              <w:jc w:val="center"/>
              <w:rPr>
                <w:sz w:val="20"/>
                <w:szCs w:val="20"/>
              </w:rPr>
            </w:pPr>
          </w:p>
        </w:tc>
      </w:tr>
      <w:tr w:rsidR="006A4C21" w:rsidRPr="006D6155" w:rsidTr="00165D44">
        <w:tc>
          <w:tcPr>
            <w:tcW w:w="624" w:type="dxa"/>
            <w:shd w:val="clear" w:color="auto" w:fill="FBD4B4" w:themeFill="accent6" w:themeFillTint="66"/>
          </w:tcPr>
          <w:p w:rsidR="006A4C21" w:rsidRPr="00053112" w:rsidRDefault="006A4C21" w:rsidP="00165D44">
            <w:pPr>
              <w:ind w:left="0"/>
              <w:rPr>
                <w:b/>
                <w:sz w:val="20"/>
                <w:szCs w:val="20"/>
              </w:rPr>
            </w:pPr>
          </w:p>
        </w:tc>
        <w:tc>
          <w:tcPr>
            <w:tcW w:w="5766" w:type="dxa"/>
            <w:shd w:val="clear" w:color="auto" w:fill="FBD4B4" w:themeFill="accent6" w:themeFillTint="66"/>
          </w:tcPr>
          <w:p w:rsidR="006A4C21" w:rsidRPr="00053112" w:rsidRDefault="006A4C21" w:rsidP="00165D44">
            <w:pPr>
              <w:ind w:left="0"/>
              <w:rPr>
                <w:b/>
                <w:sz w:val="20"/>
                <w:szCs w:val="20"/>
              </w:rPr>
            </w:pPr>
            <w:r w:rsidRPr="0047541F">
              <w:rPr>
                <w:b/>
              </w:rPr>
              <w:t xml:space="preserve">4. Tuyên Quang </w:t>
            </w:r>
            <w:r w:rsidRPr="002C31B7">
              <w:rPr>
                <w:sz w:val="20"/>
                <w:szCs w:val="20"/>
              </w:rPr>
              <w:t>(số</w:t>
            </w:r>
            <w:r>
              <w:rPr>
                <w:sz w:val="20"/>
                <w:szCs w:val="20"/>
              </w:rPr>
              <w:t xml:space="preserve"> 1</w:t>
            </w:r>
            <w:r w:rsidRPr="00892328">
              <w:rPr>
                <w:sz w:val="20"/>
                <w:szCs w:val="20"/>
              </w:rPr>
              <w:t>099/ST</w:t>
            </w:r>
            <w:r>
              <w:rPr>
                <w:sz w:val="20"/>
                <w:szCs w:val="20"/>
              </w:rPr>
              <w:t>NMT</w:t>
            </w:r>
            <w:r w:rsidRPr="002C31B7">
              <w:rPr>
                <w:sz w:val="20"/>
                <w:szCs w:val="20"/>
              </w:rPr>
              <w:t>-</w:t>
            </w:r>
            <w:r>
              <w:rPr>
                <w:sz w:val="20"/>
                <w:szCs w:val="20"/>
              </w:rPr>
              <w:t>CCBVMT</w:t>
            </w:r>
            <w:r w:rsidRPr="002C31B7">
              <w:rPr>
                <w:sz w:val="20"/>
                <w:szCs w:val="20"/>
              </w:rPr>
              <w:t>, 30-10-2015)</w:t>
            </w:r>
          </w:p>
        </w:tc>
        <w:tc>
          <w:tcPr>
            <w:tcW w:w="1027" w:type="dxa"/>
            <w:shd w:val="clear" w:color="auto" w:fill="FBD4B4" w:themeFill="accent6" w:themeFillTint="66"/>
          </w:tcPr>
          <w:p w:rsidR="006A4C21" w:rsidRDefault="006A4C21" w:rsidP="00165D44">
            <w:pPr>
              <w:ind w:left="0"/>
              <w:jc w:val="center"/>
              <w:rPr>
                <w:sz w:val="20"/>
                <w:szCs w:val="20"/>
              </w:rPr>
            </w:pPr>
          </w:p>
        </w:tc>
        <w:tc>
          <w:tcPr>
            <w:tcW w:w="1080" w:type="dxa"/>
            <w:shd w:val="clear" w:color="auto" w:fill="FBD4B4" w:themeFill="accent6" w:themeFillTint="66"/>
          </w:tcPr>
          <w:p w:rsidR="006A4C21" w:rsidRDefault="006A4C21" w:rsidP="00165D44">
            <w:pPr>
              <w:ind w:left="0"/>
              <w:jc w:val="center"/>
              <w:rPr>
                <w:sz w:val="20"/>
                <w:szCs w:val="20"/>
              </w:rPr>
            </w:pPr>
          </w:p>
        </w:tc>
        <w:tc>
          <w:tcPr>
            <w:tcW w:w="1043" w:type="dxa"/>
            <w:shd w:val="clear" w:color="auto" w:fill="FBD4B4" w:themeFill="accent6" w:themeFillTint="66"/>
          </w:tcPr>
          <w:p w:rsidR="006A4C21" w:rsidRDefault="006A4C21" w:rsidP="00165D44">
            <w:pPr>
              <w:ind w:left="0"/>
              <w:jc w:val="center"/>
              <w:rPr>
                <w:sz w:val="20"/>
                <w:szCs w:val="20"/>
              </w:rPr>
            </w:pPr>
          </w:p>
        </w:tc>
        <w:tc>
          <w:tcPr>
            <w:tcW w:w="810" w:type="dxa"/>
            <w:shd w:val="clear" w:color="auto" w:fill="FBD4B4" w:themeFill="accent6" w:themeFillTint="66"/>
          </w:tcPr>
          <w:p w:rsidR="006A4C21" w:rsidRPr="006D6155" w:rsidRDefault="006A4C21" w:rsidP="00165D44">
            <w:pPr>
              <w:ind w:left="0"/>
              <w:jc w:val="center"/>
              <w:rPr>
                <w:sz w:val="20"/>
                <w:szCs w:val="20"/>
              </w:rPr>
            </w:pPr>
          </w:p>
        </w:tc>
        <w:tc>
          <w:tcPr>
            <w:tcW w:w="810" w:type="dxa"/>
            <w:shd w:val="clear" w:color="auto" w:fill="FBD4B4" w:themeFill="accent6" w:themeFillTint="66"/>
          </w:tcPr>
          <w:p w:rsidR="006A4C21" w:rsidRPr="006D6155" w:rsidRDefault="006A4C21" w:rsidP="00165D44">
            <w:pPr>
              <w:ind w:left="0"/>
              <w:jc w:val="center"/>
              <w:rPr>
                <w:sz w:val="20"/>
                <w:szCs w:val="20"/>
              </w:rPr>
            </w:pPr>
          </w:p>
        </w:tc>
        <w:tc>
          <w:tcPr>
            <w:tcW w:w="810" w:type="dxa"/>
            <w:shd w:val="clear" w:color="auto" w:fill="FBD4B4" w:themeFill="accent6" w:themeFillTint="66"/>
          </w:tcPr>
          <w:p w:rsidR="006A4C21" w:rsidRPr="006D6155" w:rsidRDefault="006A4C21" w:rsidP="00165D44">
            <w:pPr>
              <w:ind w:left="0"/>
              <w:jc w:val="center"/>
              <w:rPr>
                <w:sz w:val="20"/>
                <w:szCs w:val="20"/>
              </w:rPr>
            </w:pPr>
          </w:p>
        </w:tc>
        <w:tc>
          <w:tcPr>
            <w:tcW w:w="810" w:type="dxa"/>
            <w:shd w:val="clear" w:color="auto" w:fill="FBD4B4" w:themeFill="accent6" w:themeFillTint="66"/>
          </w:tcPr>
          <w:p w:rsidR="006A4C21" w:rsidRDefault="006A4C21" w:rsidP="00165D44">
            <w:pPr>
              <w:ind w:left="0"/>
              <w:jc w:val="center"/>
              <w:rPr>
                <w:sz w:val="20"/>
                <w:szCs w:val="20"/>
              </w:rPr>
            </w:pPr>
          </w:p>
        </w:tc>
        <w:tc>
          <w:tcPr>
            <w:tcW w:w="867" w:type="dxa"/>
            <w:shd w:val="clear" w:color="auto" w:fill="FBD4B4" w:themeFill="accent6" w:themeFillTint="66"/>
          </w:tcPr>
          <w:p w:rsidR="006A4C21" w:rsidRDefault="006A4C21" w:rsidP="00165D44">
            <w:pPr>
              <w:ind w:left="0"/>
              <w:jc w:val="center"/>
              <w:rPr>
                <w:sz w:val="20"/>
                <w:szCs w:val="20"/>
              </w:rPr>
            </w:pPr>
          </w:p>
        </w:tc>
        <w:tc>
          <w:tcPr>
            <w:tcW w:w="891" w:type="dxa"/>
            <w:shd w:val="clear" w:color="auto" w:fill="FBD4B4" w:themeFill="accent6" w:themeFillTint="66"/>
          </w:tcPr>
          <w:p w:rsidR="006A4C21" w:rsidRDefault="006A4C21" w:rsidP="00165D44">
            <w:pPr>
              <w:ind w:left="0"/>
              <w:jc w:val="center"/>
              <w:rPr>
                <w:sz w:val="20"/>
                <w:szCs w:val="20"/>
              </w:rPr>
            </w:pPr>
          </w:p>
        </w:tc>
      </w:tr>
      <w:tr w:rsidR="006A4C21" w:rsidRPr="006D6155" w:rsidTr="00165D44">
        <w:tc>
          <w:tcPr>
            <w:tcW w:w="624" w:type="dxa"/>
          </w:tcPr>
          <w:p w:rsidR="006A4C21" w:rsidRPr="002333FD" w:rsidRDefault="006A4C21" w:rsidP="00165D44">
            <w:pPr>
              <w:ind w:left="0"/>
              <w:rPr>
                <w:b/>
                <w:i/>
                <w:sz w:val="20"/>
                <w:szCs w:val="20"/>
              </w:rPr>
            </w:pPr>
            <w:r w:rsidRPr="002333FD">
              <w:rPr>
                <w:b/>
                <w:i/>
                <w:sz w:val="20"/>
                <w:szCs w:val="20"/>
              </w:rPr>
              <w:t>1</w:t>
            </w:r>
          </w:p>
        </w:tc>
        <w:tc>
          <w:tcPr>
            <w:tcW w:w="5766" w:type="dxa"/>
          </w:tcPr>
          <w:p w:rsidR="006A4C21" w:rsidRPr="002333FD" w:rsidRDefault="006A4C21" w:rsidP="00165D44">
            <w:pPr>
              <w:ind w:left="0"/>
              <w:rPr>
                <w:b/>
                <w:i/>
                <w:sz w:val="20"/>
                <w:szCs w:val="20"/>
              </w:rPr>
            </w:pPr>
            <w:r w:rsidRPr="002333FD">
              <w:rPr>
                <w:b/>
                <w:i/>
                <w:sz w:val="20"/>
                <w:szCs w:val="20"/>
              </w:rPr>
              <w:t xml:space="preserve">Xây dựng KH hành động ứng phó với BĐKH </w:t>
            </w:r>
            <w:r>
              <w:rPr>
                <w:b/>
                <w:i/>
                <w:sz w:val="20"/>
                <w:szCs w:val="20"/>
              </w:rPr>
              <w:t>(18 Chtrình)</w:t>
            </w:r>
          </w:p>
        </w:tc>
        <w:tc>
          <w:tcPr>
            <w:tcW w:w="1027" w:type="dxa"/>
          </w:tcPr>
          <w:p w:rsidR="006A4C21" w:rsidRPr="006D6155" w:rsidRDefault="006A4C21" w:rsidP="00165D44">
            <w:pPr>
              <w:ind w:left="0"/>
              <w:jc w:val="right"/>
              <w:rPr>
                <w:sz w:val="20"/>
                <w:szCs w:val="20"/>
              </w:rPr>
            </w:pPr>
            <w:r>
              <w:rPr>
                <w:sz w:val="20"/>
                <w:szCs w:val="20"/>
              </w:rPr>
              <w:t>1,000</w:t>
            </w:r>
          </w:p>
        </w:tc>
        <w:tc>
          <w:tcPr>
            <w:tcW w:w="1080" w:type="dxa"/>
          </w:tcPr>
          <w:p w:rsidR="006A4C21" w:rsidRPr="006D6155" w:rsidRDefault="006A4C21" w:rsidP="00165D44">
            <w:pPr>
              <w:ind w:left="0"/>
              <w:jc w:val="right"/>
              <w:rPr>
                <w:sz w:val="20"/>
                <w:szCs w:val="20"/>
              </w:rPr>
            </w:pPr>
            <w:r>
              <w:rPr>
                <w:sz w:val="20"/>
                <w:szCs w:val="20"/>
              </w:rPr>
              <w:t>1,000</w:t>
            </w:r>
          </w:p>
        </w:tc>
        <w:tc>
          <w:tcPr>
            <w:tcW w:w="1043" w:type="dxa"/>
          </w:tcPr>
          <w:p w:rsidR="006A4C21" w:rsidRPr="006D6155" w:rsidRDefault="006A4C21" w:rsidP="00165D44">
            <w:pPr>
              <w:ind w:left="0"/>
              <w:jc w:val="right"/>
              <w:rPr>
                <w:sz w:val="20"/>
                <w:szCs w:val="20"/>
              </w:rPr>
            </w:pPr>
            <w:r>
              <w:rPr>
                <w:sz w:val="20"/>
                <w:szCs w:val="20"/>
              </w:rPr>
              <w:t>1,000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r>
              <w:rPr>
                <w:sz w:val="20"/>
                <w:szCs w:val="20"/>
              </w:rPr>
              <w:t>1,000</w:t>
            </w: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2</w:t>
            </w:r>
          </w:p>
        </w:tc>
        <w:tc>
          <w:tcPr>
            <w:tcW w:w="5766"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Thực hiện Kế hoạch hành động</w:t>
            </w:r>
          </w:p>
        </w:tc>
        <w:tc>
          <w:tcPr>
            <w:tcW w:w="1027" w:type="dxa"/>
            <w:shd w:val="clear" w:color="auto" w:fill="B6DDE8" w:themeFill="accent5" w:themeFillTint="66"/>
          </w:tcPr>
          <w:p w:rsidR="006A4C21" w:rsidRDefault="006A4C21" w:rsidP="00165D44">
            <w:pPr>
              <w:ind w:left="0"/>
              <w:jc w:val="center"/>
              <w:rPr>
                <w:sz w:val="20"/>
                <w:szCs w:val="20"/>
              </w:rPr>
            </w:pPr>
          </w:p>
        </w:tc>
        <w:tc>
          <w:tcPr>
            <w:tcW w:w="1080" w:type="dxa"/>
            <w:shd w:val="clear" w:color="auto" w:fill="B6DDE8" w:themeFill="accent5" w:themeFillTint="66"/>
          </w:tcPr>
          <w:p w:rsidR="006A4C21" w:rsidRDefault="006A4C21" w:rsidP="00165D44">
            <w:pPr>
              <w:ind w:left="0"/>
              <w:jc w:val="center"/>
              <w:rPr>
                <w:sz w:val="20"/>
                <w:szCs w:val="20"/>
              </w:rPr>
            </w:pPr>
          </w:p>
        </w:tc>
        <w:tc>
          <w:tcPr>
            <w:tcW w:w="1043" w:type="dxa"/>
            <w:shd w:val="clear" w:color="auto" w:fill="B6DDE8" w:themeFill="accent5" w:themeFillTint="66"/>
          </w:tcPr>
          <w:p w:rsidR="006A4C21" w:rsidRDefault="006A4C21" w:rsidP="00165D44">
            <w:pPr>
              <w:ind w:left="0"/>
              <w:jc w:val="center"/>
              <w:rPr>
                <w:sz w:val="20"/>
                <w:szCs w:val="20"/>
              </w:rPr>
            </w:pPr>
          </w:p>
        </w:tc>
        <w:tc>
          <w:tcPr>
            <w:tcW w:w="810" w:type="dxa"/>
            <w:shd w:val="clear" w:color="auto" w:fill="B6DDE8" w:themeFill="accent5" w:themeFillTint="66"/>
          </w:tcPr>
          <w:p w:rsidR="006A4C21" w:rsidRPr="006D6155" w:rsidRDefault="006A4C21" w:rsidP="00165D44">
            <w:pPr>
              <w:ind w:left="0"/>
              <w:jc w:val="center"/>
              <w:rPr>
                <w:sz w:val="20"/>
                <w:szCs w:val="20"/>
              </w:rPr>
            </w:pPr>
          </w:p>
        </w:tc>
        <w:tc>
          <w:tcPr>
            <w:tcW w:w="810" w:type="dxa"/>
            <w:shd w:val="clear" w:color="auto" w:fill="B6DDE8" w:themeFill="accent5" w:themeFillTint="66"/>
          </w:tcPr>
          <w:p w:rsidR="006A4C21" w:rsidRPr="006D6155" w:rsidRDefault="006A4C21" w:rsidP="00165D44">
            <w:pPr>
              <w:ind w:left="0"/>
              <w:jc w:val="center"/>
              <w:rPr>
                <w:sz w:val="20"/>
                <w:szCs w:val="20"/>
              </w:rPr>
            </w:pPr>
          </w:p>
        </w:tc>
        <w:tc>
          <w:tcPr>
            <w:tcW w:w="810" w:type="dxa"/>
            <w:shd w:val="clear" w:color="auto" w:fill="B6DDE8" w:themeFill="accent5" w:themeFillTint="66"/>
          </w:tcPr>
          <w:p w:rsidR="006A4C21" w:rsidRPr="006D6155" w:rsidRDefault="006A4C21" w:rsidP="00165D44">
            <w:pPr>
              <w:ind w:left="0"/>
              <w:jc w:val="center"/>
              <w:rPr>
                <w:sz w:val="20"/>
                <w:szCs w:val="20"/>
              </w:rPr>
            </w:pPr>
          </w:p>
        </w:tc>
        <w:tc>
          <w:tcPr>
            <w:tcW w:w="810" w:type="dxa"/>
            <w:shd w:val="clear" w:color="auto" w:fill="B6DDE8" w:themeFill="accent5" w:themeFillTint="66"/>
          </w:tcPr>
          <w:p w:rsidR="006A4C21" w:rsidRDefault="006A4C21" w:rsidP="00165D44">
            <w:pPr>
              <w:ind w:left="0"/>
              <w:jc w:val="center"/>
              <w:rPr>
                <w:sz w:val="20"/>
                <w:szCs w:val="20"/>
              </w:rPr>
            </w:pPr>
          </w:p>
        </w:tc>
        <w:tc>
          <w:tcPr>
            <w:tcW w:w="867" w:type="dxa"/>
            <w:shd w:val="clear" w:color="auto" w:fill="B6DDE8" w:themeFill="accent5" w:themeFillTint="66"/>
          </w:tcPr>
          <w:p w:rsidR="006A4C21" w:rsidRDefault="006A4C21" w:rsidP="00165D44">
            <w:pPr>
              <w:ind w:left="0"/>
              <w:jc w:val="center"/>
              <w:rPr>
                <w:sz w:val="20"/>
                <w:szCs w:val="20"/>
              </w:rPr>
            </w:pPr>
          </w:p>
        </w:tc>
        <w:tc>
          <w:tcPr>
            <w:tcW w:w="891" w:type="dxa"/>
            <w:shd w:val="clear" w:color="auto" w:fill="B6DDE8" w:themeFill="accent5" w:themeFillTint="66"/>
          </w:tcPr>
          <w:p w:rsidR="006A4C21" w:rsidRDefault="006A4C21" w:rsidP="00165D44">
            <w:pPr>
              <w:ind w:left="0"/>
              <w:jc w:val="center"/>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1</w:t>
            </w:r>
          </w:p>
        </w:tc>
        <w:tc>
          <w:tcPr>
            <w:tcW w:w="5766" w:type="dxa"/>
          </w:tcPr>
          <w:p w:rsidR="006A4C21" w:rsidRDefault="006A4C21" w:rsidP="00165D44">
            <w:pPr>
              <w:ind w:left="0"/>
              <w:rPr>
                <w:sz w:val="20"/>
                <w:szCs w:val="20"/>
              </w:rPr>
            </w:pPr>
            <w:r>
              <w:rPr>
                <w:sz w:val="20"/>
                <w:szCs w:val="20"/>
              </w:rPr>
              <w:t>Tổ chức tuyên truyền, tập huấn</w:t>
            </w:r>
          </w:p>
        </w:tc>
        <w:tc>
          <w:tcPr>
            <w:tcW w:w="1027" w:type="dxa"/>
          </w:tcPr>
          <w:p w:rsidR="006A4C21" w:rsidRDefault="006A4C21" w:rsidP="00165D44">
            <w:pPr>
              <w:ind w:left="0"/>
              <w:jc w:val="center"/>
              <w:rPr>
                <w:sz w:val="20"/>
                <w:szCs w:val="20"/>
              </w:rPr>
            </w:pPr>
          </w:p>
        </w:tc>
        <w:tc>
          <w:tcPr>
            <w:tcW w:w="1080" w:type="dxa"/>
          </w:tcPr>
          <w:p w:rsidR="006A4C21" w:rsidRDefault="006A4C21" w:rsidP="00165D44">
            <w:pPr>
              <w:ind w:left="0"/>
              <w:jc w:val="center"/>
              <w:rPr>
                <w:sz w:val="20"/>
                <w:szCs w:val="20"/>
              </w:rPr>
            </w:pPr>
          </w:p>
        </w:tc>
        <w:tc>
          <w:tcPr>
            <w:tcW w:w="1043" w:type="dxa"/>
          </w:tcPr>
          <w:p w:rsidR="006A4C21"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Default="006A4C21" w:rsidP="00165D44">
            <w:pPr>
              <w:ind w:left="0"/>
              <w:jc w:val="center"/>
              <w:rPr>
                <w:sz w:val="20"/>
                <w:szCs w:val="20"/>
              </w:rPr>
            </w:pPr>
          </w:p>
        </w:tc>
        <w:tc>
          <w:tcPr>
            <w:tcW w:w="867" w:type="dxa"/>
          </w:tcPr>
          <w:p w:rsidR="006A4C21" w:rsidRDefault="006A4C21" w:rsidP="00165D44">
            <w:pPr>
              <w:ind w:left="0"/>
              <w:jc w:val="center"/>
              <w:rPr>
                <w:sz w:val="20"/>
                <w:szCs w:val="20"/>
              </w:rPr>
            </w:pPr>
          </w:p>
        </w:tc>
        <w:tc>
          <w:tcPr>
            <w:tcW w:w="891" w:type="dxa"/>
          </w:tcPr>
          <w:p w:rsidR="006A4C21" w:rsidRDefault="006A4C21" w:rsidP="00165D44">
            <w:pPr>
              <w:ind w:left="0"/>
              <w:jc w:val="center"/>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2</w:t>
            </w:r>
          </w:p>
        </w:tc>
        <w:tc>
          <w:tcPr>
            <w:tcW w:w="5766" w:type="dxa"/>
          </w:tcPr>
          <w:p w:rsidR="006A4C21" w:rsidRDefault="006A4C21" w:rsidP="00165D44">
            <w:pPr>
              <w:ind w:left="0"/>
              <w:rPr>
                <w:sz w:val="20"/>
                <w:szCs w:val="20"/>
              </w:rPr>
            </w:pPr>
            <w:r>
              <w:rPr>
                <w:sz w:val="20"/>
                <w:szCs w:val="20"/>
              </w:rPr>
              <w:t>Củng cố kiện toàn Ban chỉ đạo</w:t>
            </w:r>
          </w:p>
        </w:tc>
        <w:tc>
          <w:tcPr>
            <w:tcW w:w="1027" w:type="dxa"/>
          </w:tcPr>
          <w:p w:rsidR="006A4C21" w:rsidRDefault="006A4C21" w:rsidP="00165D44">
            <w:pPr>
              <w:ind w:left="0"/>
              <w:jc w:val="center"/>
              <w:rPr>
                <w:sz w:val="20"/>
                <w:szCs w:val="20"/>
              </w:rPr>
            </w:pPr>
          </w:p>
        </w:tc>
        <w:tc>
          <w:tcPr>
            <w:tcW w:w="1080" w:type="dxa"/>
          </w:tcPr>
          <w:p w:rsidR="006A4C21" w:rsidRDefault="006A4C21" w:rsidP="00165D44">
            <w:pPr>
              <w:ind w:left="0"/>
              <w:jc w:val="center"/>
              <w:rPr>
                <w:sz w:val="20"/>
                <w:szCs w:val="20"/>
              </w:rPr>
            </w:pPr>
          </w:p>
        </w:tc>
        <w:tc>
          <w:tcPr>
            <w:tcW w:w="1043" w:type="dxa"/>
          </w:tcPr>
          <w:p w:rsidR="006A4C21"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Default="006A4C21" w:rsidP="00165D44">
            <w:pPr>
              <w:ind w:left="0"/>
              <w:jc w:val="center"/>
              <w:rPr>
                <w:sz w:val="20"/>
                <w:szCs w:val="20"/>
              </w:rPr>
            </w:pPr>
          </w:p>
        </w:tc>
        <w:tc>
          <w:tcPr>
            <w:tcW w:w="867" w:type="dxa"/>
          </w:tcPr>
          <w:p w:rsidR="006A4C21" w:rsidRDefault="006A4C21" w:rsidP="00165D44">
            <w:pPr>
              <w:ind w:left="0"/>
              <w:jc w:val="center"/>
              <w:rPr>
                <w:sz w:val="20"/>
                <w:szCs w:val="20"/>
              </w:rPr>
            </w:pPr>
          </w:p>
        </w:tc>
        <w:tc>
          <w:tcPr>
            <w:tcW w:w="891" w:type="dxa"/>
          </w:tcPr>
          <w:p w:rsidR="006A4C21" w:rsidRDefault="006A4C21" w:rsidP="00165D44">
            <w:pPr>
              <w:ind w:left="0"/>
              <w:jc w:val="center"/>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3</w:t>
            </w:r>
          </w:p>
        </w:tc>
        <w:tc>
          <w:tcPr>
            <w:tcW w:w="5766" w:type="dxa"/>
          </w:tcPr>
          <w:p w:rsidR="006A4C21" w:rsidRDefault="006A4C21" w:rsidP="00165D44">
            <w:pPr>
              <w:ind w:left="0"/>
              <w:rPr>
                <w:sz w:val="20"/>
                <w:szCs w:val="20"/>
              </w:rPr>
            </w:pPr>
            <w:r>
              <w:rPr>
                <w:sz w:val="20"/>
                <w:szCs w:val="20"/>
              </w:rPr>
              <w:t>Hoàn thành Quy hoạch bảo vệ và phát triển rừng</w:t>
            </w:r>
          </w:p>
        </w:tc>
        <w:tc>
          <w:tcPr>
            <w:tcW w:w="1027" w:type="dxa"/>
          </w:tcPr>
          <w:p w:rsidR="006A4C21" w:rsidRDefault="006A4C21" w:rsidP="00165D44">
            <w:pPr>
              <w:ind w:left="0"/>
              <w:jc w:val="center"/>
              <w:rPr>
                <w:sz w:val="20"/>
                <w:szCs w:val="20"/>
              </w:rPr>
            </w:pPr>
          </w:p>
        </w:tc>
        <w:tc>
          <w:tcPr>
            <w:tcW w:w="1080" w:type="dxa"/>
          </w:tcPr>
          <w:p w:rsidR="006A4C21" w:rsidRDefault="006A4C21" w:rsidP="00165D44">
            <w:pPr>
              <w:ind w:left="0"/>
              <w:jc w:val="center"/>
              <w:rPr>
                <w:sz w:val="20"/>
                <w:szCs w:val="20"/>
              </w:rPr>
            </w:pPr>
          </w:p>
        </w:tc>
        <w:tc>
          <w:tcPr>
            <w:tcW w:w="1043" w:type="dxa"/>
          </w:tcPr>
          <w:p w:rsidR="006A4C21"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Default="006A4C21" w:rsidP="00165D44">
            <w:pPr>
              <w:ind w:left="0"/>
              <w:jc w:val="center"/>
              <w:rPr>
                <w:sz w:val="20"/>
                <w:szCs w:val="20"/>
              </w:rPr>
            </w:pPr>
          </w:p>
        </w:tc>
        <w:tc>
          <w:tcPr>
            <w:tcW w:w="867" w:type="dxa"/>
          </w:tcPr>
          <w:p w:rsidR="006A4C21" w:rsidRDefault="006A4C21" w:rsidP="00165D44">
            <w:pPr>
              <w:ind w:left="0"/>
              <w:jc w:val="center"/>
              <w:rPr>
                <w:sz w:val="20"/>
                <w:szCs w:val="20"/>
              </w:rPr>
            </w:pPr>
          </w:p>
        </w:tc>
        <w:tc>
          <w:tcPr>
            <w:tcW w:w="891" w:type="dxa"/>
          </w:tcPr>
          <w:p w:rsidR="006A4C21" w:rsidRDefault="006A4C21" w:rsidP="00165D44">
            <w:pPr>
              <w:ind w:left="0"/>
              <w:jc w:val="center"/>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4</w:t>
            </w:r>
          </w:p>
        </w:tc>
        <w:tc>
          <w:tcPr>
            <w:tcW w:w="5766" w:type="dxa"/>
          </w:tcPr>
          <w:p w:rsidR="006A4C21" w:rsidRDefault="006A4C21" w:rsidP="00165D44">
            <w:pPr>
              <w:ind w:left="0"/>
              <w:rPr>
                <w:sz w:val="20"/>
                <w:szCs w:val="20"/>
              </w:rPr>
            </w:pPr>
            <w:r>
              <w:rPr>
                <w:sz w:val="20"/>
                <w:szCs w:val="20"/>
              </w:rPr>
              <w:t>Hoàn thành Quy hoạch Đa dạng sinh học</w:t>
            </w:r>
          </w:p>
        </w:tc>
        <w:tc>
          <w:tcPr>
            <w:tcW w:w="1027" w:type="dxa"/>
          </w:tcPr>
          <w:p w:rsidR="006A4C21" w:rsidRDefault="006A4C21" w:rsidP="00165D44">
            <w:pPr>
              <w:ind w:left="0"/>
              <w:jc w:val="center"/>
              <w:rPr>
                <w:sz w:val="20"/>
                <w:szCs w:val="20"/>
              </w:rPr>
            </w:pPr>
          </w:p>
        </w:tc>
        <w:tc>
          <w:tcPr>
            <w:tcW w:w="1080" w:type="dxa"/>
          </w:tcPr>
          <w:p w:rsidR="006A4C21" w:rsidRDefault="006A4C21" w:rsidP="00165D44">
            <w:pPr>
              <w:ind w:left="0"/>
              <w:jc w:val="center"/>
              <w:rPr>
                <w:sz w:val="20"/>
                <w:szCs w:val="20"/>
              </w:rPr>
            </w:pPr>
          </w:p>
        </w:tc>
        <w:tc>
          <w:tcPr>
            <w:tcW w:w="1043" w:type="dxa"/>
          </w:tcPr>
          <w:p w:rsidR="006A4C21"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Default="006A4C21" w:rsidP="00165D44">
            <w:pPr>
              <w:ind w:left="0"/>
              <w:jc w:val="center"/>
              <w:rPr>
                <w:sz w:val="20"/>
                <w:szCs w:val="20"/>
              </w:rPr>
            </w:pPr>
          </w:p>
        </w:tc>
        <w:tc>
          <w:tcPr>
            <w:tcW w:w="867" w:type="dxa"/>
          </w:tcPr>
          <w:p w:rsidR="006A4C21" w:rsidRDefault="006A4C21" w:rsidP="00165D44">
            <w:pPr>
              <w:ind w:left="0"/>
              <w:jc w:val="center"/>
              <w:rPr>
                <w:sz w:val="20"/>
                <w:szCs w:val="20"/>
              </w:rPr>
            </w:pPr>
          </w:p>
        </w:tc>
        <w:tc>
          <w:tcPr>
            <w:tcW w:w="891" w:type="dxa"/>
          </w:tcPr>
          <w:p w:rsidR="006A4C21" w:rsidRDefault="006A4C21" w:rsidP="00165D44">
            <w:pPr>
              <w:ind w:left="0"/>
              <w:jc w:val="center"/>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5</w:t>
            </w:r>
          </w:p>
        </w:tc>
        <w:tc>
          <w:tcPr>
            <w:tcW w:w="5766" w:type="dxa"/>
          </w:tcPr>
          <w:p w:rsidR="006A4C21" w:rsidRDefault="006A4C21" w:rsidP="00165D44">
            <w:pPr>
              <w:ind w:left="0"/>
              <w:rPr>
                <w:sz w:val="20"/>
                <w:szCs w:val="20"/>
              </w:rPr>
            </w:pPr>
            <w:r>
              <w:rPr>
                <w:sz w:val="20"/>
                <w:szCs w:val="20"/>
              </w:rPr>
              <w:t>Các dự án thủy lợi (lồng ghép)</w:t>
            </w:r>
          </w:p>
        </w:tc>
        <w:tc>
          <w:tcPr>
            <w:tcW w:w="1027" w:type="dxa"/>
          </w:tcPr>
          <w:p w:rsidR="006A4C21" w:rsidRDefault="006A4C21" w:rsidP="00165D44">
            <w:pPr>
              <w:ind w:left="0"/>
              <w:jc w:val="center"/>
              <w:rPr>
                <w:sz w:val="20"/>
                <w:szCs w:val="20"/>
              </w:rPr>
            </w:pPr>
          </w:p>
        </w:tc>
        <w:tc>
          <w:tcPr>
            <w:tcW w:w="1080" w:type="dxa"/>
          </w:tcPr>
          <w:p w:rsidR="006A4C21" w:rsidRDefault="006A4C21" w:rsidP="00165D44">
            <w:pPr>
              <w:ind w:left="0"/>
              <w:jc w:val="center"/>
              <w:rPr>
                <w:sz w:val="20"/>
                <w:szCs w:val="20"/>
              </w:rPr>
            </w:pPr>
          </w:p>
        </w:tc>
        <w:tc>
          <w:tcPr>
            <w:tcW w:w="1043" w:type="dxa"/>
          </w:tcPr>
          <w:p w:rsidR="006A4C21"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Default="006A4C21" w:rsidP="00165D44">
            <w:pPr>
              <w:ind w:left="0"/>
              <w:jc w:val="center"/>
              <w:rPr>
                <w:sz w:val="20"/>
                <w:szCs w:val="20"/>
              </w:rPr>
            </w:pPr>
          </w:p>
        </w:tc>
        <w:tc>
          <w:tcPr>
            <w:tcW w:w="867" w:type="dxa"/>
          </w:tcPr>
          <w:p w:rsidR="006A4C21" w:rsidRDefault="006A4C21" w:rsidP="00165D44">
            <w:pPr>
              <w:ind w:left="0"/>
              <w:jc w:val="center"/>
              <w:rPr>
                <w:sz w:val="20"/>
                <w:szCs w:val="20"/>
              </w:rPr>
            </w:pPr>
          </w:p>
        </w:tc>
        <w:tc>
          <w:tcPr>
            <w:tcW w:w="891" w:type="dxa"/>
          </w:tcPr>
          <w:p w:rsidR="006A4C21" w:rsidRDefault="006A4C21" w:rsidP="00165D44">
            <w:pPr>
              <w:ind w:left="0"/>
              <w:jc w:val="center"/>
              <w:rPr>
                <w:sz w:val="20"/>
                <w:szCs w:val="20"/>
              </w:rPr>
            </w:pPr>
          </w:p>
        </w:tc>
      </w:tr>
      <w:tr w:rsidR="006A4C21" w:rsidRPr="006D6155" w:rsidTr="00165D44">
        <w:tc>
          <w:tcPr>
            <w:tcW w:w="624" w:type="dxa"/>
            <w:shd w:val="clear" w:color="auto" w:fill="FBD4B4" w:themeFill="accent6" w:themeFillTint="66"/>
          </w:tcPr>
          <w:p w:rsidR="006A4C21" w:rsidRDefault="006A4C21" w:rsidP="00165D44">
            <w:pPr>
              <w:ind w:left="0"/>
              <w:rPr>
                <w:sz w:val="20"/>
                <w:szCs w:val="20"/>
              </w:rPr>
            </w:pPr>
          </w:p>
        </w:tc>
        <w:tc>
          <w:tcPr>
            <w:tcW w:w="5766" w:type="dxa"/>
            <w:shd w:val="clear" w:color="auto" w:fill="FBD4B4" w:themeFill="accent6" w:themeFillTint="66"/>
          </w:tcPr>
          <w:p w:rsidR="006A4C21" w:rsidRDefault="006A4C21" w:rsidP="00165D44">
            <w:pPr>
              <w:ind w:left="0"/>
              <w:rPr>
                <w:sz w:val="20"/>
                <w:szCs w:val="20"/>
              </w:rPr>
            </w:pPr>
            <w:r w:rsidRPr="0047541F">
              <w:rPr>
                <w:b/>
              </w:rPr>
              <w:t>5. Tỉnh Hòa Bình</w:t>
            </w:r>
            <w:r w:rsidRPr="00892328">
              <w:rPr>
                <w:sz w:val="20"/>
                <w:szCs w:val="20"/>
              </w:rPr>
              <w:t>(số 269/B</w:t>
            </w:r>
            <w:r w:rsidRPr="002C31B7">
              <w:rPr>
                <w:sz w:val="20"/>
                <w:szCs w:val="20"/>
              </w:rPr>
              <w:t>C-UBND, ngày 30-10-2015)</w:t>
            </w:r>
          </w:p>
        </w:tc>
        <w:tc>
          <w:tcPr>
            <w:tcW w:w="1027" w:type="dxa"/>
            <w:shd w:val="clear" w:color="auto" w:fill="FBD4B4" w:themeFill="accent6" w:themeFillTint="66"/>
          </w:tcPr>
          <w:p w:rsidR="006A4C21" w:rsidRDefault="006A4C21" w:rsidP="00165D44">
            <w:pPr>
              <w:ind w:left="0"/>
              <w:jc w:val="right"/>
              <w:rPr>
                <w:sz w:val="20"/>
                <w:szCs w:val="20"/>
              </w:rPr>
            </w:pPr>
          </w:p>
        </w:tc>
        <w:tc>
          <w:tcPr>
            <w:tcW w:w="1080" w:type="dxa"/>
            <w:shd w:val="clear" w:color="auto" w:fill="FBD4B4" w:themeFill="accent6" w:themeFillTint="66"/>
          </w:tcPr>
          <w:p w:rsidR="006A4C21" w:rsidRDefault="006A4C21" w:rsidP="00165D44">
            <w:pPr>
              <w:ind w:left="0"/>
              <w:jc w:val="right"/>
              <w:rPr>
                <w:sz w:val="20"/>
                <w:szCs w:val="20"/>
              </w:rPr>
            </w:pPr>
          </w:p>
        </w:tc>
        <w:tc>
          <w:tcPr>
            <w:tcW w:w="1043" w:type="dxa"/>
            <w:shd w:val="clear" w:color="auto" w:fill="FBD4B4" w:themeFill="accent6" w:themeFillTint="66"/>
          </w:tcPr>
          <w:p w:rsidR="006A4C21"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67" w:type="dxa"/>
            <w:shd w:val="clear" w:color="auto" w:fill="FBD4B4" w:themeFill="accent6" w:themeFillTint="66"/>
          </w:tcPr>
          <w:p w:rsidR="006A4C21" w:rsidRPr="006D6155" w:rsidRDefault="006A4C21" w:rsidP="00165D44">
            <w:pPr>
              <w:ind w:left="0"/>
              <w:jc w:val="right"/>
              <w:rPr>
                <w:sz w:val="20"/>
                <w:szCs w:val="20"/>
              </w:rPr>
            </w:pPr>
          </w:p>
        </w:tc>
        <w:tc>
          <w:tcPr>
            <w:tcW w:w="891" w:type="dxa"/>
            <w:shd w:val="clear" w:color="auto" w:fill="FBD4B4" w:themeFill="accent6" w:themeFillTint="66"/>
          </w:tcPr>
          <w:p w:rsidR="006A4C21" w:rsidRPr="006D6155" w:rsidRDefault="006A4C21" w:rsidP="00165D44">
            <w:pPr>
              <w:ind w:left="0"/>
              <w:jc w:val="right"/>
              <w:rPr>
                <w:sz w:val="20"/>
                <w:szCs w:val="20"/>
              </w:rPr>
            </w:pPr>
          </w:p>
        </w:tc>
      </w:tr>
      <w:tr w:rsidR="006A4C21" w:rsidRPr="006D6155" w:rsidTr="00165D44">
        <w:tc>
          <w:tcPr>
            <w:tcW w:w="624" w:type="dxa"/>
          </w:tcPr>
          <w:p w:rsidR="006A4C21" w:rsidRPr="002333FD" w:rsidRDefault="006A4C21" w:rsidP="00165D44">
            <w:pPr>
              <w:ind w:left="0"/>
              <w:rPr>
                <w:b/>
                <w:i/>
                <w:sz w:val="20"/>
                <w:szCs w:val="20"/>
              </w:rPr>
            </w:pPr>
            <w:r w:rsidRPr="002333FD">
              <w:rPr>
                <w:b/>
                <w:i/>
                <w:sz w:val="20"/>
                <w:szCs w:val="20"/>
              </w:rPr>
              <w:t>1</w:t>
            </w:r>
          </w:p>
        </w:tc>
        <w:tc>
          <w:tcPr>
            <w:tcW w:w="5766" w:type="dxa"/>
          </w:tcPr>
          <w:p w:rsidR="006A4C21" w:rsidRPr="002333FD" w:rsidRDefault="006A4C21" w:rsidP="00165D44">
            <w:pPr>
              <w:ind w:left="0"/>
              <w:rPr>
                <w:b/>
                <w:i/>
                <w:sz w:val="20"/>
                <w:szCs w:val="20"/>
              </w:rPr>
            </w:pPr>
            <w:r w:rsidRPr="002333FD">
              <w:rPr>
                <w:b/>
                <w:i/>
                <w:sz w:val="20"/>
                <w:szCs w:val="20"/>
              </w:rPr>
              <w:t xml:space="preserve">Xây dựng KH hành động </w:t>
            </w:r>
          </w:p>
        </w:tc>
        <w:tc>
          <w:tcPr>
            <w:tcW w:w="1027" w:type="dxa"/>
          </w:tcPr>
          <w:p w:rsidR="006A4C21" w:rsidRPr="006D6155" w:rsidRDefault="006A4C21" w:rsidP="00165D44">
            <w:pPr>
              <w:ind w:left="0"/>
              <w:jc w:val="right"/>
              <w:rPr>
                <w:sz w:val="20"/>
                <w:szCs w:val="20"/>
              </w:rPr>
            </w:pPr>
            <w:r>
              <w:rPr>
                <w:sz w:val="20"/>
                <w:szCs w:val="20"/>
              </w:rPr>
              <w:t>1.000</w:t>
            </w:r>
          </w:p>
        </w:tc>
        <w:tc>
          <w:tcPr>
            <w:tcW w:w="1080" w:type="dxa"/>
          </w:tcPr>
          <w:p w:rsidR="006A4C21" w:rsidRPr="006D6155" w:rsidRDefault="006A4C21" w:rsidP="00165D44">
            <w:pPr>
              <w:ind w:left="0"/>
              <w:jc w:val="right"/>
              <w:rPr>
                <w:sz w:val="20"/>
                <w:szCs w:val="20"/>
              </w:rPr>
            </w:pPr>
            <w:r>
              <w:rPr>
                <w:sz w:val="20"/>
                <w:szCs w:val="20"/>
              </w:rPr>
              <w:t>1.000</w:t>
            </w:r>
          </w:p>
        </w:tc>
        <w:tc>
          <w:tcPr>
            <w:tcW w:w="1043" w:type="dxa"/>
          </w:tcPr>
          <w:p w:rsidR="006A4C21" w:rsidRPr="006D6155" w:rsidRDefault="006A4C21" w:rsidP="00165D44">
            <w:pPr>
              <w:ind w:left="0"/>
              <w:jc w:val="right"/>
              <w:rPr>
                <w:sz w:val="20"/>
                <w:szCs w:val="20"/>
              </w:rPr>
            </w:pPr>
            <w:r>
              <w:rPr>
                <w:sz w:val="20"/>
                <w:szCs w:val="20"/>
              </w:rPr>
              <w:t>1.000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r>
              <w:rPr>
                <w:sz w:val="20"/>
                <w:szCs w:val="20"/>
              </w:rPr>
              <w:t>1.000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2</w:t>
            </w:r>
          </w:p>
        </w:tc>
        <w:tc>
          <w:tcPr>
            <w:tcW w:w="5766"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Thực hiện Kế hoạch hành động</w:t>
            </w:r>
          </w:p>
        </w:tc>
        <w:tc>
          <w:tcPr>
            <w:tcW w:w="1027" w:type="dxa"/>
            <w:shd w:val="clear" w:color="auto" w:fill="B6DDE8" w:themeFill="accent5" w:themeFillTint="66"/>
          </w:tcPr>
          <w:p w:rsidR="006A4C21" w:rsidRDefault="006A4C21" w:rsidP="00165D44">
            <w:pPr>
              <w:ind w:left="0"/>
              <w:jc w:val="right"/>
              <w:rPr>
                <w:sz w:val="20"/>
                <w:szCs w:val="20"/>
              </w:rPr>
            </w:pPr>
          </w:p>
        </w:tc>
        <w:tc>
          <w:tcPr>
            <w:tcW w:w="1080" w:type="dxa"/>
            <w:shd w:val="clear" w:color="auto" w:fill="B6DDE8" w:themeFill="accent5" w:themeFillTint="66"/>
          </w:tcPr>
          <w:p w:rsidR="006A4C21" w:rsidRDefault="006A4C21" w:rsidP="00165D44">
            <w:pPr>
              <w:ind w:left="0"/>
              <w:jc w:val="right"/>
              <w:rPr>
                <w:sz w:val="20"/>
                <w:szCs w:val="20"/>
              </w:rPr>
            </w:pPr>
          </w:p>
        </w:tc>
        <w:tc>
          <w:tcPr>
            <w:tcW w:w="1043"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67" w:type="dxa"/>
            <w:shd w:val="clear" w:color="auto" w:fill="B6DDE8" w:themeFill="accent5" w:themeFillTint="66"/>
          </w:tcPr>
          <w:p w:rsidR="006A4C21" w:rsidRDefault="006A4C21" w:rsidP="00165D44">
            <w:pPr>
              <w:ind w:left="0"/>
              <w:jc w:val="right"/>
              <w:rPr>
                <w:sz w:val="20"/>
                <w:szCs w:val="20"/>
              </w:rPr>
            </w:pPr>
          </w:p>
        </w:tc>
        <w:tc>
          <w:tcPr>
            <w:tcW w:w="891" w:type="dxa"/>
            <w:shd w:val="clear" w:color="auto" w:fill="B6DDE8" w:themeFill="accent5" w:themeFillTint="66"/>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1.</w:t>
            </w:r>
          </w:p>
        </w:tc>
        <w:tc>
          <w:tcPr>
            <w:tcW w:w="5766" w:type="dxa"/>
          </w:tcPr>
          <w:p w:rsidR="006A4C21" w:rsidRDefault="006A4C21" w:rsidP="00165D44">
            <w:pPr>
              <w:ind w:left="0"/>
              <w:rPr>
                <w:sz w:val="20"/>
                <w:szCs w:val="20"/>
              </w:rPr>
            </w:pPr>
            <w:r>
              <w:rPr>
                <w:sz w:val="20"/>
                <w:szCs w:val="20"/>
              </w:rPr>
              <w:t xml:space="preserve">Các văn bản </w:t>
            </w:r>
          </w:p>
        </w:tc>
        <w:tc>
          <w:tcPr>
            <w:tcW w:w="1027" w:type="dxa"/>
          </w:tcPr>
          <w:p w:rsidR="006A4C21" w:rsidRDefault="006A4C21" w:rsidP="00165D44">
            <w:pPr>
              <w:ind w:left="0"/>
              <w:jc w:val="right"/>
              <w:rPr>
                <w:sz w:val="20"/>
                <w:szCs w:val="20"/>
              </w:rPr>
            </w:pPr>
          </w:p>
        </w:tc>
        <w:tc>
          <w:tcPr>
            <w:tcW w:w="1080" w:type="dxa"/>
          </w:tcPr>
          <w:p w:rsidR="006A4C21"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Default="006A4C21" w:rsidP="00165D44">
            <w:pPr>
              <w:ind w:left="0"/>
              <w:jc w:val="right"/>
              <w:rPr>
                <w:sz w:val="20"/>
                <w:szCs w:val="20"/>
              </w:rPr>
            </w:pP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2.</w:t>
            </w:r>
          </w:p>
        </w:tc>
        <w:tc>
          <w:tcPr>
            <w:tcW w:w="5766" w:type="dxa"/>
          </w:tcPr>
          <w:p w:rsidR="006A4C21" w:rsidRPr="006D6155" w:rsidRDefault="006A4C21" w:rsidP="00165D44">
            <w:pPr>
              <w:ind w:left="0"/>
              <w:rPr>
                <w:sz w:val="20"/>
                <w:szCs w:val="20"/>
              </w:rPr>
            </w:pPr>
            <w:r>
              <w:rPr>
                <w:sz w:val="20"/>
                <w:szCs w:val="20"/>
              </w:rPr>
              <w:t>Trồng rừng phòng hộ</w:t>
            </w:r>
          </w:p>
        </w:tc>
        <w:tc>
          <w:tcPr>
            <w:tcW w:w="1027" w:type="dxa"/>
          </w:tcPr>
          <w:p w:rsidR="006A4C21" w:rsidRPr="006D6155" w:rsidRDefault="006A4C21" w:rsidP="00165D44">
            <w:pPr>
              <w:ind w:left="0"/>
              <w:jc w:val="right"/>
              <w:rPr>
                <w:sz w:val="20"/>
                <w:szCs w:val="20"/>
              </w:rPr>
            </w:pPr>
            <w:r>
              <w:rPr>
                <w:sz w:val="20"/>
                <w:szCs w:val="20"/>
              </w:rPr>
              <w:t>377.000</w:t>
            </w:r>
          </w:p>
        </w:tc>
        <w:tc>
          <w:tcPr>
            <w:tcW w:w="1080" w:type="dxa"/>
          </w:tcPr>
          <w:p w:rsidR="006A4C21" w:rsidRPr="006D6155" w:rsidRDefault="006A4C21" w:rsidP="00165D44">
            <w:pPr>
              <w:ind w:left="0"/>
              <w:jc w:val="right"/>
              <w:rPr>
                <w:sz w:val="20"/>
                <w:szCs w:val="20"/>
              </w:rPr>
            </w:pPr>
            <w:r>
              <w:rPr>
                <w:sz w:val="20"/>
                <w:szCs w:val="20"/>
              </w:rPr>
              <w:t>48.000</w:t>
            </w: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r>
              <w:rPr>
                <w:sz w:val="20"/>
                <w:szCs w:val="20"/>
              </w:rPr>
              <w:t>48.000</w:t>
            </w: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3.</w:t>
            </w:r>
          </w:p>
        </w:tc>
        <w:tc>
          <w:tcPr>
            <w:tcW w:w="5766" w:type="dxa"/>
          </w:tcPr>
          <w:p w:rsidR="006A4C21" w:rsidRPr="006D6155" w:rsidRDefault="006A4C21" w:rsidP="00165D44">
            <w:pPr>
              <w:ind w:left="0"/>
              <w:rPr>
                <w:sz w:val="20"/>
                <w:szCs w:val="20"/>
              </w:rPr>
            </w:pPr>
            <w:r>
              <w:rPr>
                <w:sz w:val="20"/>
                <w:szCs w:val="20"/>
              </w:rPr>
              <w:t>Nâng cấp đê bao</w:t>
            </w:r>
          </w:p>
        </w:tc>
        <w:tc>
          <w:tcPr>
            <w:tcW w:w="1027" w:type="dxa"/>
          </w:tcPr>
          <w:p w:rsidR="006A4C21" w:rsidRPr="006D6155" w:rsidRDefault="006A4C21" w:rsidP="00165D44">
            <w:pPr>
              <w:ind w:left="0"/>
              <w:jc w:val="right"/>
              <w:rPr>
                <w:sz w:val="20"/>
                <w:szCs w:val="20"/>
              </w:rPr>
            </w:pPr>
            <w:r>
              <w:rPr>
                <w:sz w:val="20"/>
                <w:szCs w:val="20"/>
              </w:rPr>
              <w:t>280.000</w:t>
            </w:r>
          </w:p>
        </w:tc>
        <w:tc>
          <w:tcPr>
            <w:tcW w:w="1080" w:type="dxa"/>
          </w:tcPr>
          <w:p w:rsidR="006A4C21" w:rsidRPr="006D6155" w:rsidRDefault="006A4C21" w:rsidP="00165D44">
            <w:pPr>
              <w:ind w:left="0"/>
              <w:jc w:val="right"/>
              <w:rPr>
                <w:sz w:val="20"/>
                <w:szCs w:val="20"/>
              </w:rPr>
            </w:pPr>
            <w:r>
              <w:rPr>
                <w:sz w:val="20"/>
                <w:szCs w:val="20"/>
              </w:rPr>
              <w:t>Chưa giao</w:t>
            </w: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4.</w:t>
            </w:r>
          </w:p>
        </w:tc>
        <w:tc>
          <w:tcPr>
            <w:tcW w:w="5766" w:type="dxa"/>
          </w:tcPr>
          <w:p w:rsidR="006A4C21" w:rsidRPr="006D6155" w:rsidRDefault="006A4C21" w:rsidP="00165D44">
            <w:pPr>
              <w:ind w:left="0"/>
              <w:rPr>
                <w:sz w:val="20"/>
                <w:szCs w:val="20"/>
              </w:rPr>
            </w:pPr>
            <w:r>
              <w:rPr>
                <w:sz w:val="20"/>
                <w:szCs w:val="20"/>
              </w:rPr>
              <w:t>Xây dựng Trung tâm quan trắc cảnh báo</w:t>
            </w:r>
          </w:p>
        </w:tc>
        <w:tc>
          <w:tcPr>
            <w:tcW w:w="1027" w:type="dxa"/>
          </w:tcPr>
          <w:p w:rsidR="006A4C21" w:rsidRPr="006D6155" w:rsidRDefault="006A4C21" w:rsidP="00165D44">
            <w:pPr>
              <w:ind w:left="0"/>
              <w:jc w:val="right"/>
              <w:rPr>
                <w:sz w:val="20"/>
                <w:szCs w:val="20"/>
              </w:rPr>
            </w:pPr>
            <w:r>
              <w:rPr>
                <w:sz w:val="20"/>
                <w:szCs w:val="20"/>
              </w:rPr>
              <w:t>100.000</w:t>
            </w:r>
          </w:p>
        </w:tc>
        <w:tc>
          <w:tcPr>
            <w:tcW w:w="1080" w:type="dxa"/>
          </w:tcPr>
          <w:p w:rsidR="006A4C21" w:rsidRPr="006D6155" w:rsidRDefault="006A4C21" w:rsidP="00165D44">
            <w:pPr>
              <w:ind w:left="0"/>
              <w:jc w:val="right"/>
              <w:rPr>
                <w:sz w:val="20"/>
                <w:szCs w:val="20"/>
              </w:rPr>
            </w:pPr>
            <w:r>
              <w:rPr>
                <w:sz w:val="20"/>
                <w:szCs w:val="20"/>
              </w:rPr>
              <w:t>Chưa giao</w:t>
            </w: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shd w:val="clear" w:color="auto" w:fill="FBD4B4" w:themeFill="accent6" w:themeFillTint="66"/>
          </w:tcPr>
          <w:p w:rsidR="006A4C21" w:rsidRPr="00544340" w:rsidRDefault="006A4C21" w:rsidP="006A4C21">
            <w:pPr>
              <w:pStyle w:val="ListParagraph"/>
              <w:spacing w:before="0" w:after="0"/>
              <w:ind w:left="792" w:hanging="360"/>
              <w:contextualSpacing w:val="0"/>
              <w:jc w:val="left"/>
            </w:pPr>
          </w:p>
        </w:tc>
        <w:tc>
          <w:tcPr>
            <w:tcW w:w="5766" w:type="dxa"/>
            <w:shd w:val="clear" w:color="auto" w:fill="FBD4B4" w:themeFill="accent6" w:themeFillTint="66"/>
          </w:tcPr>
          <w:p w:rsidR="006A4C21" w:rsidRPr="00544340" w:rsidRDefault="006A4C21" w:rsidP="00165D44">
            <w:pPr>
              <w:ind w:left="0"/>
            </w:pPr>
            <w:r w:rsidRPr="0047541F">
              <w:rPr>
                <w:b/>
              </w:rPr>
              <w:t xml:space="preserve">6. Hà Giang </w:t>
            </w:r>
            <w:r w:rsidRPr="002C31B7">
              <w:t xml:space="preserve">(số </w:t>
            </w:r>
            <w:r w:rsidRPr="00892328">
              <w:t>350/B</w:t>
            </w:r>
            <w:r w:rsidRPr="002C31B7">
              <w:t>C-UBND, ngày</w:t>
            </w:r>
            <w:r>
              <w:t xml:space="preserve"> 04-11-</w:t>
            </w:r>
            <w:r w:rsidRPr="002C31B7">
              <w:t>2015)</w:t>
            </w:r>
          </w:p>
        </w:tc>
        <w:tc>
          <w:tcPr>
            <w:tcW w:w="1027" w:type="dxa"/>
            <w:shd w:val="clear" w:color="auto" w:fill="FBD4B4" w:themeFill="accent6" w:themeFillTint="66"/>
          </w:tcPr>
          <w:p w:rsidR="006A4C21" w:rsidRPr="006D6155" w:rsidRDefault="006A4C21" w:rsidP="006A4C21">
            <w:pPr>
              <w:pStyle w:val="ListParagraph"/>
              <w:spacing w:before="0" w:after="0"/>
              <w:ind w:left="792" w:hanging="360"/>
              <w:contextualSpacing w:val="0"/>
              <w:jc w:val="left"/>
            </w:pPr>
          </w:p>
        </w:tc>
        <w:tc>
          <w:tcPr>
            <w:tcW w:w="1080" w:type="dxa"/>
            <w:shd w:val="clear" w:color="auto" w:fill="FBD4B4" w:themeFill="accent6" w:themeFillTint="66"/>
          </w:tcPr>
          <w:p w:rsidR="006A4C21" w:rsidRPr="006D6155" w:rsidRDefault="006A4C21" w:rsidP="00165D44">
            <w:pPr>
              <w:ind w:left="0"/>
              <w:jc w:val="right"/>
              <w:rPr>
                <w:sz w:val="20"/>
                <w:szCs w:val="20"/>
              </w:rPr>
            </w:pPr>
          </w:p>
        </w:tc>
        <w:tc>
          <w:tcPr>
            <w:tcW w:w="1043"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67" w:type="dxa"/>
            <w:shd w:val="clear" w:color="auto" w:fill="FBD4B4" w:themeFill="accent6" w:themeFillTint="66"/>
          </w:tcPr>
          <w:p w:rsidR="006A4C21" w:rsidRPr="006D6155" w:rsidRDefault="006A4C21" w:rsidP="00165D44">
            <w:pPr>
              <w:ind w:left="0"/>
              <w:jc w:val="right"/>
              <w:rPr>
                <w:sz w:val="20"/>
                <w:szCs w:val="20"/>
              </w:rPr>
            </w:pPr>
          </w:p>
        </w:tc>
        <w:tc>
          <w:tcPr>
            <w:tcW w:w="891" w:type="dxa"/>
            <w:shd w:val="clear" w:color="auto" w:fill="FBD4B4" w:themeFill="accent6" w:themeFillTint="66"/>
          </w:tcPr>
          <w:p w:rsidR="006A4C21" w:rsidRPr="006D6155" w:rsidRDefault="006A4C21" w:rsidP="00165D44">
            <w:pPr>
              <w:ind w:left="0"/>
              <w:jc w:val="right"/>
              <w:rPr>
                <w:sz w:val="20"/>
                <w:szCs w:val="20"/>
              </w:rPr>
            </w:pPr>
          </w:p>
        </w:tc>
      </w:tr>
      <w:tr w:rsidR="006A4C21" w:rsidRPr="006D6155" w:rsidTr="00165D44">
        <w:tc>
          <w:tcPr>
            <w:tcW w:w="624" w:type="dxa"/>
          </w:tcPr>
          <w:p w:rsidR="006A4C21" w:rsidRPr="002333FD" w:rsidRDefault="006A4C21" w:rsidP="00165D44">
            <w:pPr>
              <w:ind w:left="0"/>
              <w:rPr>
                <w:b/>
                <w:i/>
                <w:sz w:val="20"/>
                <w:szCs w:val="20"/>
              </w:rPr>
            </w:pPr>
            <w:r w:rsidRPr="002333FD">
              <w:rPr>
                <w:b/>
                <w:i/>
                <w:sz w:val="20"/>
                <w:szCs w:val="20"/>
              </w:rPr>
              <w:t>1</w:t>
            </w:r>
          </w:p>
        </w:tc>
        <w:tc>
          <w:tcPr>
            <w:tcW w:w="5766" w:type="dxa"/>
          </w:tcPr>
          <w:p w:rsidR="006A4C21" w:rsidRPr="002333FD" w:rsidRDefault="006A4C21" w:rsidP="00165D44">
            <w:pPr>
              <w:ind w:left="0"/>
              <w:rPr>
                <w:b/>
                <w:i/>
                <w:sz w:val="20"/>
                <w:szCs w:val="20"/>
              </w:rPr>
            </w:pPr>
            <w:r w:rsidRPr="002333FD">
              <w:rPr>
                <w:b/>
                <w:i/>
                <w:sz w:val="20"/>
                <w:szCs w:val="20"/>
              </w:rPr>
              <w:t xml:space="preserve">Xây dựng KH hành động </w:t>
            </w:r>
            <w:r>
              <w:rPr>
                <w:b/>
                <w:i/>
                <w:sz w:val="20"/>
                <w:szCs w:val="20"/>
              </w:rPr>
              <w:t>(TW 1000; ĐF 210)</w:t>
            </w:r>
          </w:p>
        </w:tc>
        <w:tc>
          <w:tcPr>
            <w:tcW w:w="1027" w:type="dxa"/>
          </w:tcPr>
          <w:p w:rsidR="006A4C21" w:rsidRPr="006D6155" w:rsidRDefault="006A4C21" w:rsidP="00165D44">
            <w:pPr>
              <w:ind w:left="0"/>
              <w:jc w:val="right"/>
              <w:rPr>
                <w:sz w:val="20"/>
                <w:szCs w:val="20"/>
              </w:rPr>
            </w:pPr>
            <w:r>
              <w:rPr>
                <w:sz w:val="20"/>
                <w:szCs w:val="20"/>
              </w:rPr>
              <w:t>1.210</w:t>
            </w:r>
          </w:p>
        </w:tc>
        <w:tc>
          <w:tcPr>
            <w:tcW w:w="1080" w:type="dxa"/>
          </w:tcPr>
          <w:p w:rsidR="006A4C21" w:rsidRPr="006D6155" w:rsidRDefault="006A4C21" w:rsidP="00165D44">
            <w:pPr>
              <w:ind w:left="0"/>
              <w:jc w:val="right"/>
              <w:rPr>
                <w:sz w:val="20"/>
                <w:szCs w:val="20"/>
              </w:rPr>
            </w:pPr>
            <w:r>
              <w:rPr>
                <w:sz w:val="20"/>
                <w:szCs w:val="20"/>
              </w:rPr>
              <w:t>1.210</w:t>
            </w:r>
          </w:p>
        </w:tc>
        <w:tc>
          <w:tcPr>
            <w:tcW w:w="1043" w:type="dxa"/>
          </w:tcPr>
          <w:p w:rsidR="006A4C21" w:rsidRPr="006D6155" w:rsidRDefault="006A4C21" w:rsidP="00165D44">
            <w:pPr>
              <w:ind w:left="0"/>
              <w:jc w:val="right"/>
              <w:rPr>
                <w:sz w:val="20"/>
                <w:szCs w:val="20"/>
              </w:rPr>
            </w:pPr>
            <w:r>
              <w:rPr>
                <w:sz w:val="20"/>
                <w:szCs w:val="20"/>
              </w:rPr>
              <w:t>1.210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r>
              <w:rPr>
                <w:sz w:val="20"/>
                <w:szCs w:val="20"/>
              </w:rPr>
              <w:t>1.000</w:t>
            </w:r>
          </w:p>
        </w:tc>
        <w:tc>
          <w:tcPr>
            <w:tcW w:w="810" w:type="dxa"/>
          </w:tcPr>
          <w:p w:rsidR="006A4C21" w:rsidRPr="006D6155" w:rsidRDefault="006A4C21" w:rsidP="00165D44">
            <w:pPr>
              <w:ind w:left="0"/>
              <w:jc w:val="right"/>
              <w:rPr>
                <w:sz w:val="20"/>
                <w:szCs w:val="20"/>
              </w:rPr>
            </w:pPr>
            <w:r>
              <w:rPr>
                <w:sz w:val="20"/>
                <w:szCs w:val="20"/>
              </w:rPr>
              <w:t>210</w:t>
            </w:r>
          </w:p>
        </w:tc>
        <w:tc>
          <w:tcPr>
            <w:tcW w:w="810" w:type="dxa"/>
          </w:tcPr>
          <w:p w:rsidR="006A4C21" w:rsidRPr="006D6155" w:rsidRDefault="006A4C21" w:rsidP="00165D44">
            <w:pPr>
              <w:ind w:left="0"/>
              <w:jc w:val="right"/>
              <w:rPr>
                <w:sz w:val="20"/>
                <w:szCs w:val="20"/>
              </w:rPr>
            </w:pPr>
            <w:r>
              <w:rPr>
                <w:sz w:val="20"/>
                <w:szCs w:val="20"/>
              </w:rPr>
              <w:t>0</w:t>
            </w:r>
          </w:p>
        </w:tc>
        <w:tc>
          <w:tcPr>
            <w:tcW w:w="867" w:type="dxa"/>
          </w:tcPr>
          <w:p w:rsidR="006A4C21" w:rsidRPr="006D6155" w:rsidRDefault="006A4C21" w:rsidP="00165D44">
            <w:pPr>
              <w:ind w:left="0"/>
              <w:jc w:val="right"/>
              <w:rPr>
                <w:sz w:val="20"/>
                <w:szCs w:val="20"/>
              </w:rPr>
            </w:pPr>
            <w:r>
              <w:rPr>
                <w:sz w:val="20"/>
                <w:szCs w:val="20"/>
              </w:rPr>
              <w:t>0</w:t>
            </w: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2</w:t>
            </w:r>
          </w:p>
        </w:tc>
        <w:tc>
          <w:tcPr>
            <w:tcW w:w="5766"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Thực hiện Kế hoạch hành động</w:t>
            </w:r>
          </w:p>
        </w:tc>
        <w:tc>
          <w:tcPr>
            <w:tcW w:w="1027" w:type="dxa"/>
            <w:shd w:val="clear" w:color="auto" w:fill="B6DDE8" w:themeFill="accent5" w:themeFillTint="66"/>
          </w:tcPr>
          <w:p w:rsidR="006A4C21" w:rsidRPr="006D6155" w:rsidRDefault="006A4C21" w:rsidP="00165D44">
            <w:pPr>
              <w:ind w:left="0"/>
              <w:jc w:val="right"/>
              <w:rPr>
                <w:sz w:val="20"/>
                <w:szCs w:val="20"/>
              </w:rPr>
            </w:pPr>
          </w:p>
        </w:tc>
        <w:tc>
          <w:tcPr>
            <w:tcW w:w="1080" w:type="dxa"/>
            <w:shd w:val="clear" w:color="auto" w:fill="B6DDE8" w:themeFill="accent5" w:themeFillTint="66"/>
          </w:tcPr>
          <w:p w:rsidR="006A4C21" w:rsidRPr="006D6155" w:rsidRDefault="006A4C21" w:rsidP="00165D44">
            <w:pPr>
              <w:ind w:left="0"/>
              <w:jc w:val="right"/>
              <w:rPr>
                <w:sz w:val="20"/>
                <w:szCs w:val="20"/>
              </w:rPr>
            </w:pPr>
          </w:p>
        </w:tc>
        <w:tc>
          <w:tcPr>
            <w:tcW w:w="1043"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67" w:type="dxa"/>
            <w:shd w:val="clear" w:color="auto" w:fill="B6DDE8" w:themeFill="accent5" w:themeFillTint="66"/>
          </w:tcPr>
          <w:p w:rsidR="006A4C21" w:rsidRPr="006D6155" w:rsidRDefault="006A4C21" w:rsidP="00165D44">
            <w:pPr>
              <w:ind w:left="0"/>
              <w:jc w:val="right"/>
              <w:rPr>
                <w:sz w:val="20"/>
                <w:szCs w:val="20"/>
              </w:rPr>
            </w:pPr>
          </w:p>
        </w:tc>
        <w:tc>
          <w:tcPr>
            <w:tcW w:w="891" w:type="dxa"/>
            <w:shd w:val="clear" w:color="auto" w:fill="B6DDE8" w:themeFill="accent5" w:themeFillTint="66"/>
          </w:tcPr>
          <w:p w:rsidR="006A4C21" w:rsidRPr="006D6155" w:rsidRDefault="006A4C21" w:rsidP="00165D44">
            <w:pPr>
              <w:ind w:left="0"/>
              <w:jc w:val="right"/>
              <w:rPr>
                <w:sz w:val="20"/>
                <w:szCs w:val="20"/>
              </w:rPr>
            </w:pPr>
          </w:p>
        </w:tc>
      </w:tr>
      <w:tr w:rsidR="006A4C21" w:rsidRPr="006D6155" w:rsidTr="00165D44">
        <w:tc>
          <w:tcPr>
            <w:tcW w:w="624" w:type="dxa"/>
          </w:tcPr>
          <w:p w:rsidR="006A4C21" w:rsidRPr="00326006" w:rsidRDefault="006A4C21" w:rsidP="00165D44">
            <w:pPr>
              <w:ind w:left="0"/>
              <w:jc w:val="right"/>
              <w:rPr>
                <w:sz w:val="20"/>
                <w:szCs w:val="20"/>
              </w:rPr>
            </w:pPr>
            <w:r w:rsidRPr="00326006">
              <w:rPr>
                <w:sz w:val="20"/>
                <w:szCs w:val="20"/>
              </w:rPr>
              <w:lastRenderedPageBreak/>
              <w:t>1</w:t>
            </w:r>
          </w:p>
        </w:tc>
        <w:tc>
          <w:tcPr>
            <w:tcW w:w="5766" w:type="dxa"/>
          </w:tcPr>
          <w:p w:rsidR="006A4C21" w:rsidRPr="00326006" w:rsidRDefault="006A4C21" w:rsidP="00165D44">
            <w:pPr>
              <w:ind w:left="0"/>
              <w:rPr>
                <w:sz w:val="20"/>
                <w:szCs w:val="20"/>
              </w:rPr>
            </w:pPr>
            <w:r w:rsidRPr="00326006">
              <w:rPr>
                <w:sz w:val="20"/>
                <w:szCs w:val="20"/>
              </w:rPr>
              <w:t xml:space="preserve">DA </w:t>
            </w:r>
            <w:r>
              <w:rPr>
                <w:sz w:val="20"/>
                <w:szCs w:val="20"/>
              </w:rPr>
              <w:t>Nâng cao khả năng chống chịu và thích ứng BĐKH và QLRRTT do Plan tài trợ</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Pr="00326006" w:rsidRDefault="006A4C21" w:rsidP="00165D44">
            <w:pPr>
              <w:ind w:left="0"/>
              <w:jc w:val="right"/>
              <w:rPr>
                <w:sz w:val="20"/>
                <w:szCs w:val="20"/>
              </w:rPr>
            </w:pPr>
            <w:r>
              <w:rPr>
                <w:sz w:val="20"/>
                <w:szCs w:val="20"/>
              </w:rPr>
              <w:t>2</w:t>
            </w:r>
          </w:p>
        </w:tc>
        <w:tc>
          <w:tcPr>
            <w:tcW w:w="5766" w:type="dxa"/>
          </w:tcPr>
          <w:p w:rsidR="006A4C21" w:rsidRPr="00326006" w:rsidRDefault="006A4C21" w:rsidP="00165D44">
            <w:pPr>
              <w:ind w:left="0"/>
              <w:rPr>
                <w:sz w:val="20"/>
                <w:szCs w:val="20"/>
              </w:rPr>
            </w:pPr>
            <w:r>
              <w:rPr>
                <w:sz w:val="20"/>
                <w:szCs w:val="20"/>
              </w:rPr>
              <w:t>DA Quản lý rừng bền vững &amp; Đa dạng sinh học (Đức tài trợ)</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3</w:t>
            </w:r>
          </w:p>
        </w:tc>
        <w:tc>
          <w:tcPr>
            <w:tcW w:w="5766" w:type="dxa"/>
          </w:tcPr>
          <w:p w:rsidR="006A4C21" w:rsidRDefault="006A4C21" w:rsidP="00165D44">
            <w:pPr>
              <w:ind w:left="0"/>
              <w:rPr>
                <w:sz w:val="20"/>
                <w:szCs w:val="20"/>
              </w:rPr>
            </w:pPr>
            <w:r>
              <w:rPr>
                <w:sz w:val="20"/>
                <w:szCs w:val="20"/>
              </w:rPr>
              <w:t>DA cấp thoát nước &amp; xử lý nước thải (Phần Lan hỗ trợ)</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4</w:t>
            </w:r>
          </w:p>
        </w:tc>
        <w:tc>
          <w:tcPr>
            <w:tcW w:w="5766" w:type="dxa"/>
          </w:tcPr>
          <w:p w:rsidR="006A4C21" w:rsidRDefault="006A4C21" w:rsidP="00165D44">
            <w:pPr>
              <w:ind w:left="0"/>
              <w:rPr>
                <w:sz w:val="20"/>
                <w:szCs w:val="20"/>
              </w:rPr>
            </w:pPr>
            <w:r>
              <w:rPr>
                <w:sz w:val="20"/>
                <w:szCs w:val="20"/>
              </w:rPr>
              <w:t>DA trồng rừng (mỗi năm 15.000 ha)</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5</w:t>
            </w:r>
          </w:p>
        </w:tc>
        <w:tc>
          <w:tcPr>
            <w:tcW w:w="5766" w:type="dxa"/>
          </w:tcPr>
          <w:p w:rsidR="006A4C21" w:rsidRDefault="006A4C21" w:rsidP="00165D44">
            <w:pPr>
              <w:ind w:left="0"/>
              <w:rPr>
                <w:sz w:val="20"/>
                <w:szCs w:val="20"/>
              </w:rPr>
            </w:pPr>
            <w:r>
              <w:rPr>
                <w:sz w:val="20"/>
                <w:szCs w:val="20"/>
              </w:rPr>
              <w:t>Tuyên truyền nâng cao nhận thức</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shd w:val="clear" w:color="auto" w:fill="FBD4B4" w:themeFill="accent6" w:themeFillTint="66"/>
          </w:tcPr>
          <w:p w:rsidR="006A4C21" w:rsidRPr="00544340" w:rsidRDefault="006A4C21" w:rsidP="006A4C21">
            <w:pPr>
              <w:pStyle w:val="ListParagraph"/>
              <w:spacing w:before="0" w:after="0"/>
              <w:ind w:left="792" w:hanging="360"/>
              <w:contextualSpacing w:val="0"/>
              <w:jc w:val="left"/>
            </w:pPr>
          </w:p>
        </w:tc>
        <w:tc>
          <w:tcPr>
            <w:tcW w:w="5766" w:type="dxa"/>
            <w:shd w:val="clear" w:color="auto" w:fill="FBD4B4" w:themeFill="accent6" w:themeFillTint="66"/>
          </w:tcPr>
          <w:p w:rsidR="006A4C21" w:rsidRPr="00544340" w:rsidRDefault="006A4C21" w:rsidP="00165D44">
            <w:pPr>
              <w:ind w:left="0"/>
            </w:pPr>
            <w:r w:rsidRPr="0047541F">
              <w:rPr>
                <w:b/>
              </w:rPr>
              <w:t xml:space="preserve">7. Yên Bái </w:t>
            </w:r>
            <w:r w:rsidRPr="002C31B7">
              <w:t xml:space="preserve">(số </w:t>
            </w:r>
            <w:r>
              <w:t>26</w:t>
            </w:r>
            <w:r w:rsidRPr="00892328">
              <w:t>0/BC</w:t>
            </w:r>
            <w:r w:rsidRPr="002C31B7">
              <w:t>-</w:t>
            </w:r>
            <w:r>
              <w:t>STNMT</w:t>
            </w:r>
            <w:r w:rsidRPr="002C31B7">
              <w:t>, ngày 30-10-2015)</w:t>
            </w:r>
          </w:p>
        </w:tc>
        <w:tc>
          <w:tcPr>
            <w:tcW w:w="1027" w:type="dxa"/>
            <w:shd w:val="clear" w:color="auto" w:fill="FBD4B4" w:themeFill="accent6" w:themeFillTint="66"/>
          </w:tcPr>
          <w:p w:rsidR="006A4C21" w:rsidRPr="006D6155" w:rsidRDefault="006A4C21" w:rsidP="006A4C21">
            <w:pPr>
              <w:pStyle w:val="ListParagraph"/>
              <w:spacing w:before="0" w:after="0"/>
              <w:ind w:left="792" w:hanging="360"/>
              <w:contextualSpacing w:val="0"/>
              <w:jc w:val="left"/>
            </w:pPr>
          </w:p>
        </w:tc>
        <w:tc>
          <w:tcPr>
            <w:tcW w:w="1080" w:type="dxa"/>
            <w:shd w:val="clear" w:color="auto" w:fill="FBD4B4" w:themeFill="accent6" w:themeFillTint="66"/>
          </w:tcPr>
          <w:p w:rsidR="006A4C21" w:rsidRPr="006D6155" w:rsidRDefault="006A4C21" w:rsidP="00165D44">
            <w:pPr>
              <w:ind w:left="0"/>
              <w:jc w:val="right"/>
              <w:rPr>
                <w:sz w:val="20"/>
                <w:szCs w:val="20"/>
              </w:rPr>
            </w:pPr>
          </w:p>
        </w:tc>
        <w:tc>
          <w:tcPr>
            <w:tcW w:w="1043"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67" w:type="dxa"/>
            <w:shd w:val="clear" w:color="auto" w:fill="FBD4B4" w:themeFill="accent6" w:themeFillTint="66"/>
          </w:tcPr>
          <w:p w:rsidR="006A4C21" w:rsidRPr="006D6155" w:rsidRDefault="006A4C21" w:rsidP="00165D44">
            <w:pPr>
              <w:ind w:left="0"/>
              <w:jc w:val="right"/>
              <w:rPr>
                <w:sz w:val="20"/>
                <w:szCs w:val="20"/>
              </w:rPr>
            </w:pPr>
          </w:p>
        </w:tc>
        <w:tc>
          <w:tcPr>
            <w:tcW w:w="891" w:type="dxa"/>
            <w:shd w:val="clear" w:color="auto" w:fill="FBD4B4" w:themeFill="accent6" w:themeFillTint="66"/>
          </w:tcPr>
          <w:p w:rsidR="006A4C21" w:rsidRPr="006D6155" w:rsidRDefault="006A4C21" w:rsidP="00165D44">
            <w:pPr>
              <w:ind w:left="0"/>
              <w:jc w:val="right"/>
              <w:rPr>
                <w:sz w:val="20"/>
                <w:szCs w:val="20"/>
              </w:rPr>
            </w:pPr>
          </w:p>
        </w:tc>
      </w:tr>
      <w:tr w:rsidR="006A4C21" w:rsidRPr="006D6155" w:rsidTr="00165D44">
        <w:trPr>
          <w:trHeight w:val="242"/>
        </w:trPr>
        <w:tc>
          <w:tcPr>
            <w:tcW w:w="624" w:type="dxa"/>
          </w:tcPr>
          <w:p w:rsidR="006A4C21" w:rsidRPr="002333FD" w:rsidRDefault="006A4C21" w:rsidP="00165D44">
            <w:pPr>
              <w:ind w:left="0"/>
              <w:rPr>
                <w:b/>
                <w:i/>
                <w:sz w:val="20"/>
                <w:szCs w:val="20"/>
              </w:rPr>
            </w:pPr>
            <w:r w:rsidRPr="002333FD">
              <w:rPr>
                <w:b/>
                <w:i/>
                <w:sz w:val="20"/>
                <w:szCs w:val="20"/>
              </w:rPr>
              <w:t>1</w:t>
            </w:r>
          </w:p>
        </w:tc>
        <w:tc>
          <w:tcPr>
            <w:tcW w:w="5766" w:type="dxa"/>
          </w:tcPr>
          <w:p w:rsidR="006A4C21" w:rsidRPr="002333FD" w:rsidRDefault="006A4C21" w:rsidP="00165D44">
            <w:pPr>
              <w:ind w:left="0"/>
              <w:rPr>
                <w:b/>
                <w:i/>
                <w:sz w:val="20"/>
                <w:szCs w:val="20"/>
              </w:rPr>
            </w:pPr>
            <w:r w:rsidRPr="002333FD">
              <w:rPr>
                <w:b/>
                <w:i/>
                <w:sz w:val="20"/>
                <w:szCs w:val="20"/>
              </w:rPr>
              <w:t xml:space="preserve">Xây dựng KH hành động </w:t>
            </w:r>
          </w:p>
        </w:tc>
        <w:tc>
          <w:tcPr>
            <w:tcW w:w="1027" w:type="dxa"/>
          </w:tcPr>
          <w:p w:rsidR="006A4C21" w:rsidRPr="006D6155" w:rsidRDefault="006A4C21" w:rsidP="00165D44">
            <w:pPr>
              <w:ind w:left="0"/>
              <w:jc w:val="right"/>
              <w:rPr>
                <w:sz w:val="20"/>
                <w:szCs w:val="20"/>
              </w:rPr>
            </w:pPr>
            <w:r>
              <w:rPr>
                <w:sz w:val="20"/>
                <w:szCs w:val="20"/>
              </w:rPr>
              <w:t>1.000</w:t>
            </w:r>
          </w:p>
        </w:tc>
        <w:tc>
          <w:tcPr>
            <w:tcW w:w="1080" w:type="dxa"/>
          </w:tcPr>
          <w:p w:rsidR="006A4C21" w:rsidRPr="006D6155" w:rsidRDefault="006A4C21" w:rsidP="00165D44">
            <w:pPr>
              <w:ind w:left="0"/>
              <w:jc w:val="right"/>
              <w:rPr>
                <w:sz w:val="20"/>
                <w:szCs w:val="20"/>
              </w:rPr>
            </w:pPr>
            <w:r>
              <w:rPr>
                <w:sz w:val="20"/>
                <w:szCs w:val="20"/>
              </w:rPr>
              <w:t>1.000</w:t>
            </w:r>
          </w:p>
        </w:tc>
        <w:tc>
          <w:tcPr>
            <w:tcW w:w="1043" w:type="dxa"/>
          </w:tcPr>
          <w:p w:rsidR="006A4C21" w:rsidRPr="006D6155" w:rsidRDefault="006A4C21" w:rsidP="00165D44">
            <w:pPr>
              <w:ind w:left="0"/>
              <w:jc w:val="right"/>
              <w:rPr>
                <w:sz w:val="20"/>
                <w:szCs w:val="20"/>
              </w:rPr>
            </w:pPr>
            <w:r>
              <w:rPr>
                <w:sz w:val="20"/>
                <w:szCs w:val="20"/>
              </w:rPr>
              <w:t>1.000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r>
              <w:rPr>
                <w:sz w:val="20"/>
                <w:szCs w:val="20"/>
              </w:rPr>
              <w:t>1.000</w:t>
            </w: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2</w:t>
            </w:r>
          </w:p>
        </w:tc>
        <w:tc>
          <w:tcPr>
            <w:tcW w:w="5766"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Thực hiện Kế hoạch hành động</w:t>
            </w:r>
          </w:p>
        </w:tc>
        <w:tc>
          <w:tcPr>
            <w:tcW w:w="1027" w:type="dxa"/>
            <w:shd w:val="clear" w:color="auto" w:fill="B6DDE8" w:themeFill="accent5" w:themeFillTint="66"/>
          </w:tcPr>
          <w:p w:rsidR="006A4C21" w:rsidRDefault="006A4C21" w:rsidP="00165D44">
            <w:pPr>
              <w:ind w:left="0"/>
              <w:jc w:val="right"/>
              <w:rPr>
                <w:sz w:val="20"/>
                <w:szCs w:val="20"/>
              </w:rPr>
            </w:pPr>
          </w:p>
        </w:tc>
        <w:tc>
          <w:tcPr>
            <w:tcW w:w="1080" w:type="dxa"/>
            <w:shd w:val="clear" w:color="auto" w:fill="B6DDE8" w:themeFill="accent5" w:themeFillTint="66"/>
          </w:tcPr>
          <w:p w:rsidR="006A4C21" w:rsidRDefault="006A4C21" w:rsidP="00165D44">
            <w:pPr>
              <w:ind w:left="0"/>
              <w:jc w:val="right"/>
              <w:rPr>
                <w:sz w:val="20"/>
                <w:szCs w:val="20"/>
              </w:rPr>
            </w:pPr>
          </w:p>
        </w:tc>
        <w:tc>
          <w:tcPr>
            <w:tcW w:w="1043"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Default="006A4C21" w:rsidP="00165D44">
            <w:pPr>
              <w:ind w:left="0"/>
              <w:jc w:val="right"/>
              <w:rPr>
                <w:sz w:val="20"/>
                <w:szCs w:val="20"/>
              </w:rPr>
            </w:pPr>
          </w:p>
        </w:tc>
        <w:tc>
          <w:tcPr>
            <w:tcW w:w="810" w:type="dxa"/>
            <w:shd w:val="clear" w:color="auto" w:fill="B6DDE8" w:themeFill="accent5" w:themeFillTint="66"/>
          </w:tcPr>
          <w:p w:rsidR="006A4C21" w:rsidRDefault="006A4C21" w:rsidP="00165D44">
            <w:pPr>
              <w:ind w:left="0"/>
              <w:jc w:val="right"/>
              <w:rPr>
                <w:sz w:val="20"/>
                <w:szCs w:val="20"/>
              </w:rPr>
            </w:pPr>
          </w:p>
        </w:tc>
        <w:tc>
          <w:tcPr>
            <w:tcW w:w="810" w:type="dxa"/>
            <w:shd w:val="clear" w:color="auto" w:fill="B6DDE8" w:themeFill="accent5" w:themeFillTint="66"/>
          </w:tcPr>
          <w:p w:rsidR="006A4C21" w:rsidRDefault="006A4C21" w:rsidP="00165D44">
            <w:pPr>
              <w:ind w:left="0"/>
              <w:jc w:val="right"/>
              <w:rPr>
                <w:sz w:val="20"/>
                <w:szCs w:val="20"/>
              </w:rPr>
            </w:pPr>
          </w:p>
        </w:tc>
        <w:tc>
          <w:tcPr>
            <w:tcW w:w="867" w:type="dxa"/>
            <w:shd w:val="clear" w:color="auto" w:fill="B6DDE8" w:themeFill="accent5" w:themeFillTint="66"/>
          </w:tcPr>
          <w:p w:rsidR="006A4C21" w:rsidRDefault="006A4C21" w:rsidP="00165D44">
            <w:pPr>
              <w:ind w:left="0"/>
              <w:jc w:val="right"/>
              <w:rPr>
                <w:sz w:val="20"/>
                <w:szCs w:val="20"/>
              </w:rPr>
            </w:pPr>
          </w:p>
        </w:tc>
        <w:tc>
          <w:tcPr>
            <w:tcW w:w="891" w:type="dxa"/>
            <w:shd w:val="clear" w:color="auto" w:fill="B6DDE8" w:themeFill="accent5" w:themeFillTint="66"/>
          </w:tcPr>
          <w:p w:rsidR="006A4C21" w:rsidRDefault="006A4C21" w:rsidP="00165D44">
            <w:pPr>
              <w:ind w:left="0"/>
              <w:jc w:val="right"/>
              <w:rPr>
                <w:sz w:val="20"/>
                <w:szCs w:val="20"/>
              </w:rPr>
            </w:pP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1</w:t>
            </w:r>
          </w:p>
        </w:tc>
        <w:tc>
          <w:tcPr>
            <w:tcW w:w="5766" w:type="dxa"/>
          </w:tcPr>
          <w:p w:rsidR="006A4C21" w:rsidRPr="006D6155" w:rsidRDefault="006A4C21" w:rsidP="00165D44">
            <w:pPr>
              <w:ind w:left="0"/>
              <w:rPr>
                <w:sz w:val="20"/>
                <w:szCs w:val="20"/>
              </w:rPr>
            </w:pPr>
            <w:r>
              <w:rPr>
                <w:sz w:val="20"/>
                <w:szCs w:val="20"/>
              </w:rPr>
              <w:t>Thành lập, kiên toàn Ban chỉ đạo</w:t>
            </w:r>
          </w:p>
        </w:tc>
        <w:tc>
          <w:tcPr>
            <w:tcW w:w="1027" w:type="dxa"/>
          </w:tcPr>
          <w:p w:rsidR="006A4C21" w:rsidRPr="006D6155" w:rsidRDefault="006A4C21" w:rsidP="00165D44">
            <w:pPr>
              <w:ind w:left="0"/>
              <w:jc w:val="right"/>
              <w:rPr>
                <w:sz w:val="20"/>
                <w:szCs w:val="20"/>
              </w:rPr>
            </w:pPr>
            <w:r>
              <w:rPr>
                <w:sz w:val="20"/>
                <w:szCs w:val="20"/>
              </w:rPr>
              <w:t>600</w:t>
            </w:r>
          </w:p>
        </w:tc>
        <w:tc>
          <w:tcPr>
            <w:tcW w:w="1080" w:type="dxa"/>
          </w:tcPr>
          <w:p w:rsidR="006A4C21" w:rsidRPr="006D6155" w:rsidRDefault="006A4C21" w:rsidP="00165D44">
            <w:pPr>
              <w:ind w:left="0"/>
              <w:jc w:val="right"/>
              <w:rPr>
                <w:sz w:val="20"/>
                <w:szCs w:val="20"/>
              </w:rPr>
            </w:pPr>
            <w:r>
              <w:rPr>
                <w:sz w:val="20"/>
                <w:szCs w:val="20"/>
              </w:rPr>
              <w:t>600</w:t>
            </w: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r>
              <w:rPr>
                <w:sz w:val="20"/>
                <w:szCs w:val="20"/>
              </w:rPr>
              <w:t>0</w:t>
            </w:r>
          </w:p>
        </w:tc>
        <w:tc>
          <w:tcPr>
            <w:tcW w:w="810" w:type="dxa"/>
          </w:tcPr>
          <w:p w:rsidR="006A4C21" w:rsidRPr="006D6155" w:rsidRDefault="006A4C21" w:rsidP="00165D44">
            <w:pPr>
              <w:ind w:left="0"/>
              <w:jc w:val="right"/>
              <w:rPr>
                <w:sz w:val="20"/>
                <w:szCs w:val="20"/>
              </w:rPr>
            </w:pPr>
            <w:r>
              <w:rPr>
                <w:sz w:val="20"/>
                <w:szCs w:val="20"/>
              </w:rPr>
              <w:t>100</w:t>
            </w:r>
          </w:p>
        </w:tc>
        <w:tc>
          <w:tcPr>
            <w:tcW w:w="810" w:type="dxa"/>
          </w:tcPr>
          <w:p w:rsidR="006A4C21" w:rsidRPr="006D6155" w:rsidRDefault="006A4C21" w:rsidP="00165D44">
            <w:pPr>
              <w:ind w:left="0"/>
              <w:jc w:val="right"/>
              <w:rPr>
                <w:sz w:val="20"/>
                <w:szCs w:val="20"/>
              </w:rPr>
            </w:pPr>
            <w:r>
              <w:rPr>
                <w:sz w:val="20"/>
                <w:szCs w:val="20"/>
              </w:rPr>
              <w:t>100</w:t>
            </w:r>
          </w:p>
        </w:tc>
        <w:tc>
          <w:tcPr>
            <w:tcW w:w="867" w:type="dxa"/>
          </w:tcPr>
          <w:p w:rsidR="006A4C21" w:rsidRPr="006D6155" w:rsidRDefault="006A4C21" w:rsidP="00165D44">
            <w:pPr>
              <w:ind w:left="0"/>
              <w:jc w:val="right"/>
              <w:rPr>
                <w:sz w:val="20"/>
                <w:szCs w:val="20"/>
              </w:rPr>
            </w:pPr>
            <w:r>
              <w:rPr>
                <w:sz w:val="20"/>
                <w:szCs w:val="20"/>
              </w:rPr>
              <w:t>200</w:t>
            </w:r>
          </w:p>
        </w:tc>
        <w:tc>
          <w:tcPr>
            <w:tcW w:w="891" w:type="dxa"/>
          </w:tcPr>
          <w:p w:rsidR="006A4C21" w:rsidRPr="006D6155" w:rsidRDefault="006A4C21" w:rsidP="00165D44">
            <w:pPr>
              <w:ind w:left="0"/>
              <w:jc w:val="right"/>
              <w:rPr>
                <w:sz w:val="20"/>
                <w:szCs w:val="20"/>
              </w:rPr>
            </w:pPr>
            <w:r>
              <w:rPr>
                <w:sz w:val="20"/>
                <w:szCs w:val="20"/>
              </w:rPr>
              <w:t>200</w:t>
            </w:r>
          </w:p>
        </w:tc>
      </w:tr>
      <w:tr w:rsidR="006A4C21" w:rsidRPr="006D6155" w:rsidTr="00165D44">
        <w:trPr>
          <w:trHeight w:val="287"/>
        </w:trPr>
        <w:tc>
          <w:tcPr>
            <w:tcW w:w="624" w:type="dxa"/>
          </w:tcPr>
          <w:p w:rsidR="006A4C21" w:rsidRPr="006D6155" w:rsidRDefault="006A4C21" w:rsidP="00165D44">
            <w:pPr>
              <w:ind w:left="0"/>
              <w:jc w:val="right"/>
              <w:rPr>
                <w:sz w:val="20"/>
                <w:szCs w:val="20"/>
              </w:rPr>
            </w:pPr>
            <w:r>
              <w:rPr>
                <w:sz w:val="20"/>
                <w:szCs w:val="20"/>
              </w:rPr>
              <w:t>2</w:t>
            </w:r>
          </w:p>
        </w:tc>
        <w:tc>
          <w:tcPr>
            <w:tcW w:w="5766" w:type="dxa"/>
          </w:tcPr>
          <w:p w:rsidR="006A4C21" w:rsidRPr="006D6155" w:rsidRDefault="006A4C21" w:rsidP="00165D44">
            <w:pPr>
              <w:ind w:left="0"/>
              <w:rPr>
                <w:sz w:val="20"/>
                <w:szCs w:val="20"/>
              </w:rPr>
            </w:pPr>
            <w:r>
              <w:rPr>
                <w:sz w:val="20"/>
                <w:szCs w:val="20"/>
              </w:rPr>
              <w:t>Nâng cấp Hồ Suối Giàng</w:t>
            </w:r>
          </w:p>
        </w:tc>
        <w:tc>
          <w:tcPr>
            <w:tcW w:w="1027" w:type="dxa"/>
          </w:tcPr>
          <w:p w:rsidR="006A4C21" w:rsidRPr="006D6155" w:rsidRDefault="006A4C21" w:rsidP="00165D44">
            <w:pPr>
              <w:ind w:left="0"/>
              <w:jc w:val="right"/>
              <w:rPr>
                <w:sz w:val="20"/>
                <w:szCs w:val="20"/>
              </w:rPr>
            </w:pPr>
            <w:r>
              <w:rPr>
                <w:sz w:val="20"/>
                <w:szCs w:val="20"/>
              </w:rPr>
              <w:t>156.635</w:t>
            </w: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r>
              <w:rPr>
                <w:sz w:val="20"/>
                <w:szCs w:val="20"/>
              </w:rPr>
              <w:t>70.000</w:t>
            </w:r>
          </w:p>
        </w:tc>
      </w:tr>
      <w:tr w:rsidR="006A4C21" w:rsidRPr="006D6155" w:rsidTr="00165D44">
        <w:trPr>
          <w:trHeight w:val="260"/>
        </w:trPr>
        <w:tc>
          <w:tcPr>
            <w:tcW w:w="624" w:type="dxa"/>
          </w:tcPr>
          <w:p w:rsidR="006A4C21" w:rsidRDefault="006A4C21" w:rsidP="00165D44">
            <w:pPr>
              <w:ind w:left="0"/>
              <w:jc w:val="right"/>
              <w:rPr>
                <w:sz w:val="20"/>
                <w:szCs w:val="20"/>
              </w:rPr>
            </w:pPr>
            <w:r>
              <w:rPr>
                <w:sz w:val="20"/>
                <w:szCs w:val="20"/>
              </w:rPr>
              <w:t>3</w:t>
            </w:r>
          </w:p>
        </w:tc>
        <w:tc>
          <w:tcPr>
            <w:tcW w:w="5766" w:type="dxa"/>
          </w:tcPr>
          <w:p w:rsidR="006A4C21" w:rsidRDefault="006A4C21" w:rsidP="00165D44">
            <w:pPr>
              <w:ind w:left="0"/>
              <w:rPr>
                <w:sz w:val="20"/>
                <w:szCs w:val="20"/>
              </w:rPr>
            </w:pPr>
            <w:r>
              <w:rPr>
                <w:sz w:val="20"/>
                <w:szCs w:val="20"/>
              </w:rPr>
              <w:t>Tuyên truyền (100% cán bộ; 70% dân)</w:t>
            </w:r>
          </w:p>
        </w:tc>
        <w:tc>
          <w:tcPr>
            <w:tcW w:w="1027" w:type="dxa"/>
          </w:tcPr>
          <w:p w:rsidR="006A4C21"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Default="006A4C21" w:rsidP="00165D44">
            <w:pPr>
              <w:ind w:left="0"/>
              <w:jc w:val="right"/>
              <w:rPr>
                <w:sz w:val="20"/>
                <w:szCs w:val="20"/>
              </w:rPr>
            </w:pPr>
          </w:p>
        </w:tc>
      </w:tr>
      <w:tr w:rsidR="006A4C21" w:rsidRPr="006D6155" w:rsidTr="00165D44">
        <w:trPr>
          <w:trHeight w:val="260"/>
        </w:trPr>
        <w:tc>
          <w:tcPr>
            <w:tcW w:w="624" w:type="dxa"/>
          </w:tcPr>
          <w:p w:rsidR="006A4C21" w:rsidRDefault="006A4C21" w:rsidP="00165D44">
            <w:pPr>
              <w:ind w:left="0"/>
              <w:jc w:val="right"/>
              <w:rPr>
                <w:sz w:val="20"/>
                <w:szCs w:val="20"/>
              </w:rPr>
            </w:pPr>
            <w:r>
              <w:rPr>
                <w:sz w:val="20"/>
                <w:szCs w:val="20"/>
              </w:rPr>
              <w:t>4</w:t>
            </w:r>
          </w:p>
        </w:tc>
        <w:tc>
          <w:tcPr>
            <w:tcW w:w="5766" w:type="dxa"/>
          </w:tcPr>
          <w:p w:rsidR="006A4C21" w:rsidRDefault="006A4C21" w:rsidP="00165D44">
            <w:pPr>
              <w:ind w:left="0"/>
              <w:rPr>
                <w:sz w:val="20"/>
                <w:szCs w:val="20"/>
              </w:rPr>
            </w:pPr>
            <w:r>
              <w:rPr>
                <w:sz w:val="20"/>
                <w:szCs w:val="20"/>
              </w:rPr>
              <w:t xml:space="preserve">Các QH: Nông nghiệp, Xây dựng, Cấp nước, chống bão lụt, </w:t>
            </w:r>
          </w:p>
        </w:tc>
        <w:tc>
          <w:tcPr>
            <w:tcW w:w="1027" w:type="dxa"/>
          </w:tcPr>
          <w:p w:rsidR="006A4C21"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Default="006A4C21" w:rsidP="00165D44">
            <w:pPr>
              <w:ind w:left="0"/>
              <w:jc w:val="right"/>
              <w:rPr>
                <w:sz w:val="20"/>
                <w:szCs w:val="20"/>
              </w:rPr>
            </w:pPr>
          </w:p>
        </w:tc>
      </w:tr>
      <w:tr w:rsidR="006A4C21" w:rsidRPr="006D6155" w:rsidTr="00165D44">
        <w:trPr>
          <w:trHeight w:val="260"/>
        </w:trPr>
        <w:tc>
          <w:tcPr>
            <w:tcW w:w="624" w:type="dxa"/>
          </w:tcPr>
          <w:p w:rsidR="006A4C21" w:rsidRDefault="006A4C21" w:rsidP="00165D44">
            <w:pPr>
              <w:ind w:left="0"/>
              <w:jc w:val="right"/>
              <w:rPr>
                <w:sz w:val="20"/>
                <w:szCs w:val="20"/>
              </w:rPr>
            </w:pPr>
            <w:r>
              <w:rPr>
                <w:sz w:val="20"/>
                <w:szCs w:val="20"/>
              </w:rPr>
              <w:t>5</w:t>
            </w:r>
          </w:p>
        </w:tc>
        <w:tc>
          <w:tcPr>
            <w:tcW w:w="5766" w:type="dxa"/>
          </w:tcPr>
          <w:p w:rsidR="006A4C21" w:rsidRDefault="006A4C21" w:rsidP="00165D44">
            <w:pPr>
              <w:ind w:left="0"/>
              <w:rPr>
                <w:sz w:val="20"/>
                <w:szCs w:val="20"/>
              </w:rPr>
            </w:pPr>
            <w:r>
              <w:rPr>
                <w:sz w:val="20"/>
                <w:szCs w:val="20"/>
              </w:rPr>
              <w:t>Đề án “Nâng cao nhận thức cộng đồng QLRRTT”</w:t>
            </w:r>
          </w:p>
        </w:tc>
        <w:tc>
          <w:tcPr>
            <w:tcW w:w="1027" w:type="dxa"/>
          </w:tcPr>
          <w:p w:rsidR="006A4C21"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Default="006A4C21" w:rsidP="00165D44">
            <w:pPr>
              <w:ind w:left="0"/>
              <w:jc w:val="right"/>
              <w:rPr>
                <w:sz w:val="20"/>
                <w:szCs w:val="20"/>
              </w:rPr>
            </w:pPr>
          </w:p>
        </w:tc>
      </w:tr>
      <w:tr w:rsidR="006A4C21" w:rsidRPr="006D6155" w:rsidTr="00165D44">
        <w:trPr>
          <w:trHeight w:val="260"/>
        </w:trPr>
        <w:tc>
          <w:tcPr>
            <w:tcW w:w="624" w:type="dxa"/>
          </w:tcPr>
          <w:p w:rsidR="006A4C21" w:rsidRDefault="006A4C21" w:rsidP="00165D44">
            <w:pPr>
              <w:ind w:left="0"/>
              <w:jc w:val="right"/>
              <w:rPr>
                <w:sz w:val="20"/>
                <w:szCs w:val="20"/>
              </w:rPr>
            </w:pPr>
            <w:r>
              <w:rPr>
                <w:sz w:val="20"/>
                <w:szCs w:val="20"/>
              </w:rPr>
              <w:t>6</w:t>
            </w:r>
          </w:p>
        </w:tc>
        <w:tc>
          <w:tcPr>
            <w:tcW w:w="5766" w:type="dxa"/>
          </w:tcPr>
          <w:p w:rsidR="006A4C21" w:rsidRDefault="006A4C21" w:rsidP="00165D44">
            <w:pPr>
              <w:ind w:left="0"/>
              <w:rPr>
                <w:sz w:val="20"/>
                <w:szCs w:val="20"/>
              </w:rPr>
            </w:pPr>
            <w:r>
              <w:rPr>
                <w:sz w:val="20"/>
                <w:szCs w:val="20"/>
              </w:rPr>
              <w:t>Xây dựng và diễn tập phương án PCTT&amp; TKCN</w:t>
            </w:r>
          </w:p>
        </w:tc>
        <w:tc>
          <w:tcPr>
            <w:tcW w:w="1027" w:type="dxa"/>
          </w:tcPr>
          <w:p w:rsidR="006A4C21"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Default="006A4C21" w:rsidP="00165D44">
            <w:pPr>
              <w:ind w:left="0"/>
              <w:jc w:val="right"/>
              <w:rPr>
                <w:sz w:val="20"/>
                <w:szCs w:val="20"/>
              </w:rPr>
            </w:pPr>
          </w:p>
        </w:tc>
      </w:tr>
      <w:tr w:rsidR="006A4C21" w:rsidRPr="006D6155" w:rsidTr="00165D44">
        <w:trPr>
          <w:trHeight w:val="260"/>
        </w:trPr>
        <w:tc>
          <w:tcPr>
            <w:tcW w:w="624" w:type="dxa"/>
          </w:tcPr>
          <w:p w:rsidR="006A4C21" w:rsidRDefault="006A4C21" w:rsidP="00165D44">
            <w:pPr>
              <w:ind w:left="0"/>
              <w:jc w:val="right"/>
              <w:rPr>
                <w:sz w:val="20"/>
                <w:szCs w:val="20"/>
              </w:rPr>
            </w:pPr>
            <w:r>
              <w:rPr>
                <w:sz w:val="20"/>
                <w:szCs w:val="20"/>
              </w:rPr>
              <w:t>7</w:t>
            </w:r>
          </w:p>
        </w:tc>
        <w:tc>
          <w:tcPr>
            <w:tcW w:w="5766" w:type="dxa"/>
          </w:tcPr>
          <w:p w:rsidR="006A4C21" w:rsidRDefault="006A4C21" w:rsidP="00165D44">
            <w:pPr>
              <w:ind w:left="0"/>
              <w:rPr>
                <w:sz w:val="20"/>
                <w:szCs w:val="20"/>
              </w:rPr>
            </w:pPr>
            <w:r>
              <w:rPr>
                <w:sz w:val="20"/>
                <w:szCs w:val="20"/>
              </w:rPr>
              <w:t>Di dân ra khỏi vùng nguy cơ lũ quét, sạt lở</w:t>
            </w:r>
          </w:p>
        </w:tc>
        <w:tc>
          <w:tcPr>
            <w:tcW w:w="1027" w:type="dxa"/>
          </w:tcPr>
          <w:p w:rsidR="006A4C21"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Default="006A4C21" w:rsidP="00165D44">
            <w:pPr>
              <w:ind w:left="0"/>
              <w:jc w:val="right"/>
              <w:rPr>
                <w:sz w:val="20"/>
                <w:szCs w:val="20"/>
              </w:rPr>
            </w:pPr>
          </w:p>
        </w:tc>
      </w:tr>
      <w:tr w:rsidR="006A4C21" w:rsidRPr="006D6155" w:rsidTr="00165D44">
        <w:trPr>
          <w:trHeight w:val="260"/>
        </w:trPr>
        <w:tc>
          <w:tcPr>
            <w:tcW w:w="624" w:type="dxa"/>
          </w:tcPr>
          <w:p w:rsidR="006A4C21" w:rsidRDefault="006A4C21" w:rsidP="00165D44">
            <w:pPr>
              <w:ind w:left="0"/>
              <w:jc w:val="right"/>
              <w:rPr>
                <w:sz w:val="20"/>
                <w:szCs w:val="20"/>
              </w:rPr>
            </w:pPr>
            <w:r>
              <w:rPr>
                <w:sz w:val="20"/>
                <w:szCs w:val="20"/>
              </w:rPr>
              <w:t>8</w:t>
            </w:r>
          </w:p>
        </w:tc>
        <w:tc>
          <w:tcPr>
            <w:tcW w:w="5766" w:type="dxa"/>
          </w:tcPr>
          <w:p w:rsidR="006A4C21" w:rsidRDefault="006A4C21" w:rsidP="00165D44">
            <w:pPr>
              <w:ind w:left="0"/>
              <w:rPr>
                <w:sz w:val="20"/>
                <w:szCs w:val="20"/>
              </w:rPr>
            </w:pPr>
            <w:r>
              <w:rPr>
                <w:sz w:val="20"/>
                <w:szCs w:val="20"/>
              </w:rPr>
              <w:t>Trang bị 2 trạm đo mưa tự động</w:t>
            </w:r>
          </w:p>
        </w:tc>
        <w:tc>
          <w:tcPr>
            <w:tcW w:w="1027" w:type="dxa"/>
          </w:tcPr>
          <w:p w:rsidR="006A4C21"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Default="006A4C21" w:rsidP="00165D44">
            <w:pPr>
              <w:ind w:left="0"/>
              <w:jc w:val="right"/>
              <w:rPr>
                <w:sz w:val="20"/>
                <w:szCs w:val="20"/>
              </w:rPr>
            </w:pPr>
          </w:p>
        </w:tc>
      </w:tr>
      <w:tr w:rsidR="006A4C21" w:rsidRPr="006D6155" w:rsidTr="00165D44">
        <w:trPr>
          <w:trHeight w:val="260"/>
        </w:trPr>
        <w:tc>
          <w:tcPr>
            <w:tcW w:w="624" w:type="dxa"/>
          </w:tcPr>
          <w:p w:rsidR="006A4C21" w:rsidRDefault="006A4C21" w:rsidP="00165D44">
            <w:pPr>
              <w:ind w:left="0"/>
              <w:jc w:val="right"/>
              <w:rPr>
                <w:sz w:val="20"/>
                <w:szCs w:val="20"/>
              </w:rPr>
            </w:pPr>
            <w:r>
              <w:rPr>
                <w:sz w:val="20"/>
                <w:szCs w:val="20"/>
              </w:rPr>
              <w:t xml:space="preserve">9 </w:t>
            </w:r>
          </w:p>
        </w:tc>
        <w:tc>
          <w:tcPr>
            <w:tcW w:w="5766" w:type="dxa"/>
          </w:tcPr>
          <w:p w:rsidR="006A4C21" w:rsidRDefault="006A4C21" w:rsidP="00165D44">
            <w:pPr>
              <w:ind w:left="0"/>
              <w:rPr>
                <w:sz w:val="20"/>
                <w:szCs w:val="20"/>
              </w:rPr>
            </w:pPr>
            <w:r>
              <w:rPr>
                <w:sz w:val="20"/>
                <w:szCs w:val="20"/>
              </w:rPr>
              <w:t>Thực hiện 10 dự án Kè chống sạt lở bờ sông</w:t>
            </w:r>
          </w:p>
        </w:tc>
        <w:tc>
          <w:tcPr>
            <w:tcW w:w="1027" w:type="dxa"/>
          </w:tcPr>
          <w:p w:rsidR="006A4C21" w:rsidRDefault="006A4C21" w:rsidP="00165D44">
            <w:pPr>
              <w:ind w:left="0"/>
              <w:jc w:val="right"/>
              <w:rPr>
                <w:sz w:val="20"/>
                <w:szCs w:val="20"/>
              </w:rPr>
            </w:pPr>
            <w:r>
              <w:rPr>
                <w:sz w:val="20"/>
                <w:szCs w:val="20"/>
              </w:rPr>
              <w:t>799.499</w:t>
            </w: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Default="006A4C21" w:rsidP="00165D44">
            <w:pPr>
              <w:ind w:left="0"/>
              <w:jc w:val="right"/>
              <w:rPr>
                <w:sz w:val="20"/>
                <w:szCs w:val="20"/>
              </w:rPr>
            </w:pPr>
          </w:p>
        </w:tc>
      </w:tr>
      <w:tr w:rsidR="006A4C21" w:rsidRPr="006D6155" w:rsidTr="00165D44">
        <w:trPr>
          <w:trHeight w:val="260"/>
        </w:trPr>
        <w:tc>
          <w:tcPr>
            <w:tcW w:w="624" w:type="dxa"/>
          </w:tcPr>
          <w:p w:rsidR="006A4C21" w:rsidRDefault="006A4C21" w:rsidP="00165D44">
            <w:pPr>
              <w:ind w:left="0"/>
              <w:jc w:val="right"/>
              <w:rPr>
                <w:sz w:val="20"/>
                <w:szCs w:val="20"/>
              </w:rPr>
            </w:pPr>
            <w:r>
              <w:rPr>
                <w:sz w:val="20"/>
                <w:szCs w:val="20"/>
              </w:rPr>
              <w:t>10</w:t>
            </w:r>
          </w:p>
        </w:tc>
        <w:tc>
          <w:tcPr>
            <w:tcW w:w="5766" w:type="dxa"/>
          </w:tcPr>
          <w:p w:rsidR="006A4C21" w:rsidRDefault="006A4C21" w:rsidP="00165D44">
            <w:pPr>
              <w:ind w:left="0"/>
              <w:rPr>
                <w:sz w:val="20"/>
                <w:szCs w:val="20"/>
              </w:rPr>
            </w:pPr>
            <w:r>
              <w:rPr>
                <w:sz w:val="20"/>
                <w:szCs w:val="20"/>
              </w:rPr>
              <w:t xml:space="preserve">XD các mô hình thí điểm “ Làng ứng phó thông minh với BĐKH” (Chương trình Nghiên cứu BĐKH, nông nghiệp và An ninh lương </w:t>
            </w:r>
            <w:r>
              <w:rPr>
                <w:sz w:val="20"/>
                <w:szCs w:val="20"/>
              </w:rPr>
              <w:lastRenderedPageBreak/>
              <w:t>thực Đông Nam Á (CCAFS &amp;SEA)</w:t>
            </w:r>
          </w:p>
        </w:tc>
        <w:tc>
          <w:tcPr>
            <w:tcW w:w="1027" w:type="dxa"/>
          </w:tcPr>
          <w:p w:rsidR="006A4C21"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Default="006A4C21" w:rsidP="00165D44">
            <w:pPr>
              <w:ind w:left="0"/>
              <w:jc w:val="right"/>
              <w:rPr>
                <w:sz w:val="20"/>
                <w:szCs w:val="20"/>
              </w:rPr>
            </w:pPr>
          </w:p>
        </w:tc>
      </w:tr>
      <w:tr w:rsidR="006A4C21" w:rsidRPr="006D6155" w:rsidTr="00165D44">
        <w:trPr>
          <w:trHeight w:val="260"/>
        </w:trPr>
        <w:tc>
          <w:tcPr>
            <w:tcW w:w="624" w:type="dxa"/>
          </w:tcPr>
          <w:p w:rsidR="006A4C21" w:rsidRDefault="006A4C21" w:rsidP="00165D44">
            <w:pPr>
              <w:ind w:left="0"/>
              <w:jc w:val="right"/>
              <w:rPr>
                <w:sz w:val="20"/>
                <w:szCs w:val="20"/>
              </w:rPr>
            </w:pPr>
            <w:r>
              <w:rPr>
                <w:sz w:val="20"/>
                <w:szCs w:val="20"/>
              </w:rPr>
              <w:lastRenderedPageBreak/>
              <w:t>11</w:t>
            </w:r>
          </w:p>
        </w:tc>
        <w:tc>
          <w:tcPr>
            <w:tcW w:w="5766" w:type="dxa"/>
          </w:tcPr>
          <w:p w:rsidR="006A4C21" w:rsidRDefault="006A4C21" w:rsidP="00165D44">
            <w:pPr>
              <w:ind w:left="0"/>
              <w:rPr>
                <w:sz w:val="20"/>
                <w:szCs w:val="20"/>
              </w:rPr>
            </w:pPr>
            <w:r>
              <w:rPr>
                <w:sz w:val="20"/>
                <w:szCs w:val="20"/>
              </w:rPr>
              <w:t>XD Mô hình canh tác lúa SRI; Hầm Bioga giảm phát thải nhà kính (chương trình khuyến nông)</w:t>
            </w:r>
          </w:p>
        </w:tc>
        <w:tc>
          <w:tcPr>
            <w:tcW w:w="1027" w:type="dxa"/>
          </w:tcPr>
          <w:p w:rsidR="006A4C21"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Default="006A4C21" w:rsidP="00165D44">
            <w:pPr>
              <w:ind w:left="0"/>
              <w:jc w:val="right"/>
              <w:rPr>
                <w:sz w:val="20"/>
                <w:szCs w:val="20"/>
              </w:rPr>
            </w:pPr>
          </w:p>
        </w:tc>
      </w:tr>
      <w:tr w:rsidR="006A4C21" w:rsidRPr="006D6155" w:rsidTr="00165D44">
        <w:trPr>
          <w:trHeight w:val="260"/>
        </w:trPr>
        <w:tc>
          <w:tcPr>
            <w:tcW w:w="624" w:type="dxa"/>
          </w:tcPr>
          <w:p w:rsidR="006A4C21" w:rsidRDefault="006A4C21" w:rsidP="00165D44">
            <w:pPr>
              <w:ind w:left="0"/>
              <w:jc w:val="right"/>
              <w:rPr>
                <w:sz w:val="20"/>
                <w:szCs w:val="20"/>
              </w:rPr>
            </w:pPr>
            <w:r>
              <w:rPr>
                <w:sz w:val="20"/>
                <w:szCs w:val="20"/>
              </w:rPr>
              <w:t>12</w:t>
            </w:r>
          </w:p>
        </w:tc>
        <w:tc>
          <w:tcPr>
            <w:tcW w:w="5766" w:type="dxa"/>
          </w:tcPr>
          <w:p w:rsidR="006A4C21" w:rsidRDefault="006A4C21" w:rsidP="00165D44">
            <w:pPr>
              <w:ind w:left="0"/>
              <w:rPr>
                <w:sz w:val="20"/>
                <w:szCs w:val="20"/>
              </w:rPr>
            </w:pPr>
            <w:r>
              <w:rPr>
                <w:sz w:val="20"/>
                <w:szCs w:val="20"/>
              </w:rPr>
              <w:t>XD mô hình Đa dạng sinh học do Ngân hàng tái thiết Đức (KFW) tài trợ.</w:t>
            </w:r>
          </w:p>
        </w:tc>
        <w:tc>
          <w:tcPr>
            <w:tcW w:w="1027" w:type="dxa"/>
          </w:tcPr>
          <w:p w:rsidR="006A4C21"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Default="006A4C21" w:rsidP="00165D44">
            <w:pPr>
              <w:ind w:left="0"/>
              <w:jc w:val="right"/>
              <w:rPr>
                <w:sz w:val="20"/>
                <w:szCs w:val="20"/>
              </w:rPr>
            </w:pPr>
          </w:p>
        </w:tc>
      </w:tr>
      <w:tr w:rsidR="006A4C21" w:rsidRPr="006D6155" w:rsidTr="00165D44">
        <w:trPr>
          <w:trHeight w:val="260"/>
        </w:trPr>
        <w:tc>
          <w:tcPr>
            <w:tcW w:w="624" w:type="dxa"/>
          </w:tcPr>
          <w:p w:rsidR="006A4C21" w:rsidRDefault="006A4C21" w:rsidP="00165D44">
            <w:pPr>
              <w:ind w:left="0"/>
              <w:jc w:val="right"/>
              <w:rPr>
                <w:sz w:val="20"/>
                <w:szCs w:val="20"/>
              </w:rPr>
            </w:pPr>
            <w:r>
              <w:rPr>
                <w:sz w:val="20"/>
                <w:szCs w:val="20"/>
              </w:rPr>
              <w:t>13</w:t>
            </w:r>
          </w:p>
        </w:tc>
        <w:tc>
          <w:tcPr>
            <w:tcW w:w="5766" w:type="dxa"/>
          </w:tcPr>
          <w:p w:rsidR="006A4C21" w:rsidRDefault="006A4C21" w:rsidP="00165D44">
            <w:pPr>
              <w:ind w:left="0"/>
              <w:rPr>
                <w:sz w:val="20"/>
                <w:szCs w:val="20"/>
              </w:rPr>
            </w:pPr>
            <w:r>
              <w:rPr>
                <w:sz w:val="20"/>
                <w:szCs w:val="20"/>
              </w:rPr>
              <w:t>XD Mô hình cộng đồng thích ứng BĐKH (Dự án “Nâng cao năng lực thích ứng cho cộng đồng dân tộc huyện Lục Yên” (Tổ chức Tầm nhìn Thế giới +Hiệp hội cứu trợ Đức + UBND huyện)</w:t>
            </w:r>
          </w:p>
        </w:tc>
        <w:tc>
          <w:tcPr>
            <w:tcW w:w="1027" w:type="dxa"/>
          </w:tcPr>
          <w:p w:rsidR="006A4C21" w:rsidRDefault="006A4C21" w:rsidP="00165D44">
            <w:pPr>
              <w:ind w:left="0"/>
              <w:jc w:val="right"/>
              <w:rPr>
                <w:sz w:val="20"/>
                <w:szCs w:val="20"/>
              </w:rPr>
            </w:pPr>
            <w:r>
              <w:rPr>
                <w:sz w:val="20"/>
                <w:szCs w:val="20"/>
              </w:rPr>
              <w:t>229.142 USD</w:t>
            </w: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Default="006A4C21" w:rsidP="00165D44">
            <w:pPr>
              <w:ind w:left="0"/>
              <w:jc w:val="right"/>
              <w:rPr>
                <w:sz w:val="20"/>
                <w:szCs w:val="20"/>
              </w:rPr>
            </w:pPr>
          </w:p>
        </w:tc>
      </w:tr>
      <w:tr w:rsidR="006A4C21" w:rsidRPr="006D6155" w:rsidTr="00165D44">
        <w:trPr>
          <w:trHeight w:val="260"/>
        </w:trPr>
        <w:tc>
          <w:tcPr>
            <w:tcW w:w="624" w:type="dxa"/>
          </w:tcPr>
          <w:p w:rsidR="006A4C21" w:rsidRDefault="006A4C21" w:rsidP="00165D44">
            <w:pPr>
              <w:ind w:left="0"/>
              <w:jc w:val="right"/>
              <w:rPr>
                <w:sz w:val="20"/>
                <w:szCs w:val="20"/>
              </w:rPr>
            </w:pPr>
            <w:r>
              <w:rPr>
                <w:sz w:val="20"/>
                <w:szCs w:val="20"/>
              </w:rPr>
              <w:t>14</w:t>
            </w:r>
          </w:p>
        </w:tc>
        <w:tc>
          <w:tcPr>
            <w:tcW w:w="5766" w:type="dxa"/>
          </w:tcPr>
          <w:p w:rsidR="006A4C21" w:rsidRDefault="006A4C21" w:rsidP="00165D44">
            <w:pPr>
              <w:ind w:left="0"/>
              <w:rPr>
                <w:sz w:val="20"/>
                <w:szCs w:val="20"/>
              </w:rPr>
            </w:pPr>
            <w:r>
              <w:rPr>
                <w:sz w:val="20"/>
                <w:szCs w:val="20"/>
              </w:rPr>
              <w:t>XD mô hình trồng cây Sơn Tra và cây thuốc nam cải thiện sinh kế và giảm nhẹ BĐKH, DA “Tăng cường sự tham gia của người dân vào lập KH ứng phó BĐKH” (ĐSQ Phần Lan tại VN tài trợ.</w:t>
            </w:r>
          </w:p>
        </w:tc>
        <w:tc>
          <w:tcPr>
            <w:tcW w:w="1027" w:type="dxa"/>
          </w:tcPr>
          <w:p w:rsidR="006A4C21" w:rsidRDefault="006A4C21" w:rsidP="00165D44">
            <w:pPr>
              <w:ind w:left="0"/>
              <w:jc w:val="right"/>
              <w:rPr>
                <w:sz w:val="20"/>
                <w:szCs w:val="20"/>
              </w:rPr>
            </w:pPr>
            <w:r>
              <w:rPr>
                <w:sz w:val="20"/>
                <w:szCs w:val="20"/>
              </w:rPr>
              <w:t>137.257 EURO</w:t>
            </w: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Default="006A4C21" w:rsidP="00165D44">
            <w:pPr>
              <w:ind w:left="0"/>
              <w:jc w:val="right"/>
              <w:rPr>
                <w:sz w:val="20"/>
                <w:szCs w:val="20"/>
              </w:rPr>
            </w:pPr>
          </w:p>
        </w:tc>
      </w:tr>
      <w:tr w:rsidR="006A4C21" w:rsidRPr="006D6155" w:rsidTr="00165D44">
        <w:trPr>
          <w:trHeight w:val="260"/>
        </w:trPr>
        <w:tc>
          <w:tcPr>
            <w:tcW w:w="624" w:type="dxa"/>
          </w:tcPr>
          <w:p w:rsidR="006A4C21" w:rsidRDefault="006A4C21" w:rsidP="00165D44">
            <w:pPr>
              <w:ind w:left="0"/>
              <w:jc w:val="right"/>
              <w:rPr>
                <w:sz w:val="20"/>
                <w:szCs w:val="20"/>
              </w:rPr>
            </w:pPr>
            <w:r>
              <w:rPr>
                <w:sz w:val="20"/>
                <w:szCs w:val="20"/>
              </w:rPr>
              <w:t>15</w:t>
            </w:r>
          </w:p>
        </w:tc>
        <w:tc>
          <w:tcPr>
            <w:tcW w:w="5766" w:type="dxa"/>
          </w:tcPr>
          <w:p w:rsidR="006A4C21" w:rsidRDefault="006A4C21" w:rsidP="00165D44">
            <w:pPr>
              <w:ind w:left="0"/>
              <w:rPr>
                <w:sz w:val="20"/>
                <w:szCs w:val="20"/>
              </w:rPr>
            </w:pPr>
            <w:r>
              <w:rPr>
                <w:sz w:val="20"/>
                <w:szCs w:val="20"/>
              </w:rPr>
              <w:t>XD mô hình làng nông nghiệp thích ứng BĐKH (DA “Nông nghiệp thông minh thích ứng BĐKH” do UB Châu Âu EC và FAO tài trợ.)</w:t>
            </w:r>
          </w:p>
        </w:tc>
        <w:tc>
          <w:tcPr>
            <w:tcW w:w="1027" w:type="dxa"/>
          </w:tcPr>
          <w:p w:rsidR="006A4C21"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Default="006A4C21" w:rsidP="00165D44">
            <w:pPr>
              <w:ind w:left="0"/>
              <w:jc w:val="right"/>
              <w:rPr>
                <w:sz w:val="20"/>
                <w:szCs w:val="20"/>
              </w:rPr>
            </w:pPr>
          </w:p>
        </w:tc>
      </w:tr>
      <w:tr w:rsidR="006A4C21" w:rsidRPr="006D6155" w:rsidTr="00165D44">
        <w:trPr>
          <w:trHeight w:val="260"/>
        </w:trPr>
        <w:tc>
          <w:tcPr>
            <w:tcW w:w="624" w:type="dxa"/>
          </w:tcPr>
          <w:p w:rsidR="006A4C21" w:rsidRDefault="006A4C21" w:rsidP="00165D44">
            <w:pPr>
              <w:ind w:left="0"/>
              <w:jc w:val="right"/>
              <w:rPr>
                <w:sz w:val="20"/>
                <w:szCs w:val="20"/>
              </w:rPr>
            </w:pPr>
            <w:r>
              <w:rPr>
                <w:sz w:val="20"/>
                <w:szCs w:val="20"/>
              </w:rPr>
              <w:t>16</w:t>
            </w:r>
          </w:p>
        </w:tc>
        <w:tc>
          <w:tcPr>
            <w:tcW w:w="5766" w:type="dxa"/>
          </w:tcPr>
          <w:p w:rsidR="006A4C21" w:rsidRDefault="006A4C21" w:rsidP="00165D44">
            <w:pPr>
              <w:ind w:left="0"/>
              <w:rPr>
                <w:sz w:val="20"/>
                <w:szCs w:val="20"/>
              </w:rPr>
            </w:pPr>
            <w:r>
              <w:rPr>
                <w:sz w:val="20"/>
                <w:szCs w:val="20"/>
              </w:rPr>
              <w:t>XD mô hình khu dân cư tự quản bảo vệ môi trường, do các cấp hội, tổ chức chính trị, xã hội trong tỉnh tổ chức.</w:t>
            </w:r>
          </w:p>
        </w:tc>
        <w:tc>
          <w:tcPr>
            <w:tcW w:w="1027" w:type="dxa"/>
          </w:tcPr>
          <w:p w:rsidR="006A4C21"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Default="006A4C21" w:rsidP="00165D44">
            <w:pPr>
              <w:ind w:left="0"/>
              <w:jc w:val="right"/>
              <w:rPr>
                <w:sz w:val="20"/>
                <w:szCs w:val="20"/>
              </w:rPr>
            </w:pPr>
          </w:p>
        </w:tc>
      </w:tr>
      <w:tr w:rsidR="006A4C21" w:rsidRPr="006D6155" w:rsidTr="00165D44">
        <w:tc>
          <w:tcPr>
            <w:tcW w:w="624" w:type="dxa"/>
            <w:shd w:val="clear" w:color="auto" w:fill="FBD4B4" w:themeFill="accent6" w:themeFillTint="66"/>
          </w:tcPr>
          <w:p w:rsidR="006A4C21" w:rsidRPr="005F6C9C" w:rsidRDefault="006A4C21" w:rsidP="006A4C21">
            <w:pPr>
              <w:pStyle w:val="ListParagraph"/>
              <w:spacing w:before="0" w:after="0"/>
              <w:ind w:left="792" w:hanging="360"/>
              <w:contextualSpacing w:val="0"/>
              <w:jc w:val="left"/>
            </w:pPr>
          </w:p>
        </w:tc>
        <w:tc>
          <w:tcPr>
            <w:tcW w:w="5766" w:type="dxa"/>
            <w:shd w:val="clear" w:color="auto" w:fill="FBD4B4" w:themeFill="accent6" w:themeFillTint="66"/>
          </w:tcPr>
          <w:p w:rsidR="006A4C21" w:rsidRPr="005F6C9C" w:rsidRDefault="006A4C21" w:rsidP="00165D44">
            <w:pPr>
              <w:ind w:left="0"/>
            </w:pPr>
            <w:r w:rsidRPr="0047541F">
              <w:rPr>
                <w:b/>
              </w:rPr>
              <w:t>8. Lào Cai</w:t>
            </w:r>
            <w:r w:rsidRPr="002C31B7">
              <w:t xml:space="preserve">(số 349/BC-UBND, ngày </w:t>
            </w:r>
            <w:r>
              <w:t>11-11-</w:t>
            </w:r>
            <w:r w:rsidRPr="002C31B7">
              <w:t>2015)</w:t>
            </w:r>
          </w:p>
        </w:tc>
        <w:tc>
          <w:tcPr>
            <w:tcW w:w="1027" w:type="dxa"/>
            <w:shd w:val="clear" w:color="auto" w:fill="FBD4B4" w:themeFill="accent6" w:themeFillTint="66"/>
          </w:tcPr>
          <w:p w:rsidR="006A4C21" w:rsidRPr="006D6155" w:rsidRDefault="006A4C21" w:rsidP="006A4C21">
            <w:pPr>
              <w:pStyle w:val="ListParagraph"/>
              <w:spacing w:before="0" w:after="0"/>
              <w:ind w:left="792" w:hanging="360"/>
              <w:contextualSpacing w:val="0"/>
              <w:jc w:val="left"/>
            </w:pPr>
          </w:p>
        </w:tc>
        <w:tc>
          <w:tcPr>
            <w:tcW w:w="1080" w:type="dxa"/>
            <w:shd w:val="clear" w:color="auto" w:fill="FBD4B4" w:themeFill="accent6" w:themeFillTint="66"/>
          </w:tcPr>
          <w:p w:rsidR="006A4C21" w:rsidRPr="006D6155" w:rsidRDefault="006A4C21" w:rsidP="00165D44">
            <w:pPr>
              <w:ind w:left="0"/>
              <w:jc w:val="right"/>
              <w:rPr>
                <w:sz w:val="20"/>
                <w:szCs w:val="20"/>
              </w:rPr>
            </w:pPr>
          </w:p>
        </w:tc>
        <w:tc>
          <w:tcPr>
            <w:tcW w:w="1043"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67" w:type="dxa"/>
            <w:shd w:val="clear" w:color="auto" w:fill="FBD4B4" w:themeFill="accent6" w:themeFillTint="66"/>
          </w:tcPr>
          <w:p w:rsidR="006A4C21" w:rsidRPr="006D6155" w:rsidRDefault="006A4C21" w:rsidP="00165D44">
            <w:pPr>
              <w:ind w:left="0"/>
              <w:jc w:val="right"/>
              <w:rPr>
                <w:sz w:val="20"/>
                <w:szCs w:val="20"/>
              </w:rPr>
            </w:pPr>
          </w:p>
        </w:tc>
        <w:tc>
          <w:tcPr>
            <w:tcW w:w="891" w:type="dxa"/>
            <w:shd w:val="clear" w:color="auto" w:fill="FBD4B4" w:themeFill="accent6" w:themeFillTint="66"/>
          </w:tcPr>
          <w:p w:rsidR="006A4C21" w:rsidRPr="006D6155" w:rsidRDefault="006A4C21" w:rsidP="00165D44">
            <w:pPr>
              <w:ind w:left="0"/>
              <w:jc w:val="right"/>
              <w:rPr>
                <w:sz w:val="20"/>
                <w:szCs w:val="20"/>
              </w:rPr>
            </w:pPr>
          </w:p>
        </w:tc>
      </w:tr>
      <w:tr w:rsidR="006A4C21" w:rsidRPr="006D6155" w:rsidTr="00165D44">
        <w:tc>
          <w:tcPr>
            <w:tcW w:w="624" w:type="dxa"/>
          </w:tcPr>
          <w:p w:rsidR="006A4C21" w:rsidRPr="002333FD" w:rsidRDefault="006A4C21" w:rsidP="00165D44">
            <w:pPr>
              <w:ind w:left="0"/>
              <w:rPr>
                <w:b/>
                <w:i/>
                <w:sz w:val="20"/>
                <w:szCs w:val="20"/>
              </w:rPr>
            </w:pPr>
            <w:r w:rsidRPr="002333FD">
              <w:rPr>
                <w:b/>
                <w:i/>
                <w:sz w:val="20"/>
                <w:szCs w:val="20"/>
              </w:rPr>
              <w:t>1</w:t>
            </w:r>
          </w:p>
        </w:tc>
        <w:tc>
          <w:tcPr>
            <w:tcW w:w="5766" w:type="dxa"/>
          </w:tcPr>
          <w:p w:rsidR="006A4C21" w:rsidRPr="002333FD" w:rsidRDefault="006A4C21" w:rsidP="00165D44">
            <w:pPr>
              <w:ind w:left="0"/>
              <w:rPr>
                <w:b/>
                <w:i/>
                <w:sz w:val="20"/>
                <w:szCs w:val="20"/>
              </w:rPr>
            </w:pPr>
            <w:r w:rsidRPr="002333FD">
              <w:rPr>
                <w:b/>
                <w:i/>
                <w:sz w:val="20"/>
                <w:szCs w:val="20"/>
              </w:rPr>
              <w:t xml:space="preserve">Xây dựng KH hành động </w:t>
            </w:r>
          </w:p>
        </w:tc>
        <w:tc>
          <w:tcPr>
            <w:tcW w:w="1027" w:type="dxa"/>
          </w:tcPr>
          <w:p w:rsidR="006A4C21" w:rsidRPr="006D6155" w:rsidRDefault="006A4C21" w:rsidP="00165D44">
            <w:pPr>
              <w:ind w:left="0"/>
              <w:jc w:val="right"/>
              <w:rPr>
                <w:sz w:val="20"/>
                <w:szCs w:val="20"/>
              </w:rPr>
            </w:pPr>
            <w:r>
              <w:rPr>
                <w:sz w:val="20"/>
                <w:szCs w:val="20"/>
              </w:rPr>
              <w:t>1.000</w:t>
            </w:r>
          </w:p>
        </w:tc>
        <w:tc>
          <w:tcPr>
            <w:tcW w:w="1080" w:type="dxa"/>
          </w:tcPr>
          <w:p w:rsidR="006A4C21" w:rsidRPr="006D6155" w:rsidRDefault="006A4C21" w:rsidP="00165D44">
            <w:pPr>
              <w:ind w:left="0"/>
              <w:jc w:val="right"/>
              <w:rPr>
                <w:sz w:val="20"/>
                <w:szCs w:val="20"/>
              </w:rPr>
            </w:pPr>
            <w:r>
              <w:rPr>
                <w:sz w:val="20"/>
                <w:szCs w:val="20"/>
              </w:rPr>
              <w:t>1.000</w:t>
            </w:r>
          </w:p>
        </w:tc>
        <w:tc>
          <w:tcPr>
            <w:tcW w:w="1043" w:type="dxa"/>
          </w:tcPr>
          <w:p w:rsidR="006A4C21" w:rsidRPr="006D6155" w:rsidRDefault="006A4C21" w:rsidP="00165D44">
            <w:pPr>
              <w:ind w:left="0"/>
              <w:jc w:val="right"/>
              <w:rPr>
                <w:sz w:val="20"/>
                <w:szCs w:val="20"/>
              </w:rPr>
            </w:pPr>
            <w:r>
              <w:rPr>
                <w:sz w:val="20"/>
                <w:szCs w:val="20"/>
              </w:rPr>
              <w:t>1.000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r>
              <w:rPr>
                <w:sz w:val="20"/>
                <w:szCs w:val="20"/>
              </w:rPr>
              <w:t>1.000</w:t>
            </w: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2</w:t>
            </w:r>
          </w:p>
        </w:tc>
        <w:tc>
          <w:tcPr>
            <w:tcW w:w="5766"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Thực hiện Kế hoạch hành động</w:t>
            </w:r>
          </w:p>
        </w:tc>
        <w:tc>
          <w:tcPr>
            <w:tcW w:w="1027" w:type="dxa"/>
            <w:shd w:val="clear" w:color="auto" w:fill="B6DDE8" w:themeFill="accent5" w:themeFillTint="66"/>
          </w:tcPr>
          <w:p w:rsidR="006A4C21" w:rsidRDefault="006A4C21" w:rsidP="00165D44">
            <w:pPr>
              <w:ind w:left="0"/>
              <w:jc w:val="right"/>
              <w:rPr>
                <w:sz w:val="20"/>
                <w:szCs w:val="20"/>
              </w:rPr>
            </w:pPr>
          </w:p>
        </w:tc>
        <w:tc>
          <w:tcPr>
            <w:tcW w:w="1080" w:type="dxa"/>
            <w:shd w:val="clear" w:color="auto" w:fill="B6DDE8" w:themeFill="accent5" w:themeFillTint="66"/>
          </w:tcPr>
          <w:p w:rsidR="006A4C21" w:rsidRPr="006D6155" w:rsidRDefault="006A4C21" w:rsidP="00165D44">
            <w:pPr>
              <w:ind w:left="0"/>
              <w:jc w:val="right"/>
              <w:rPr>
                <w:sz w:val="20"/>
                <w:szCs w:val="20"/>
              </w:rPr>
            </w:pPr>
          </w:p>
        </w:tc>
        <w:tc>
          <w:tcPr>
            <w:tcW w:w="1043"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67" w:type="dxa"/>
            <w:shd w:val="clear" w:color="auto" w:fill="B6DDE8" w:themeFill="accent5" w:themeFillTint="66"/>
          </w:tcPr>
          <w:p w:rsidR="006A4C21" w:rsidRPr="006D6155" w:rsidRDefault="006A4C21" w:rsidP="00165D44">
            <w:pPr>
              <w:ind w:left="0"/>
              <w:jc w:val="right"/>
              <w:rPr>
                <w:sz w:val="20"/>
                <w:szCs w:val="20"/>
              </w:rPr>
            </w:pPr>
          </w:p>
        </w:tc>
        <w:tc>
          <w:tcPr>
            <w:tcW w:w="891" w:type="dxa"/>
            <w:shd w:val="clear" w:color="auto" w:fill="B6DDE8" w:themeFill="accent5" w:themeFillTint="66"/>
          </w:tcPr>
          <w:p w:rsidR="006A4C21" w:rsidRDefault="006A4C21" w:rsidP="00165D44">
            <w:pPr>
              <w:ind w:left="0"/>
              <w:jc w:val="right"/>
              <w:rPr>
                <w:sz w:val="20"/>
                <w:szCs w:val="20"/>
              </w:rPr>
            </w:pP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1</w:t>
            </w:r>
          </w:p>
        </w:tc>
        <w:tc>
          <w:tcPr>
            <w:tcW w:w="5766" w:type="dxa"/>
          </w:tcPr>
          <w:p w:rsidR="006A4C21" w:rsidRPr="006D6155" w:rsidRDefault="006A4C21" w:rsidP="00165D44">
            <w:pPr>
              <w:ind w:left="0"/>
              <w:rPr>
                <w:sz w:val="20"/>
                <w:szCs w:val="20"/>
              </w:rPr>
            </w:pPr>
            <w:r>
              <w:rPr>
                <w:sz w:val="20"/>
                <w:szCs w:val="20"/>
              </w:rPr>
              <w:t xml:space="preserve">Kè bờ tả sông Hồng </w:t>
            </w:r>
          </w:p>
        </w:tc>
        <w:tc>
          <w:tcPr>
            <w:tcW w:w="1027" w:type="dxa"/>
          </w:tcPr>
          <w:p w:rsidR="006A4C21" w:rsidRPr="006D6155" w:rsidRDefault="006A4C21" w:rsidP="00165D44">
            <w:pPr>
              <w:ind w:left="0"/>
              <w:jc w:val="right"/>
              <w:rPr>
                <w:sz w:val="20"/>
                <w:szCs w:val="20"/>
              </w:rPr>
            </w:pPr>
            <w:r>
              <w:rPr>
                <w:sz w:val="20"/>
                <w:szCs w:val="20"/>
              </w:rPr>
              <w:t>170.293</w:t>
            </w: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r>
              <w:rPr>
                <w:sz w:val="20"/>
                <w:szCs w:val="20"/>
              </w:rPr>
              <w:t>68.000</w:t>
            </w:r>
          </w:p>
        </w:tc>
      </w:tr>
      <w:tr w:rsidR="006A4C21" w:rsidRPr="006D6155" w:rsidTr="00165D44">
        <w:trPr>
          <w:trHeight w:val="197"/>
        </w:trPr>
        <w:tc>
          <w:tcPr>
            <w:tcW w:w="624" w:type="dxa"/>
          </w:tcPr>
          <w:p w:rsidR="006A4C21" w:rsidRPr="006D6155" w:rsidRDefault="006A4C21" w:rsidP="00165D44">
            <w:pPr>
              <w:ind w:left="0"/>
              <w:jc w:val="right"/>
              <w:rPr>
                <w:sz w:val="20"/>
                <w:szCs w:val="20"/>
              </w:rPr>
            </w:pPr>
            <w:r>
              <w:rPr>
                <w:sz w:val="20"/>
                <w:szCs w:val="20"/>
              </w:rPr>
              <w:t>2</w:t>
            </w:r>
          </w:p>
        </w:tc>
        <w:tc>
          <w:tcPr>
            <w:tcW w:w="5766" w:type="dxa"/>
          </w:tcPr>
          <w:p w:rsidR="006A4C21" w:rsidRPr="006D6155" w:rsidRDefault="006A4C21" w:rsidP="00165D44">
            <w:pPr>
              <w:ind w:left="0"/>
              <w:rPr>
                <w:sz w:val="20"/>
                <w:szCs w:val="20"/>
              </w:rPr>
            </w:pPr>
            <w:r>
              <w:rPr>
                <w:sz w:val="20"/>
                <w:szCs w:val="20"/>
              </w:rPr>
              <w:t>Tăng cường năng lực (USAID)</w:t>
            </w:r>
          </w:p>
        </w:tc>
        <w:tc>
          <w:tcPr>
            <w:tcW w:w="1027" w:type="dxa"/>
          </w:tcPr>
          <w:p w:rsidR="006A4C21" w:rsidRPr="006D6155" w:rsidRDefault="006A4C21" w:rsidP="00165D44">
            <w:pPr>
              <w:ind w:left="0"/>
              <w:jc w:val="right"/>
              <w:rPr>
                <w:sz w:val="20"/>
                <w:szCs w:val="20"/>
              </w:rPr>
            </w:pPr>
            <w:r>
              <w:rPr>
                <w:sz w:val="20"/>
                <w:szCs w:val="20"/>
              </w:rPr>
              <w:t>3.045</w:t>
            </w: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r>
              <w:rPr>
                <w:sz w:val="20"/>
                <w:szCs w:val="20"/>
              </w:rPr>
              <w:t>3.045</w:t>
            </w: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3</w:t>
            </w:r>
          </w:p>
        </w:tc>
        <w:tc>
          <w:tcPr>
            <w:tcW w:w="5766" w:type="dxa"/>
          </w:tcPr>
          <w:p w:rsidR="006A4C21" w:rsidRPr="006D6155" w:rsidRDefault="006A4C21" w:rsidP="00165D44">
            <w:pPr>
              <w:ind w:left="0"/>
              <w:rPr>
                <w:sz w:val="20"/>
                <w:szCs w:val="20"/>
              </w:rPr>
            </w:pPr>
            <w:r>
              <w:rPr>
                <w:sz w:val="20"/>
                <w:szCs w:val="20"/>
              </w:rPr>
              <w:t>Các văn bản , chương trình, kế hoạch, tuyên truyền, tổ chức bộ máy, ...</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lastRenderedPageBreak/>
              <w:t>4</w:t>
            </w:r>
          </w:p>
        </w:tc>
        <w:tc>
          <w:tcPr>
            <w:tcW w:w="5766" w:type="dxa"/>
          </w:tcPr>
          <w:p w:rsidR="006A4C21" w:rsidRDefault="006A4C21" w:rsidP="00165D44">
            <w:pPr>
              <w:ind w:left="0"/>
              <w:rPr>
                <w:sz w:val="20"/>
                <w:szCs w:val="20"/>
              </w:rPr>
            </w:pPr>
            <w:r>
              <w:rPr>
                <w:sz w:val="20"/>
                <w:szCs w:val="20"/>
              </w:rPr>
              <w:t xml:space="preserve">XD và thực hiện dự án di dân khỏi vùng nguy hiểm đến nơi an toàn </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5</w:t>
            </w:r>
          </w:p>
        </w:tc>
        <w:tc>
          <w:tcPr>
            <w:tcW w:w="5766" w:type="dxa"/>
          </w:tcPr>
          <w:p w:rsidR="006A4C21" w:rsidRDefault="006A4C21" w:rsidP="00165D44">
            <w:pPr>
              <w:ind w:left="0"/>
              <w:rPr>
                <w:sz w:val="20"/>
                <w:szCs w:val="20"/>
              </w:rPr>
            </w:pPr>
            <w:r>
              <w:rPr>
                <w:sz w:val="20"/>
                <w:szCs w:val="20"/>
              </w:rPr>
              <w:t>Thực hiện dự án trồng rừng, đa dạng sinh học, ...</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6</w:t>
            </w:r>
          </w:p>
        </w:tc>
        <w:tc>
          <w:tcPr>
            <w:tcW w:w="5766" w:type="dxa"/>
          </w:tcPr>
          <w:p w:rsidR="006A4C21" w:rsidRDefault="006A4C21" w:rsidP="00165D44">
            <w:pPr>
              <w:ind w:left="0"/>
              <w:rPr>
                <w:sz w:val="20"/>
                <w:szCs w:val="20"/>
              </w:rPr>
            </w:pPr>
            <w:r>
              <w:rPr>
                <w:sz w:val="20"/>
                <w:szCs w:val="20"/>
              </w:rPr>
              <w:t xml:space="preserve">DA hỗ trợ nông nghiệp các bon thấp (LCASP); ADB tài trợ </w:t>
            </w:r>
          </w:p>
        </w:tc>
        <w:tc>
          <w:tcPr>
            <w:tcW w:w="1027" w:type="dxa"/>
          </w:tcPr>
          <w:p w:rsidR="006A4C21" w:rsidRPr="006D6155" w:rsidRDefault="006A4C21" w:rsidP="00165D44">
            <w:pPr>
              <w:ind w:left="0"/>
              <w:jc w:val="right"/>
              <w:rPr>
                <w:sz w:val="20"/>
                <w:szCs w:val="20"/>
              </w:rPr>
            </w:pPr>
            <w:r>
              <w:rPr>
                <w:sz w:val="20"/>
                <w:szCs w:val="20"/>
              </w:rPr>
              <w:t>39.266</w:t>
            </w: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shd w:val="clear" w:color="auto" w:fill="FBD4B4" w:themeFill="accent6" w:themeFillTint="66"/>
          </w:tcPr>
          <w:p w:rsidR="006A4C21" w:rsidRPr="0085784B" w:rsidRDefault="006A4C21" w:rsidP="006A4C21">
            <w:pPr>
              <w:pStyle w:val="ListParagraph"/>
              <w:spacing w:before="0" w:after="0"/>
              <w:ind w:left="792" w:hanging="360"/>
              <w:contextualSpacing w:val="0"/>
              <w:jc w:val="left"/>
            </w:pPr>
          </w:p>
        </w:tc>
        <w:tc>
          <w:tcPr>
            <w:tcW w:w="5766" w:type="dxa"/>
            <w:shd w:val="clear" w:color="auto" w:fill="FBD4B4" w:themeFill="accent6" w:themeFillTint="66"/>
          </w:tcPr>
          <w:p w:rsidR="006A4C21" w:rsidRPr="0085784B" w:rsidRDefault="006A4C21" w:rsidP="00165D44">
            <w:pPr>
              <w:ind w:left="0"/>
            </w:pPr>
            <w:r w:rsidRPr="0047541F">
              <w:rPr>
                <w:b/>
              </w:rPr>
              <w:t>9. Phú Thọ</w:t>
            </w:r>
            <w:r w:rsidRPr="002C31B7">
              <w:t xml:space="preserve">(số </w:t>
            </w:r>
            <w:r>
              <w:t>504</w:t>
            </w:r>
            <w:r w:rsidRPr="002C31B7">
              <w:t>3/UBND</w:t>
            </w:r>
            <w:r>
              <w:t>-KT4</w:t>
            </w:r>
            <w:r w:rsidRPr="002C31B7">
              <w:t xml:space="preserve">,  </w:t>
            </w:r>
            <w:r>
              <w:t>04-12</w:t>
            </w:r>
            <w:r w:rsidRPr="002C31B7">
              <w:t>-2015)</w:t>
            </w:r>
          </w:p>
        </w:tc>
        <w:tc>
          <w:tcPr>
            <w:tcW w:w="1027" w:type="dxa"/>
            <w:shd w:val="clear" w:color="auto" w:fill="FBD4B4" w:themeFill="accent6" w:themeFillTint="66"/>
          </w:tcPr>
          <w:p w:rsidR="006A4C21" w:rsidRPr="006D6155" w:rsidRDefault="006A4C21" w:rsidP="006A4C21">
            <w:pPr>
              <w:pStyle w:val="ListParagraph"/>
              <w:spacing w:before="0" w:after="0"/>
              <w:ind w:left="792" w:hanging="360"/>
              <w:contextualSpacing w:val="0"/>
              <w:jc w:val="left"/>
            </w:pPr>
          </w:p>
        </w:tc>
        <w:tc>
          <w:tcPr>
            <w:tcW w:w="1080" w:type="dxa"/>
            <w:shd w:val="clear" w:color="auto" w:fill="FBD4B4" w:themeFill="accent6" w:themeFillTint="66"/>
          </w:tcPr>
          <w:p w:rsidR="006A4C21" w:rsidRPr="006D6155" w:rsidRDefault="006A4C21" w:rsidP="00165D44">
            <w:pPr>
              <w:ind w:left="0"/>
              <w:jc w:val="right"/>
              <w:rPr>
                <w:sz w:val="20"/>
                <w:szCs w:val="20"/>
              </w:rPr>
            </w:pPr>
          </w:p>
        </w:tc>
        <w:tc>
          <w:tcPr>
            <w:tcW w:w="1043"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67" w:type="dxa"/>
            <w:shd w:val="clear" w:color="auto" w:fill="FBD4B4" w:themeFill="accent6" w:themeFillTint="66"/>
          </w:tcPr>
          <w:p w:rsidR="006A4C21" w:rsidRPr="006D6155" w:rsidRDefault="006A4C21" w:rsidP="00165D44">
            <w:pPr>
              <w:ind w:left="0"/>
              <w:jc w:val="right"/>
              <w:rPr>
                <w:sz w:val="20"/>
                <w:szCs w:val="20"/>
              </w:rPr>
            </w:pPr>
          </w:p>
        </w:tc>
        <w:tc>
          <w:tcPr>
            <w:tcW w:w="891" w:type="dxa"/>
            <w:shd w:val="clear" w:color="auto" w:fill="FBD4B4" w:themeFill="accent6" w:themeFillTint="66"/>
          </w:tcPr>
          <w:p w:rsidR="006A4C21" w:rsidRPr="006D6155" w:rsidRDefault="006A4C21" w:rsidP="00165D44">
            <w:pPr>
              <w:ind w:left="0"/>
              <w:jc w:val="right"/>
              <w:rPr>
                <w:sz w:val="20"/>
                <w:szCs w:val="20"/>
              </w:rPr>
            </w:pPr>
          </w:p>
        </w:tc>
      </w:tr>
      <w:tr w:rsidR="006A4C21" w:rsidRPr="006D6155" w:rsidTr="00165D44">
        <w:tc>
          <w:tcPr>
            <w:tcW w:w="624" w:type="dxa"/>
          </w:tcPr>
          <w:p w:rsidR="006A4C21" w:rsidRPr="002333FD" w:rsidRDefault="006A4C21" w:rsidP="00165D44">
            <w:pPr>
              <w:ind w:left="0"/>
              <w:rPr>
                <w:b/>
                <w:i/>
                <w:sz w:val="20"/>
                <w:szCs w:val="20"/>
              </w:rPr>
            </w:pPr>
            <w:r w:rsidRPr="002333FD">
              <w:rPr>
                <w:b/>
                <w:i/>
                <w:sz w:val="20"/>
                <w:szCs w:val="20"/>
              </w:rPr>
              <w:t>1</w:t>
            </w:r>
          </w:p>
        </w:tc>
        <w:tc>
          <w:tcPr>
            <w:tcW w:w="5766" w:type="dxa"/>
          </w:tcPr>
          <w:p w:rsidR="006A4C21" w:rsidRPr="002333FD" w:rsidRDefault="006A4C21" w:rsidP="00165D44">
            <w:pPr>
              <w:ind w:left="0"/>
              <w:rPr>
                <w:b/>
                <w:i/>
                <w:sz w:val="20"/>
                <w:szCs w:val="20"/>
              </w:rPr>
            </w:pPr>
            <w:r w:rsidRPr="002333FD">
              <w:rPr>
                <w:b/>
                <w:i/>
                <w:sz w:val="20"/>
                <w:szCs w:val="20"/>
              </w:rPr>
              <w:t xml:space="preserve">Xây dựng KH hành động </w:t>
            </w:r>
          </w:p>
        </w:tc>
        <w:tc>
          <w:tcPr>
            <w:tcW w:w="1027" w:type="dxa"/>
          </w:tcPr>
          <w:p w:rsidR="006A4C21" w:rsidRPr="006D6155" w:rsidRDefault="006A4C21" w:rsidP="00165D44">
            <w:pPr>
              <w:ind w:left="0"/>
              <w:jc w:val="right"/>
              <w:rPr>
                <w:sz w:val="20"/>
                <w:szCs w:val="20"/>
              </w:rPr>
            </w:pPr>
            <w:r>
              <w:rPr>
                <w:sz w:val="20"/>
                <w:szCs w:val="20"/>
              </w:rPr>
              <w:t>1.000</w:t>
            </w:r>
          </w:p>
        </w:tc>
        <w:tc>
          <w:tcPr>
            <w:tcW w:w="1080" w:type="dxa"/>
          </w:tcPr>
          <w:p w:rsidR="006A4C21" w:rsidRPr="006D6155" w:rsidRDefault="006A4C21" w:rsidP="00165D44">
            <w:pPr>
              <w:ind w:left="0"/>
              <w:jc w:val="right"/>
              <w:rPr>
                <w:sz w:val="20"/>
                <w:szCs w:val="20"/>
              </w:rPr>
            </w:pPr>
            <w:r>
              <w:rPr>
                <w:sz w:val="20"/>
                <w:szCs w:val="20"/>
              </w:rPr>
              <w:t>1.000</w:t>
            </w:r>
          </w:p>
        </w:tc>
        <w:tc>
          <w:tcPr>
            <w:tcW w:w="1043" w:type="dxa"/>
          </w:tcPr>
          <w:p w:rsidR="006A4C21" w:rsidRPr="006D6155" w:rsidRDefault="006A4C21" w:rsidP="00165D44">
            <w:pPr>
              <w:ind w:left="0"/>
              <w:jc w:val="right"/>
              <w:rPr>
                <w:sz w:val="20"/>
                <w:szCs w:val="20"/>
              </w:rPr>
            </w:pPr>
            <w:r>
              <w:rPr>
                <w:sz w:val="20"/>
                <w:szCs w:val="20"/>
              </w:rPr>
              <w:t>1.000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r>
              <w:rPr>
                <w:sz w:val="20"/>
                <w:szCs w:val="20"/>
              </w:rPr>
              <w:t>500</w:t>
            </w:r>
          </w:p>
        </w:tc>
        <w:tc>
          <w:tcPr>
            <w:tcW w:w="810" w:type="dxa"/>
          </w:tcPr>
          <w:p w:rsidR="006A4C21" w:rsidRPr="006D6155" w:rsidRDefault="006A4C21" w:rsidP="00165D44">
            <w:pPr>
              <w:ind w:left="0"/>
              <w:jc w:val="right"/>
              <w:rPr>
                <w:sz w:val="20"/>
                <w:szCs w:val="20"/>
              </w:rPr>
            </w:pPr>
            <w:r>
              <w:rPr>
                <w:sz w:val="20"/>
                <w:szCs w:val="20"/>
              </w:rPr>
              <w:t>500</w:t>
            </w: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2</w:t>
            </w:r>
          </w:p>
        </w:tc>
        <w:tc>
          <w:tcPr>
            <w:tcW w:w="5766"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Thực hiện Kế hoạch hành động</w:t>
            </w:r>
          </w:p>
        </w:tc>
        <w:tc>
          <w:tcPr>
            <w:tcW w:w="1027" w:type="dxa"/>
            <w:shd w:val="clear" w:color="auto" w:fill="B6DDE8" w:themeFill="accent5" w:themeFillTint="66"/>
          </w:tcPr>
          <w:p w:rsidR="006A4C21" w:rsidRPr="006D6155" w:rsidRDefault="006A4C21" w:rsidP="00165D44">
            <w:pPr>
              <w:ind w:left="0"/>
              <w:jc w:val="center"/>
              <w:rPr>
                <w:sz w:val="20"/>
                <w:szCs w:val="20"/>
              </w:rPr>
            </w:pPr>
          </w:p>
        </w:tc>
        <w:tc>
          <w:tcPr>
            <w:tcW w:w="1080" w:type="dxa"/>
            <w:shd w:val="clear" w:color="auto" w:fill="B6DDE8" w:themeFill="accent5" w:themeFillTint="66"/>
          </w:tcPr>
          <w:p w:rsidR="006A4C21" w:rsidRPr="006D6155" w:rsidRDefault="006A4C21" w:rsidP="00165D44">
            <w:pPr>
              <w:ind w:left="0"/>
              <w:jc w:val="center"/>
              <w:rPr>
                <w:sz w:val="20"/>
                <w:szCs w:val="20"/>
              </w:rPr>
            </w:pPr>
          </w:p>
        </w:tc>
        <w:tc>
          <w:tcPr>
            <w:tcW w:w="1043" w:type="dxa"/>
            <w:shd w:val="clear" w:color="auto" w:fill="B6DDE8" w:themeFill="accent5" w:themeFillTint="66"/>
          </w:tcPr>
          <w:p w:rsidR="006A4C21" w:rsidRPr="006D6155" w:rsidRDefault="006A4C21" w:rsidP="00165D44">
            <w:pPr>
              <w:ind w:left="0"/>
              <w:jc w:val="center"/>
              <w:rPr>
                <w:sz w:val="20"/>
                <w:szCs w:val="20"/>
              </w:rPr>
            </w:pPr>
          </w:p>
        </w:tc>
        <w:tc>
          <w:tcPr>
            <w:tcW w:w="810" w:type="dxa"/>
            <w:shd w:val="clear" w:color="auto" w:fill="B6DDE8" w:themeFill="accent5" w:themeFillTint="66"/>
          </w:tcPr>
          <w:p w:rsidR="006A4C21" w:rsidRPr="006D6155" w:rsidRDefault="006A4C21" w:rsidP="00165D44">
            <w:pPr>
              <w:ind w:left="0"/>
              <w:jc w:val="center"/>
              <w:rPr>
                <w:sz w:val="20"/>
                <w:szCs w:val="20"/>
              </w:rPr>
            </w:pPr>
          </w:p>
        </w:tc>
        <w:tc>
          <w:tcPr>
            <w:tcW w:w="810" w:type="dxa"/>
            <w:shd w:val="clear" w:color="auto" w:fill="B6DDE8" w:themeFill="accent5" w:themeFillTint="66"/>
          </w:tcPr>
          <w:p w:rsidR="006A4C21" w:rsidRPr="006D6155" w:rsidRDefault="006A4C21" w:rsidP="00165D44">
            <w:pPr>
              <w:ind w:left="0"/>
              <w:jc w:val="center"/>
              <w:rPr>
                <w:sz w:val="20"/>
                <w:szCs w:val="20"/>
              </w:rPr>
            </w:pPr>
          </w:p>
        </w:tc>
        <w:tc>
          <w:tcPr>
            <w:tcW w:w="810" w:type="dxa"/>
            <w:shd w:val="clear" w:color="auto" w:fill="B6DDE8" w:themeFill="accent5" w:themeFillTint="66"/>
          </w:tcPr>
          <w:p w:rsidR="006A4C21" w:rsidRPr="006D6155" w:rsidRDefault="006A4C21" w:rsidP="00165D44">
            <w:pPr>
              <w:ind w:left="0"/>
              <w:jc w:val="center"/>
              <w:rPr>
                <w:sz w:val="20"/>
                <w:szCs w:val="20"/>
              </w:rPr>
            </w:pPr>
          </w:p>
        </w:tc>
        <w:tc>
          <w:tcPr>
            <w:tcW w:w="810" w:type="dxa"/>
            <w:shd w:val="clear" w:color="auto" w:fill="B6DDE8" w:themeFill="accent5" w:themeFillTint="66"/>
          </w:tcPr>
          <w:p w:rsidR="006A4C21" w:rsidRPr="006D6155" w:rsidRDefault="006A4C21" w:rsidP="00165D44">
            <w:pPr>
              <w:ind w:left="0"/>
              <w:jc w:val="center"/>
              <w:rPr>
                <w:sz w:val="20"/>
                <w:szCs w:val="20"/>
              </w:rPr>
            </w:pPr>
          </w:p>
        </w:tc>
        <w:tc>
          <w:tcPr>
            <w:tcW w:w="867" w:type="dxa"/>
            <w:shd w:val="clear" w:color="auto" w:fill="B6DDE8" w:themeFill="accent5" w:themeFillTint="66"/>
          </w:tcPr>
          <w:p w:rsidR="006A4C21" w:rsidRPr="006D6155" w:rsidRDefault="006A4C21" w:rsidP="00165D44">
            <w:pPr>
              <w:ind w:left="0"/>
              <w:jc w:val="center"/>
              <w:rPr>
                <w:sz w:val="20"/>
                <w:szCs w:val="20"/>
              </w:rPr>
            </w:pPr>
          </w:p>
        </w:tc>
        <w:tc>
          <w:tcPr>
            <w:tcW w:w="891" w:type="dxa"/>
            <w:shd w:val="clear" w:color="auto" w:fill="B6DDE8" w:themeFill="accent5" w:themeFillTint="66"/>
          </w:tcPr>
          <w:p w:rsidR="006A4C21" w:rsidRPr="006D6155" w:rsidRDefault="006A4C21" w:rsidP="00165D44">
            <w:pPr>
              <w:ind w:left="0"/>
              <w:jc w:val="center"/>
              <w:rPr>
                <w:sz w:val="20"/>
                <w:szCs w:val="20"/>
              </w:rPr>
            </w:pPr>
          </w:p>
        </w:tc>
      </w:tr>
      <w:tr w:rsidR="006A4C21" w:rsidRPr="006D6155" w:rsidTr="00165D44">
        <w:tc>
          <w:tcPr>
            <w:tcW w:w="624" w:type="dxa"/>
          </w:tcPr>
          <w:p w:rsidR="006A4C21" w:rsidRPr="00465220" w:rsidRDefault="006A4C21" w:rsidP="00165D44">
            <w:pPr>
              <w:ind w:left="0"/>
              <w:jc w:val="right"/>
              <w:rPr>
                <w:sz w:val="20"/>
                <w:szCs w:val="20"/>
              </w:rPr>
            </w:pPr>
            <w:r w:rsidRPr="00465220">
              <w:rPr>
                <w:sz w:val="20"/>
                <w:szCs w:val="20"/>
              </w:rPr>
              <w:t>1</w:t>
            </w:r>
          </w:p>
        </w:tc>
        <w:tc>
          <w:tcPr>
            <w:tcW w:w="5766" w:type="dxa"/>
          </w:tcPr>
          <w:p w:rsidR="006A4C21" w:rsidRPr="00465220" w:rsidRDefault="006A4C21" w:rsidP="00165D44">
            <w:pPr>
              <w:ind w:left="0"/>
              <w:rPr>
                <w:sz w:val="20"/>
                <w:szCs w:val="20"/>
              </w:rPr>
            </w:pPr>
            <w:r w:rsidRPr="00465220">
              <w:rPr>
                <w:sz w:val="20"/>
                <w:szCs w:val="20"/>
              </w:rPr>
              <w:t>DA xử lý sạt lở bờ sông</w:t>
            </w:r>
            <w:r>
              <w:rPr>
                <w:sz w:val="20"/>
                <w:szCs w:val="20"/>
              </w:rPr>
              <w:t xml:space="preserve"> Thao (SP-RCC)</w:t>
            </w:r>
          </w:p>
        </w:tc>
        <w:tc>
          <w:tcPr>
            <w:tcW w:w="1027" w:type="dxa"/>
          </w:tcPr>
          <w:p w:rsidR="006A4C21" w:rsidRPr="006D6155" w:rsidRDefault="006A4C21" w:rsidP="00165D44">
            <w:pPr>
              <w:ind w:left="0"/>
              <w:jc w:val="center"/>
              <w:rPr>
                <w:sz w:val="20"/>
                <w:szCs w:val="20"/>
              </w:rPr>
            </w:pPr>
            <w:r>
              <w:rPr>
                <w:sz w:val="20"/>
                <w:szCs w:val="20"/>
              </w:rPr>
              <w:t>56.000</w:t>
            </w:r>
          </w:p>
        </w:tc>
        <w:tc>
          <w:tcPr>
            <w:tcW w:w="1080" w:type="dxa"/>
          </w:tcPr>
          <w:p w:rsidR="006A4C21" w:rsidRPr="006D6155" w:rsidRDefault="006A4C21" w:rsidP="00165D44">
            <w:pPr>
              <w:ind w:left="0"/>
              <w:jc w:val="center"/>
              <w:rPr>
                <w:sz w:val="20"/>
                <w:szCs w:val="20"/>
              </w:rPr>
            </w:pPr>
          </w:p>
        </w:tc>
        <w:tc>
          <w:tcPr>
            <w:tcW w:w="1043"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67" w:type="dxa"/>
          </w:tcPr>
          <w:p w:rsidR="006A4C21" w:rsidRPr="006D6155" w:rsidRDefault="006A4C21" w:rsidP="00165D44">
            <w:pPr>
              <w:ind w:left="0"/>
              <w:jc w:val="center"/>
              <w:rPr>
                <w:sz w:val="20"/>
                <w:szCs w:val="20"/>
              </w:rPr>
            </w:pPr>
          </w:p>
        </w:tc>
        <w:tc>
          <w:tcPr>
            <w:tcW w:w="891" w:type="dxa"/>
          </w:tcPr>
          <w:p w:rsidR="006A4C21" w:rsidRPr="006D6155" w:rsidRDefault="006A4C21" w:rsidP="00165D44">
            <w:pPr>
              <w:ind w:left="0"/>
              <w:jc w:val="center"/>
              <w:rPr>
                <w:sz w:val="20"/>
                <w:szCs w:val="20"/>
              </w:rPr>
            </w:pPr>
          </w:p>
        </w:tc>
      </w:tr>
      <w:tr w:rsidR="006A4C21" w:rsidRPr="006D6155" w:rsidTr="00165D44">
        <w:tc>
          <w:tcPr>
            <w:tcW w:w="624" w:type="dxa"/>
          </w:tcPr>
          <w:p w:rsidR="006A4C21" w:rsidRPr="00465220" w:rsidRDefault="006A4C21" w:rsidP="00165D44">
            <w:pPr>
              <w:ind w:left="0"/>
              <w:jc w:val="right"/>
              <w:rPr>
                <w:sz w:val="20"/>
                <w:szCs w:val="20"/>
              </w:rPr>
            </w:pPr>
            <w:r>
              <w:rPr>
                <w:sz w:val="20"/>
                <w:szCs w:val="20"/>
              </w:rPr>
              <w:t>2</w:t>
            </w:r>
          </w:p>
        </w:tc>
        <w:tc>
          <w:tcPr>
            <w:tcW w:w="5766" w:type="dxa"/>
          </w:tcPr>
          <w:p w:rsidR="006A4C21" w:rsidRPr="00465220" w:rsidRDefault="006A4C21" w:rsidP="00165D44">
            <w:pPr>
              <w:ind w:left="0"/>
              <w:rPr>
                <w:sz w:val="20"/>
                <w:szCs w:val="20"/>
              </w:rPr>
            </w:pPr>
            <w:r>
              <w:rPr>
                <w:sz w:val="20"/>
                <w:szCs w:val="20"/>
              </w:rPr>
              <w:t xml:space="preserve">Các văn bản , tuyên truyền , </w:t>
            </w:r>
          </w:p>
        </w:tc>
        <w:tc>
          <w:tcPr>
            <w:tcW w:w="1027" w:type="dxa"/>
          </w:tcPr>
          <w:p w:rsidR="006A4C21" w:rsidRPr="006D6155" w:rsidRDefault="006A4C21" w:rsidP="00165D44">
            <w:pPr>
              <w:ind w:left="0"/>
              <w:jc w:val="center"/>
              <w:rPr>
                <w:sz w:val="20"/>
                <w:szCs w:val="20"/>
              </w:rPr>
            </w:pPr>
          </w:p>
        </w:tc>
        <w:tc>
          <w:tcPr>
            <w:tcW w:w="1080" w:type="dxa"/>
          </w:tcPr>
          <w:p w:rsidR="006A4C21" w:rsidRPr="006D6155" w:rsidRDefault="006A4C21" w:rsidP="00165D44">
            <w:pPr>
              <w:ind w:left="0"/>
              <w:jc w:val="center"/>
              <w:rPr>
                <w:sz w:val="20"/>
                <w:szCs w:val="20"/>
              </w:rPr>
            </w:pPr>
          </w:p>
        </w:tc>
        <w:tc>
          <w:tcPr>
            <w:tcW w:w="1043"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10" w:type="dxa"/>
          </w:tcPr>
          <w:p w:rsidR="006A4C21" w:rsidRPr="006D6155" w:rsidRDefault="006A4C21" w:rsidP="00165D44">
            <w:pPr>
              <w:ind w:left="0"/>
              <w:jc w:val="center"/>
              <w:rPr>
                <w:sz w:val="20"/>
                <w:szCs w:val="20"/>
              </w:rPr>
            </w:pPr>
          </w:p>
        </w:tc>
        <w:tc>
          <w:tcPr>
            <w:tcW w:w="867" w:type="dxa"/>
          </w:tcPr>
          <w:p w:rsidR="006A4C21" w:rsidRPr="006D6155" w:rsidRDefault="006A4C21" w:rsidP="00165D44">
            <w:pPr>
              <w:ind w:left="0"/>
              <w:jc w:val="center"/>
              <w:rPr>
                <w:sz w:val="20"/>
                <w:szCs w:val="20"/>
              </w:rPr>
            </w:pPr>
          </w:p>
        </w:tc>
        <w:tc>
          <w:tcPr>
            <w:tcW w:w="891" w:type="dxa"/>
          </w:tcPr>
          <w:p w:rsidR="006A4C21" w:rsidRPr="006D6155" w:rsidRDefault="006A4C21" w:rsidP="00165D44">
            <w:pPr>
              <w:ind w:left="0"/>
              <w:jc w:val="center"/>
              <w:rPr>
                <w:sz w:val="20"/>
                <w:szCs w:val="20"/>
              </w:rPr>
            </w:pPr>
          </w:p>
        </w:tc>
      </w:tr>
      <w:tr w:rsidR="006A4C21" w:rsidRPr="006D6155" w:rsidTr="00165D44">
        <w:tc>
          <w:tcPr>
            <w:tcW w:w="624" w:type="dxa"/>
            <w:shd w:val="clear" w:color="auto" w:fill="FBD4B4" w:themeFill="accent6" w:themeFillTint="66"/>
          </w:tcPr>
          <w:p w:rsidR="006A4C21" w:rsidRPr="0085784B" w:rsidRDefault="006A4C21" w:rsidP="006A4C21">
            <w:pPr>
              <w:pStyle w:val="ListParagraph"/>
              <w:spacing w:before="0" w:after="0"/>
              <w:ind w:left="792" w:hanging="360"/>
              <w:contextualSpacing w:val="0"/>
              <w:jc w:val="left"/>
            </w:pPr>
          </w:p>
        </w:tc>
        <w:tc>
          <w:tcPr>
            <w:tcW w:w="5766" w:type="dxa"/>
            <w:shd w:val="clear" w:color="auto" w:fill="FBD4B4" w:themeFill="accent6" w:themeFillTint="66"/>
          </w:tcPr>
          <w:p w:rsidR="006A4C21" w:rsidRPr="0085784B" w:rsidRDefault="006A4C21" w:rsidP="00165D44">
            <w:pPr>
              <w:ind w:left="0"/>
            </w:pPr>
            <w:r w:rsidRPr="0047541F">
              <w:rPr>
                <w:b/>
              </w:rPr>
              <w:t>10. Lai Châu</w:t>
            </w:r>
            <w:r w:rsidRPr="002C31B7">
              <w:t>(số 940/</w:t>
            </w:r>
            <w:r>
              <w:t xml:space="preserve">KH-STNMT </w:t>
            </w:r>
            <w:r w:rsidRPr="002C31B7">
              <w:t xml:space="preserve">, </w:t>
            </w:r>
            <w:r>
              <w:t>26</w:t>
            </w:r>
            <w:r w:rsidRPr="002C31B7">
              <w:t>-10-2015)</w:t>
            </w:r>
          </w:p>
        </w:tc>
        <w:tc>
          <w:tcPr>
            <w:tcW w:w="1027" w:type="dxa"/>
            <w:shd w:val="clear" w:color="auto" w:fill="FBD4B4" w:themeFill="accent6" w:themeFillTint="66"/>
          </w:tcPr>
          <w:p w:rsidR="006A4C21" w:rsidRPr="006D6155" w:rsidRDefault="006A4C21" w:rsidP="006A4C21">
            <w:pPr>
              <w:pStyle w:val="ListParagraph"/>
              <w:spacing w:before="0" w:after="0"/>
              <w:ind w:left="792" w:hanging="360"/>
              <w:contextualSpacing w:val="0"/>
              <w:jc w:val="left"/>
            </w:pPr>
          </w:p>
        </w:tc>
        <w:tc>
          <w:tcPr>
            <w:tcW w:w="1080" w:type="dxa"/>
            <w:shd w:val="clear" w:color="auto" w:fill="FBD4B4" w:themeFill="accent6" w:themeFillTint="66"/>
          </w:tcPr>
          <w:p w:rsidR="006A4C21" w:rsidRPr="006D6155" w:rsidRDefault="006A4C21" w:rsidP="00165D44">
            <w:pPr>
              <w:ind w:left="0"/>
              <w:jc w:val="right"/>
              <w:rPr>
                <w:sz w:val="20"/>
                <w:szCs w:val="20"/>
              </w:rPr>
            </w:pPr>
          </w:p>
        </w:tc>
        <w:tc>
          <w:tcPr>
            <w:tcW w:w="1043"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67" w:type="dxa"/>
            <w:shd w:val="clear" w:color="auto" w:fill="FBD4B4" w:themeFill="accent6" w:themeFillTint="66"/>
          </w:tcPr>
          <w:p w:rsidR="006A4C21" w:rsidRPr="006D6155" w:rsidRDefault="006A4C21" w:rsidP="00165D44">
            <w:pPr>
              <w:ind w:left="0"/>
              <w:jc w:val="right"/>
              <w:rPr>
                <w:sz w:val="20"/>
                <w:szCs w:val="20"/>
              </w:rPr>
            </w:pPr>
          </w:p>
        </w:tc>
        <w:tc>
          <w:tcPr>
            <w:tcW w:w="891" w:type="dxa"/>
            <w:shd w:val="clear" w:color="auto" w:fill="FBD4B4" w:themeFill="accent6" w:themeFillTint="66"/>
          </w:tcPr>
          <w:p w:rsidR="006A4C21" w:rsidRPr="006D6155" w:rsidRDefault="006A4C21" w:rsidP="00165D44">
            <w:pPr>
              <w:ind w:left="0"/>
              <w:jc w:val="right"/>
              <w:rPr>
                <w:sz w:val="20"/>
                <w:szCs w:val="20"/>
              </w:rPr>
            </w:pPr>
          </w:p>
        </w:tc>
      </w:tr>
      <w:tr w:rsidR="006A4C21" w:rsidRPr="006D6155" w:rsidTr="00165D44">
        <w:tc>
          <w:tcPr>
            <w:tcW w:w="624" w:type="dxa"/>
          </w:tcPr>
          <w:p w:rsidR="006A4C21" w:rsidRPr="002333FD" w:rsidRDefault="006A4C21" w:rsidP="00165D44">
            <w:pPr>
              <w:ind w:left="0"/>
              <w:rPr>
                <w:b/>
                <w:i/>
                <w:sz w:val="20"/>
                <w:szCs w:val="20"/>
              </w:rPr>
            </w:pPr>
            <w:r w:rsidRPr="002333FD">
              <w:rPr>
                <w:b/>
                <w:i/>
                <w:sz w:val="20"/>
                <w:szCs w:val="20"/>
              </w:rPr>
              <w:t>1</w:t>
            </w:r>
          </w:p>
        </w:tc>
        <w:tc>
          <w:tcPr>
            <w:tcW w:w="5766" w:type="dxa"/>
          </w:tcPr>
          <w:p w:rsidR="006A4C21" w:rsidRPr="002333FD" w:rsidRDefault="006A4C21" w:rsidP="00165D44">
            <w:pPr>
              <w:ind w:left="0"/>
              <w:rPr>
                <w:b/>
                <w:i/>
                <w:sz w:val="20"/>
                <w:szCs w:val="20"/>
              </w:rPr>
            </w:pPr>
            <w:r w:rsidRPr="002333FD">
              <w:rPr>
                <w:b/>
                <w:i/>
                <w:sz w:val="20"/>
                <w:szCs w:val="20"/>
              </w:rPr>
              <w:t xml:space="preserve">Xây dựng KH hành động </w:t>
            </w:r>
          </w:p>
        </w:tc>
        <w:tc>
          <w:tcPr>
            <w:tcW w:w="1027" w:type="dxa"/>
          </w:tcPr>
          <w:p w:rsidR="006A4C21" w:rsidRPr="006D6155" w:rsidRDefault="006A4C21" w:rsidP="00165D44">
            <w:pPr>
              <w:ind w:left="0"/>
              <w:jc w:val="right"/>
              <w:rPr>
                <w:sz w:val="20"/>
                <w:szCs w:val="20"/>
              </w:rPr>
            </w:pPr>
            <w:r>
              <w:rPr>
                <w:sz w:val="20"/>
                <w:szCs w:val="20"/>
              </w:rPr>
              <w:t>1.000</w:t>
            </w:r>
          </w:p>
        </w:tc>
        <w:tc>
          <w:tcPr>
            <w:tcW w:w="1080" w:type="dxa"/>
          </w:tcPr>
          <w:p w:rsidR="006A4C21" w:rsidRPr="006D6155" w:rsidRDefault="006A4C21" w:rsidP="00165D44">
            <w:pPr>
              <w:ind w:left="0"/>
              <w:jc w:val="right"/>
              <w:rPr>
                <w:sz w:val="20"/>
                <w:szCs w:val="20"/>
              </w:rPr>
            </w:pPr>
            <w:r>
              <w:rPr>
                <w:sz w:val="20"/>
                <w:szCs w:val="20"/>
              </w:rPr>
              <w:t>1.000</w:t>
            </w:r>
          </w:p>
        </w:tc>
        <w:tc>
          <w:tcPr>
            <w:tcW w:w="1043" w:type="dxa"/>
          </w:tcPr>
          <w:p w:rsidR="006A4C21" w:rsidRPr="006D6155" w:rsidRDefault="006A4C21" w:rsidP="00165D44">
            <w:pPr>
              <w:ind w:left="0"/>
              <w:jc w:val="right"/>
              <w:rPr>
                <w:sz w:val="20"/>
                <w:szCs w:val="20"/>
              </w:rPr>
            </w:pPr>
            <w:r>
              <w:rPr>
                <w:sz w:val="20"/>
                <w:szCs w:val="20"/>
              </w:rPr>
              <w:t>1.000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r>
              <w:rPr>
                <w:sz w:val="20"/>
                <w:szCs w:val="20"/>
              </w:rPr>
              <w:t>500</w:t>
            </w:r>
          </w:p>
        </w:tc>
        <w:tc>
          <w:tcPr>
            <w:tcW w:w="810" w:type="dxa"/>
          </w:tcPr>
          <w:p w:rsidR="006A4C21" w:rsidRPr="006D6155" w:rsidRDefault="006A4C21" w:rsidP="00165D44">
            <w:pPr>
              <w:ind w:left="0"/>
              <w:jc w:val="right"/>
              <w:rPr>
                <w:sz w:val="20"/>
                <w:szCs w:val="20"/>
              </w:rPr>
            </w:pPr>
            <w:r>
              <w:rPr>
                <w:sz w:val="20"/>
                <w:szCs w:val="20"/>
              </w:rPr>
              <w:t>500</w:t>
            </w: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2</w:t>
            </w:r>
          </w:p>
        </w:tc>
        <w:tc>
          <w:tcPr>
            <w:tcW w:w="5766"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Thực hiện Kế hoạch hành động</w:t>
            </w:r>
          </w:p>
        </w:tc>
        <w:tc>
          <w:tcPr>
            <w:tcW w:w="1027" w:type="dxa"/>
            <w:shd w:val="clear" w:color="auto" w:fill="B6DDE8" w:themeFill="accent5" w:themeFillTint="66"/>
          </w:tcPr>
          <w:p w:rsidR="006A4C21" w:rsidRPr="006D6155" w:rsidRDefault="006A4C21" w:rsidP="00165D44">
            <w:pPr>
              <w:ind w:left="0"/>
              <w:jc w:val="right"/>
              <w:rPr>
                <w:sz w:val="20"/>
                <w:szCs w:val="20"/>
              </w:rPr>
            </w:pPr>
          </w:p>
        </w:tc>
        <w:tc>
          <w:tcPr>
            <w:tcW w:w="1080" w:type="dxa"/>
            <w:shd w:val="clear" w:color="auto" w:fill="B6DDE8" w:themeFill="accent5" w:themeFillTint="66"/>
          </w:tcPr>
          <w:p w:rsidR="006A4C21" w:rsidRPr="006D6155" w:rsidRDefault="006A4C21" w:rsidP="00165D44">
            <w:pPr>
              <w:ind w:left="0"/>
              <w:jc w:val="right"/>
              <w:rPr>
                <w:sz w:val="20"/>
                <w:szCs w:val="20"/>
              </w:rPr>
            </w:pPr>
          </w:p>
        </w:tc>
        <w:tc>
          <w:tcPr>
            <w:tcW w:w="1043"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67" w:type="dxa"/>
            <w:shd w:val="clear" w:color="auto" w:fill="B6DDE8" w:themeFill="accent5" w:themeFillTint="66"/>
          </w:tcPr>
          <w:p w:rsidR="006A4C21" w:rsidRPr="006D6155" w:rsidRDefault="006A4C21" w:rsidP="00165D44">
            <w:pPr>
              <w:ind w:left="0"/>
              <w:jc w:val="right"/>
              <w:rPr>
                <w:sz w:val="20"/>
                <w:szCs w:val="20"/>
              </w:rPr>
            </w:pPr>
          </w:p>
        </w:tc>
        <w:tc>
          <w:tcPr>
            <w:tcW w:w="891" w:type="dxa"/>
            <w:shd w:val="clear" w:color="auto" w:fill="B6DDE8" w:themeFill="accent5" w:themeFillTint="66"/>
          </w:tcPr>
          <w:p w:rsidR="006A4C21" w:rsidRPr="006D6155" w:rsidRDefault="006A4C21" w:rsidP="00165D44">
            <w:pPr>
              <w:ind w:left="0"/>
              <w:jc w:val="right"/>
              <w:rPr>
                <w:sz w:val="20"/>
                <w:szCs w:val="20"/>
              </w:rPr>
            </w:pPr>
          </w:p>
        </w:tc>
      </w:tr>
      <w:tr w:rsidR="006A4C21" w:rsidRPr="006D6155" w:rsidTr="00165D44">
        <w:tc>
          <w:tcPr>
            <w:tcW w:w="624" w:type="dxa"/>
            <w:shd w:val="clear" w:color="auto" w:fill="FBD4B4" w:themeFill="accent6" w:themeFillTint="66"/>
          </w:tcPr>
          <w:p w:rsidR="006A4C21" w:rsidRPr="00AB7BE0" w:rsidRDefault="006A4C21" w:rsidP="006A4C21">
            <w:pPr>
              <w:pStyle w:val="ListParagraph"/>
              <w:spacing w:before="0" w:after="0"/>
              <w:ind w:left="792" w:hanging="360"/>
              <w:contextualSpacing w:val="0"/>
              <w:jc w:val="left"/>
            </w:pPr>
          </w:p>
        </w:tc>
        <w:tc>
          <w:tcPr>
            <w:tcW w:w="5766" w:type="dxa"/>
            <w:shd w:val="clear" w:color="auto" w:fill="FBD4B4" w:themeFill="accent6" w:themeFillTint="66"/>
          </w:tcPr>
          <w:p w:rsidR="006A4C21" w:rsidRPr="00AB7BE0" w:rsidRDefault="006A4C21" w:rsidP="00165D44">
            <w:pPr>
              <w:ind w:left="0"/>
            </w:pPr>
            <w:r w:rsidRPr="0047541F">
              <w:rPr>
                <w:b/>
              </w:rPr>
              <w:t>11. Điện Biên</w:t>
            </w:r>
            <w:r w:rsidRPr="002C31B7">
              <w:t>(số 337/BC-UBND, 30-10-2015)</w:t>
            </w:r>
          </w:p>
        </w:tc>
        <w:tc>
          <w:tcPr>
            <w:tcW w:w="1027" w:type="dxa"/>
            <w:shd w:val="clear" w:color="auto" w:fill="FBD4B4" w:themeFill="accent6" w:themeFillTint="66"/>
          </w:tcPr>
          <w:p w:rsidR="006A4C21" w:rsidRPr="006D6155" w:rsidRDefault="006A4C21" w:rsidP="006A4C21">
            <w:pPr>
              <w:pStyle w:val="ListParagraph"/>
              <w:spacing w:before="0" w:after="0"/>
              <w:ind w:left="792" w:hanging="360"/>
              <w:contextualSpacing w:val="0"/>
              <w:jc w:val="left"/>
            </w:pPr>
          </w:p>
        </w:tc>
        <w:tc>
          <w:tcPr>
            <w:tcW w:w="1080" w:type="dxa"/>
            <w:shd w:val="clear" w:color="auto" w:fill="FBD4B4" w:themeFill="accent6" w:themeFillTint="66"/>
          </w:tcPr>
          <w:p w:rsidR="006A4C21" w:rsidRPr="006D6155" w:rsidRDefault="006A4C21" w:rsidP="00165D44">
            <w:pPr>
              <w:ind w:left="0"/>
              <w:jc w:val="right"/>
              <w:rPr>
                <w:sz w:val="20"/>
                <w:szCs w:val="20"/>
              </w:rPr>
            </w:pPr>
          </w:p>
        </w:tc>
        <w:tc>
          <w:tcPr>
            <w:tcW w:w="1043"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67" w:type="dxa"/>
            <w:shd w:val="clear" w:color="auto" w:fill="FBD4B4" w:themeFill="accent6" w:themeFillTint="66"/>
          </w:tcPr>
          <w:p w:rsidR="006A4C21" w:rsidRPr="006D6155" w:rsidRDefault="006A4C21" w:rsidP="00165D44">
            <w:pPr>
              <w:ind w:left="0"/>
              <w:jc w:val="right"/>
              <w:rPr>
                <w:sz w:val="20"/>
                <w:szCs w:val="20"/>
              </w:rPr>
            </w:pPr>
          </w:p>
        </w:tc>
        <w:tc>
          <w:tcPr>
            <w:tcW w:w="891" w:type="dxa"/>
            <w:shd w:val="clear" w:color="auto" w:fill="FBD4B4" w:themeFill="accent6" w:themeFillTint="66"/>
          </w:tcPr>
          <w:p w:rsidR="006A4C21" w:rsidRPr="006D6155" w:rsidRDefault="006A4C21" w:rsidP="00165D44">
            <w:pPr>
              <w:ind w:left="0"/>
              <w:jc w:val="right"/>
              <w:rPr>
                <w:sz w:val="20"/>
                <w:szCs w:val="20"/>
              </w:rPr>
            </w:pPr>
          </w:p>
        </w:tc>
      </w:tr>
      <w:tr w:rsidR="006A4C21" w:rsidRPr="006D6155" w:rsidTr="00165D44">
        <w:tc>
          <w:tcPr>
            <w:tcW w:w="624" w:type="dxa"/>
          </w:tcPr>
          <w:p w:rsidR="006A4C21" w:rsidRPr="002333FD" w:rsidRDefault="006A4C21" w:rsidP="00165D44">
            <w:pPr>
              <w:ind w:left="0"/>
              <w:rPr>
                <w:b/>
                <w:i/>
                <w:sz w:val="20"/>
                <w:szCs w:val="20"/>
              </w:rPr>
            </w:pPr>
            <w:r w:rsidRPr="002333FD">
              <w:rPr>
                <w:b/>
                <w:i/>
                <w:sz w:val="20"/>
                <w:szCs w:val="20"/>
              </w:rPr>
              <w:t>1</w:t>
            </w:r>
          </w:p>
        </w:tc>
        <w:tc>
          <w:tcPr>
            <w:tcW w:w="5766" w:type="dxa"/>
          </w:tcPr>
          <w:p w:rsidR="006A4C21" w:rsidRPr="002333FD" w:rsidRDefault="006A4C21" w:rsidP="00165D44">
            <w:pPr>
              <w:ind w:left="0"/>
              <w:rPr>
                <w:b/>
                <w:i/>
                <w:sz w:val="20"/>
                <w:szCs w:val="20"/>
              </w:rPr>
            </w:pPr>
            <w:r w:rsidRPr="002333FD">
              <w:rPr>
                <w:b/>
                <w:i/>
                <w:sz w:val="20"/>
                <w:szCs w:val="20"/>
              </w:rPr>
              <w:t xml:space="preserve">Xây dựng KH hành động </w:t>
            </w:r>
          </w:p>
        </w:tc>
        <w:tc>
          <w:tcPr>
            <w:tcW w:w="1027" w:type="dxa"/>
          </w:tcPr>
          <w:p w:rsidR="006A4C21" w:rsidRDefault="006A4C21" w:rsidP="00165D44">
            <w:pPr>
              <w:ind w:left="0"/>
              <w:jc w:val="right"/>
              <w:rPr>
                <w:sz w:val="20"/>
                <w:szCs w:val="20"/>
              </w:rPr>
            </w:pPr>
          </w:p>
        </w:tc>
        <w:tc>
          <w:tcPr>
            <w:tcW w:w="1080" w:type="dxa"/>
          </w:tcPr>
          <w:p w:rsidR="006A4C21" w:rsidRDefault="006A4C21" w:rsidP="00165D44">
            <w:pPr>
              <w:ind w:left="0"/>
              <w:jc w:val="right"/>
              <w:rPr>
                <w:sz w:val="20"/>
                <w:szCs w:val="20"/>
              </w:rPr>
            </w:pPr>
          </w:p>
        </w:tc>
        <w:tc>
          <w:tcPr>
            <w:tcW w:w="1043" w:type="dxa"/>
          </w:tcPr>
          <w:p w:rsidR="006A4C21"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Default="006A4C21" w:rsidP="00165D44">
            <w:pPr>
              <w:ind w:left="0"/>
              <w:jc w:val="right"/>
              <w:rPr>
                <w:sz w:val="20"/>
                <w:szCs w:val="20"/>
              </w:rPr>
            </w:pPr>
          </w:p>
        </w:tc>
        <w:tc>
          <w:tcPr>
            <w:tcW w:w="810" w:type="dxa"/>
          </w:tcPr>
          <w:p w:rsidR="006A4C21"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1</w:t>
            </w:r>
          </w:p>
        </w:tc>
        <w:tc>
          <w:tcPr>
            <w:tcW w:w="5766" w:type="dxa"/>
          </w:tcPr>
          <w:p w:rsidR="006A4C21" w:rsidRPr="006D6155" w:rsidRDefault="006A4C21" w:rsidP="00165D44">
            <w:pPr>
              <w:ind w:left="0"/>
              <w:rPr>
                <w:sz w:val="20"/>
                <w:szCs w:val="20"/>
              </w:rPr>
            </w:pPr>
            <w:r>
              <w:rPr>
                <w:sz w:val="20"/>
                <w:szCs w:val="20"/>
              </w:rPr>
              <w:t xml:space="preserve">Đánh giá mức độ BĐKH </w:t>
            </w:r>
          </w:p>
        </w:tc>
        <w:tc>
          <w:tcPr>
            <w:tcW w:w="1027" w:type="dxa"/>
          </w:tcPr>
          <w:p w:rsidR="006A4C21" w:rsidRPr="006D6155" w:rsidRDefault="006A4C21" w:rsidP="00165D44">
            <w:pPr>
              <w:ind w:left="0"/>
              <w:jc w:val="right"/>
              <w:rPr>
                <w:sz w:val="20"/>
                <w:szCs w:val="20"/>
              </w:rPr>
            </w:pPr>
            <w:r>
              <w:rPr>
                <w:sz w:val="20"/>
                <w:szCs w:val="20"/>
              </w:rPr>
              <w:t>407</w:t>
            </w:r>
          </w:p>
        </w:tc>
        <w:tc>
          <w:tcPr>
            <w:tcW w:w="1080" w:type="dxa"/>
          </w:tcPr>
          <w:p w:rsidR="006A4C21" w:rsidRPr="006D6155" w:rsidRDefault="006A4C21" w:rsidP="00165D44">
            <w:pPr>
              <w:ind w:left="0"/>
              <w:jc w:val="right"/>
              <w:rPr>
                <w:sz w:val="20"/>
                <w:szCs w:val="20"/>
              </w:rPr>
            </w:pPr>
            <w:r>
              <w:rPr>
                <w:sz w:val="20"/>
                <w:szCs w:val="20"/>
              </w:rPr>
              <w:t>407</w:t>
            </w:r>
          </w:p>
        </w:tc>
        <w:tc>
          <w:tcPr>
            <w:tcW w:w="1043" w:type="dxa"/>
          </w:tcPr>
          <w:p w:rsidR="006A4C21" w:rsidRPr="006D6155" w:rsidRDefault="006A4C21" w:rsidP="00165D44">
            <w:pPr>
              <w:ind w:left="0"/>
              <w:jc w:val="right"/>
              <w:rPr>
                <w:sz w:val="20"/>
                <w:szCs w:val="20"/>
              </w:rPr>
            </w:pPr>
            <w:r>
              <w:rPr>
                <w:sz w:val="20"/>
                <w:szCs w:val="20"/>
              </w:rPr>
              <w:t>382</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r>
              <w:rPr>
                <w:sz w:val="20"/>
                <w:szCs w:val="20"/>
              </w:rPr>
              <w:t>382</w:t>
            </w: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2</w:t>
            </w:r>
          </w:p>
        </w:tc>
        <w:tc>
          <w:tcPr>
            <w:tcW w:w="5766" w:type="dxa"/>
          </w:tcPr>
          <w:p w:rsidR="006A4C21" w:rsidRPr="006D6155" w:rsidRDefault="006A4C21" w:rsidP="00165D44">
            <w:pPr>
              <w:ind w:left="0"/>
              <w:rPr>
                <w:sz w:val="20"/>
                <w:szCs w:val="20"/>
              </w:rPr>
            </w:pPr>
            <w:r>
              <w:rPr>
                <w:sz w:val="20"/>
                <w:szCs w:val="20"/>
              </w:rPr>
              <w:t xml:space="preserve">Xây dựng KH hành động </w:t>
            </w:r>
          </w:p>
        </w:tc>
        <w:tc>
          <w:tcPr>
            <w:tcW w:w="1027" w:type="dxa"/>
          </w:tcPr>
          <w:p w:rsidR="006A4C21" w:rsidRPr="006D6155" w:rsidRDefault="006A4C21" w:rsidP="00165D44">
            <w:pPr>
              <w:ind w:left="0"/>
              <w:jc w:val="right"/>
              <w:rPr>
                <w:sz w:val="20"/>
                <w:szCs w:val="20"/>
              </w:rPr>
            </w:pPr>
            <w:r>
              <w:rPr>
                <w:sz w:val="20"/>
                <w:szCs w:val="20"/>
              </w:rPr>
              <w:t>593</w:t>
            </w:r>
          </w:p>
        </w:tc>
        <w:tc>
          <w:tcPr>
            <w:tcW w:w="1080" w:type="dxa"/>
          </w:tcPr>
          <w:p w:rsidR="006A4C21" w:rsidRPr="006D6155" w:rsidRDefault="006A4C21" w:rsidP="00165D44">
            <w:pPr>
              <w:ind w:left="0"/>
              <w:jc w:val="right"/>
              <w:rPr>
                <w:sz w:val="20"/>
                <w:szCs w:val="20"/>
              </w:rPr>
            </w:pPr>
            <w:r>
              <w:rPr>
                <w:sz w:val="20"/>
                <w:szCs w:val="20"/>
              </w:rPr>
              <w:t>593</w:t>
            </w:r>
          </w:p>
        </w:tc>
        <w:tc>
          <w:tcPr>
            <w:tcW w:w="1043" w:type="dxa"/>
          </w:tcPr>
          <w:p w:rsidR="006A4C21" w:rsidRPr="006D6155" w:rsidRDefault="006A4C21" w:rsidP="00165D44">
            <w:pPr>
              <w:ind w:left="0"/>
              <w:jc w:val="right"/>
              <w:rPr>
                <w:sz w:val="20"/>
                <w:szCs w:val="20"/>
              </w:rPr>
            </w:pPr>
            <w:r>
              <w:rPr>
                <w:sz w:val="20"/>
                <w:szCs w:val="20"/>
              </w:rPr>
              <w:t>510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r>
              <w:rPr>
                <w:sz w:val="20"/>
                <w:szCs w:val="20"/>
              </w:rPr>
              <w:t>510</w:t>
            </w: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2</w:t>
            </w:r>
          </w:p>
        </w:tc>
        <w:tc>
          <w:tcPr>
            <w:tcW w:w="5766"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Thực hiện Kế hoạch hành động</w:t>
            </w:r>
          </w:p>
        </w:tc>
        <w:tc>
          <w:tcPr>
            <w:tcW w:w="1027" w:type="dxa"/>
            <w:shd w:val="clear" w:color="auto" w:fill="B6DDE8" w:themeFill="accent5" w:themeFillTint="66"/>
          </w:tcPr>
          <w:p w:rsidR="006A4C21" w:rsidRPr="006D6155" w:rsidRDefault="006A4C21" w:rsidP="00165D44">
            <w:pPr>
              <w:ind w:left="0"/>
              <w:jc w:val="right"/>
              <w:rPr>
                <w:sz w:val="20"/>
                <w:szCs w:val="20"/>
              </w:rPr>
            </w:pPr>
          </w:p>
        </w:tc>
        <w:tc>
          <w:tcPr>
            <w:tcW w:w="1080" w:type="dxa"/>
            <w:shd w:val="clear" w:color="auto" w:fill="B6DDE8" w:themeFill="accent5" w:themeFillTint="66"/>
          </w:tcPr>
          <w:p w:rsidR="006A4C21" w:rsidRPr="006D6155" w:rsidRDefault="006A4C21" w:rsidP="00165D44">
            <w:pPr>
              <w:ind w:left="0"/>
              <w:jc w:val="right"/>
              <w:rPr>
                <w:sz w:val="20"/>
                <w:szCs w:val="20"/>
              </w:rPr>
            </w:pPr>
          </w:p>
        </w:tc>
        <w:tc>
          <w:tcPr>
            <w:tcW w:w="1043"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67" w:type="dxa"/>
            <w:shd w:val="clear" w:color="auto" w:fill="B6DDE8" w:themeFill="accent5" w:themeFillTint="66"/>
          </w:tcPr>
          <w:p w:rsidR="006A4C21" w:rsidRPr="006D6155" w:rsidRDefault="006A4C21" w:rsidP="00165D44">
            <w:pPr>
              <w:ind w:left="0"/>
              <w:jc w:val="right"/>
              <w:rPr>
                <w:sz w:val="20"/>
                <w:szCs w:val="20"/>
              </w:rPr>
            </w:pPr>
          </w:p>
        </w:tc>
        <w:tc>
          <w:tcPr>
            <w:tcW w:w="891" w:type="dxa"/>
            <w:shd w:val="clear" w:color="auto" w:fill="B6DDE8" w:themeFill="accent5" w:themeFillTint="66"/>
          </w:tcPr>
          <w:p w:rsidR="006A4C21" w:rsidRPr="006D6155" w:rsidRDefault="006A4C21" w:rsidP="00165D44">
            <w:pPr>
              <w:ind w:left="0"/>
              <w:jc w:val="right"/>
              <w:rPr>
                <w:sz w:val="20"/>
                <w:szCs w:val="20"/>
              </w:rPr>
            </w:pPr>
          </w:p>
        </w:tc>
      </w:tr>
      <w:tr w:rsidR="006A4C21" w:rsidRPr="006D6155" w:rsidTr="00165D44">
        <w:tc>
          <w:tcPr>
            <w:tcW w:w="624" w:type="dxa"/>
          </w:tcPr>
          <w:p w:rsidR="006A4C21" w:rsidRPr="007E6C4A" w:rsidRDefault="006A4C21" w:rsidP="00165D44">
            <w:pPr>
              <w:ind w:left="0"/>
              <w:jc w:val="right"/>
              <w:rPr>
                <w:sz w:val="20"/>
                <w:szCs w:val="20"/>
              </w:rPr>
            </w:pPr>
            <w:r>
              <w:rPr>
                <w:sz w:val="20"/>
                <w:szCs w:val="20"/>
              </w:rPr>
              <w:t>1</w:t>
            </w:r>
          </w:p>
        </w:tc>
        <w:tc>
          <w:tcPr>
            <w:tcW w:w="5766" w:type="dxa"/>
          </w:tcPr>
          <w:p w:rsidR="006A4C21" w:rsidRPr="007E6C4A" w:rsidRDefault="006A4C21" w:rsidP="00165D44">
            <w:pPr>
              <w:ind w:left="0"/>
              <w:rPr>
                <w:sz w:val="20"/>
                <w:szCs w:val="20"/>
              </w:rPr>
            </w:pPr>
            <w:r w:rsidRPr="007E6C4A">
              <w:rPr>
                <w:sz w:val="20"/>
                <w:szCs w:val="20"/>
              </w:rPr>
              <w:t xml:space="preserve">Lập Ban chỉ đạo; </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Pr="007E6C4A" w:rsidRDefault="006A4C21" w:rsidP="00165D44">
            <w:pPr>
              <w:ind w:left="0"/>
              <w:jc w:val="right"/>
              <w:rPr>
                <w:sz w:val="20"/>
                <w:szCs w:val="20"/>
              </w:rPr>
            </w:pPr>
            <w:r>
              <w:rPr>
                <w:sz w:val="20"/>
                <w:szCs w:val="20"/>
              </w:rPr>
              <w:t>2</w:t>
            </w:r>
          </w:p>
        </w:tc>
        <w:tc>
          <w:tcPr>
            <w:tcW w:w="5766" w:type="dxa"/>
          </w:tcPr>
          <w:p w:rsidR="006A4C21" w:rsidRPr="007E6C4A" w:rsidRDefault="006A4C21" w:rsidP="00165D44">
            <w:pPr>
              <w:ind w:left="0"/>
              <w:rPr>
                <w:sz w:val="20"/>
                <w:szCs w:val="20"/>
              </w:rPr>
            </w:pPr>
            <w:r>
              <w:rPr>
                <w:sz w:val="20"/>
                <w:szCs w:val="20"/>
              </w:rPr>
              <w:t>DA trồng rừng REDD+do JICA Nhật tài trợ</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Pr="007E6C4A" w:rsidRDefault="006A4C21" w:rsidP="00165D44">
            <w:pPr>
              <w:ind w:left="0"/>
              <w:jc w:val="right"/>
              <w:rPr>
                <w:sz w:val="20"/>
                <w:szCs w:val="20"/>
              </w:rPr>
            </w:pPr>
            <w:r>
              <w:rPr>
                <w:sz w:val="20"/>
                <w:szCs w:val="20"/>
              </w:rPr>
              <w:t>3</w:t>
            </w:r>
          </w:p>
        </w:tc>
        <w:tc>
          <w:tcPr>
            <w:tcW w:w="5766" w:type="dxa"/>
          </w:tcPr>
          <w:p w:rsidR="006A4C21" w:rsidRPr="007E6C4A" w:rsidRDefault="006A4C21" w:rsidP="00165D44">
            <w:pPr>
              <w:ind w:left="0"/>
              <w:rPr>
                <w:sz w:val="20"/>
                <w:szCs w:val="20"/>
              </w:rPr>
            </w:pPr>
            <w:r>
              <w:rPr>
                <w:sz w:val="20"/>
                <w:szCs w:val="20"/>
              </w:rPr>
              <w:t>DA Tăng cường năng lực và tiếp cận cộng đồng (170,000 Đô la Úc)</w:t>
            </w:r>
          </w:p>
        </w:tc>
        <w:tc>
          <w:tcPr>
            <w:tcW w:w="1027" w:type="dxa"/>
          </w:tcPr>
          <w:p w:rsidR="006A4C21" w:rsidRPr="006D6155" w:rsidRDefault="006A4C21" w:rsidP="00165D44">
            <w:pPr>
              <w:ind w:left="0"/>
              <w:jc w:val="right"/>
              <w:rPr>
                <w:sz w:val="20"/>
                <w:szCs w:val="20"/>
              </w:rPr>
            </w:pPr>
            <w:r>
              <w:rPr>
                <w:sz w:val="20"/>
                <w:szCs w:val="20"/>
              </w:rPr>
              <w:t>3.301</w:t>
            </w: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lastRenderedPageBreak/>
              <w:t>4</w:t>
            </w:r>
          </w:p>
        </w:tc>
        <w:tc>
          <w:tcPr>
            <w:tcW w:w="5766" w:type="dxa"/>
          </w:tcPr>
          <w:p w:rsidR="006A4C21" w:rsidRDefault="006A4C21" w:rsidP="00165D44">
            <w:pPr>
              <w:ind w:left="0"/>
              <w:rPr>
                <w:sz w:val="20"/>
                <w:szCs w:val="20"/>
              </w:rPr>
            </w:pPr>
            <w:r>
              <w:rPr>
                <w:sz w:val="20"/>
                <w:szCs w:val="20"/>
              </w:rPr>
              <w:t>DA Tăng cường năng lực phụ nữ DTTS qua thông tin khí hậu nông nghiệp, CARE Quốc tế tại VN tài trợ 150,000 USD</w:t>
            </w:r>
          </w:p>
        </w:tc>
        <w:tc>
          <w:tcPr>
            <w:tcW w:w="1027" w:type="dxa"/>
          </w:tcPr>
          <w:p w:rsidR="006A4C21" w:rsidRDefault="006A4C21" w:rsidP="00165D44">
            <w:pPr>
              <w:ind w:left="0"/>
              <w:jc w:val="right"/>
              <w:rPr>
                <w:sz w:val="20"/>
                <w:szCs w:val="20"/>
              </w:rPr>
            </w:pPr>
            <w:r>
              <w:rPr>
                <w:sz w:val="20"/>
                <w:szCs w:val="20"/>
              </w:rPr>
              <w:t>3.150</w:t>
            </w: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shd w:val="clear" w:color="auto" w:fill="FBD4B4" w:themeFill="accent6" w:themeFillTint="66"/>
          </w:tcPr>
          <w:p w:rsidR="006A4C21" w:rsidRPr="00AB7BE0" w:rsidRDefault="006A4C21" w:rsidP="006A4C21">
            <w:pPr>
              <w:pStyle w:val="ListParagraph"/>
              <w:spacing w:before="0" w:after="0"/>
              <w:ind w:left="792" w:hanging="360"/>
              <w:contextualSpacing w:val="0"/>
              <w:jc w:val="left"/>
            </w:pPr>
          </w:p>
        </w:tc>
        <w:tc>
          <w:tcPr>
            <w:tcW w:w="5766" w:type="dxa"/>
            <w:shd w:val="clear" w:color="auto" w:fill="FBD4B4" w:themeFill="accent6" w:themeFillTint="66"/>
          </w:tcPr>
          <w:p w:rsidR="006A4C21" w:rsidRPr="00AB7BE0" w:rsidRDefault="006A4C21" w:rsidP="00165D44">
            <w:pPr>
              <w:ind w:left="0"/>
            </w:pPr>
            <w:r w:rsidRPr="0047541F">
              <w:rPr>
                <w:b/>
              </w:rPr>
              <w:t>12. Cao Bằng</w:t>
            </w:r>
            <w:r w:rsidRPr="00215089">
              <w:t xml:space="preserve"> (số 3149/BC-UBND, 03-11-2015)</w:t>
            </w:r>
          </w:p>
        </w:tc>
        <w:tc>
          <w:tcPr>
            <w:tcW w:w="1027" w:type="dxa"/>
            <w:shd w:val="clear" w:color="auto" w:fill="FBD4B4" w:themeFill="accent6" w:themeFillTint="66"/>
          </w:tcPr>
          <w:p w:rsidR="006A4C21" w:rsidRPr="006D6155" w:rsidRDefault="006A4C21" w:rsidP="006A4C21">
            <w:pPr>
              <w:pStyle w:val="ListParagraph"/>
              <w:spacing w:before="0" w:after="0"/>
              <w:ind w:left="792" w:hanging="360"/>
              <w:contextualSpacing w:val="0"/>
              <w:jc w:val="left"/>
            </w:pPr>
          </w:p>
        </w:tc>
        <w:tc>
          <w:tcPr>
            <w:tcW w:w="1080" w:type="dxa"/>
            <w:shd w:val="clear" w:color="auto" w:fill="FBD4B4" w:themeFill="accent6" w:themeFillTint="66"/>
          </w:tcPr>
          <w:p w:rsidR="006A4C21" w:rsidRPr="006D6155" w:rsidRDefault="006A4C21" w:rsidP="00165D44">
            <w:pPr>
              <w:ind w:left="0"/>
              <w:jc w:val="right"/>
              <w:rPr>
                <w:sz w:val="20"/>
                <w:szCs w:val="20"/>
              </w:rPr>
            </w:pPr>
          </w:p>
        </w:tc>
        <w:tc>
          <w:tcPr>
            <w:tcW w:w="1043"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67" w:type="dxa"/>
            <w:shd w:val="clear" w:color="auto" w:fill="FBD4B4" w:themeFill="accent6" w:themeFillTint="66"/>
          </w:tcPr>
          <w:p w:rsidR="006A4C21" w:rsidRPr="006D6155" w:rsidRDefault="006A4C21" w:rsidP="00165D44">
            <w:pPr>
              <w:ind w:left="0"/>
              <w:jc w:val="right"/>
              <w:rPr>
                <w:sz w:val="20"/>
                <w:szCs w:val="20"/>
              </w:rPr>
            </w:pPr>
          </w:p>
        </w:tc>
        <w:tc>
          <w:tcPr>
            <w:tcW w:w="891" w:type="dxa"/>
            <w:shd w:val="clear" w:color="auto" w:fill="FBD4B4" w:themeFill="accent6" w:themeFillTint="66"/>
          </w:tcPr>
          <w:p w:rsidR="006A4C21" w:rsidRPr="006D6155" w:rsidRDefault="006A4C21" w:rsidP="00165D44">
            <w:pPr>
              <w:ind w:left="0"/>
              <w:jc w:val="right"/>
              <w:rPr>
                <w:sz w:val="20"/>
                <w:szCs w:val="20"/>
              </w:rPr>
            </w:pPr>
          </w:p>
        </w:tc>
      </w:tr>
      <w:tr w:rsidR="006A4C21" w:rsidRPr="006D6155" w:rsidTr="00165D44">
        <w:tc>
          <w:tcPr>
            <w:tcW w:w="624" w:type="dxa"/>
          </w:tcPr>
          <w:p w:rsidR="006A4C21" w:rsidRPr="002333FD" w:rsidRDefault="006A4C21" w:rsidP="00165D44">
            <w:pPr>
              <w:ind w:left="0"/>
              <w:rPr>
                <w:b/>
                <w:i/>
                <w:sz w:val="20"/>
                <w:szCs w:val="20"/>
              </w:rPr>
            </w:pPr>
            <w:r w:rsidRPr="002333FD">
              <w:rPr>
                <w:b/>
                <w:i/>
                <w:sz w:val="20"/>
                <w:szCs w:val="20"/>
              </w:rPr>
              <w:t>1</w:t>
            </w:r>
          </w:p>
        </w:tc>
        <w:tc>
          <w:tcPr>
            <w:tcW w:w="5766" w:type="dxa"/>
          </w:tcPr>
          <w:p w:rsidR="006A4C21" w:rsidRPr="002333FD" w:rsidRDefault="006A4C21" w:rsidP="00165D44">
            <w:pPr>
              <w:ind w:left="0"/>
              <w:rPr>
                <w:b/>
                <w:i/>
                <w:sz w:val="20"/>
                <w:szCs w:val="20"/>
              </w:rPr>
            </w:pPr>
            <w:r w:rsidRPr="002333FD">
              <w:rPr>
                <w:b/>
                <w:i/>
                <w:sz w:val="20"/>
                <w:szCs w:val="20"/>
              </w:rPr>
              <w:t xml:space="preserve">Xây dựng KH hành động </w:t>
            </w:r>
          </w:p>
        </w:tc>
        <w:tc>
          <w:tcPr>
            <w:tcW w:w="1027" w:type="dxa"/>
          </w:tcPr>
          <w:p w:rsidR="006A4C21" w:rsidRPr="006D6155" w:rsidRDefault="006A4C21" w:rsidP="00165D44">
            <w:pPr>
              <w:ind w:left="0"/>
              <w:jc w:val="right"/>
              <w:rPr>
                <w:sz w:val="20"/>
                <w:szCs w:val="20"/>
              </w:rPr>
            </w:pPr>
            <w:r>
              <w:rPr>
                <w:sz w:val="20"/>
                <w:szCs w:val="20"/>
              </w:rPr>
              <w:t>987</w:t>
            </w:r>
          </w:p>
        </w:tc>
        <w:tc>
          <w:tcPr>
            <w:tcW w:w="1080" w:type="dxa"/>
          </w:tcPr>
          <w:p w:rsidR="006A4C21" w:rsidRPr="006D6155" w:rsidRDefault="006A4C21" w:rsidP="00165D44">
            <w:pPr>
              <w:ind w:left="0"/>
              <w:jc w:val="right"/>
              <w:rPr>
                <w:sz w:val="20"/>
                <w:szCs w:val="20"/>
              </w:rPr>
            </w:pPr>
            <w:r>
              <w:rPr>
                <w:sz w:val="20"/>
                <w:szCs w:val="20"/>
              </w:rPr>
              <w:t>987</w:t>
            </w:r>
          </w:p>
        </w:tc>
        <w:tc>
          <w:tcPr>
            <w:tcW w:w="1043" w:type="dxa"/>
          </w:tcPr>
          <w:p w:rsidR="006A4C21" w:rsidRPr="006D6155" w:rsidRDefault="006A4C21" w:rsidP="00165D44">
            <w:pPr>
              <w:ind w:left="0"/>
              <w:jc w:val="right"/>
              <w:rPr>
                <w:sz w:val="20"/>
                <w:szCs w:val="20"/>
              </w:rPr>
            </w:pPr>
            <w:r>
              <w:rPr>
                <w:sz w:val="20"/>
                <w:szCs w:val="20"/>
              </w:rPr>
              <w:t>987</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r>
              <w:rPr>
                <w:sz w:val="20"/>
                <w:szCs w:val="20"/>
              </w:rPr>
              <w:t>987</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2</w:t>
            </w:r>
          </w:p>
        </w:tc>
        <w:tc>
          <w:tcPr>
            <w:tcW w:w="5766"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Thực hiện Kế hoạch hành động</w:t>
            </w:r>
          </w:p>
        </w:tc>
        <w:tc>
          <w:tcPr>
            <w:tcW w:w="1027" w:type="dxa"/>
            <w:shd w:val="clear" w:color="auto" w:fill="B6DDE8" w:themeFill="accent5" w:themeFillTint="66"/>
          </w:tcPr>
          <w:p w:rsidR="006A4C21" w:rsidRDefault="006A4C21" w:rsidP="00165D44">
            <w:pPr>
              <w:ind w:left="0"/>
              <w:jc w:val="right"/>
              <w:rPr>
                <w:sz w:val="20"/>
                <w:szCs w:val="20"/>
              </w:rPr>
            </w:pPr>
          </w:p>
        </w:tc>
        <w:tc>
          <w:tcPr>
            <w:tcW w:w="1080" w:type="dxa"/>
            <w:shd w:val="clear" w:color="auto" w:fill="B6DDE8" w:themeFill="accent5" w:themeFillTint="66"/>
          </w:tcPr>
          <w:p w:rsidR="006A4C21" w:rsidRDefault="006A4C21" w:rsidP="00165D44">
            <w:pPr>
              <w:ind w:left="0"/>
              <w:jc w:val="right"/>
              <w:rPr>
                <w:sz w:val="20"/>
                <w:szCs w:val="20"/>
              </w:rPr>
            </w:pPr>
          </w:p>
        </w:tc>
        <w:tc>
          <w:tcPr>
            <w:tcW w:w="1043" w:type="dxa"/>
            <w:shd w:val="clear" w:color="auto" w:fill="B6DDE8" w:themeFill="accent5" w:themeFillTint="66"/>
          </w:tcPr>
          <w:p w:rsidR="006A4C21"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Default="006A4C21" w:rsidP="00165D44">
            <w:pPr>
              <w:ind w:left="0"/>
              <w:jc w:val="right"/>
              <w:rPr>
                <w:sz w:val="20"/>
                <w:szCs w:val="20"/>
              </w:rPr>
            </w:pPr>
          </w:p>
        </w:tc>
        <w:tc>
          <w:tcPr>
            <w:tcW w:w="867" w:type="dxa"/>
            <w:shd w:val="clear" w:color="auto" w:fill="B6DDE8" w:themeFill="accent5" w:themeFillTint="66"/>
          </w:tcPr>
          <w:p w:rsidR="006A4C21" w:rsidRPr="006D6155" w:rsidRDefault="006A4C21" w:rsidP="00165D44">
            <w:pPr>
              <w:ind w:left="0"/>
              <w:jc w:val="right"/>
              <w:rPr>
                <w:sz w:val="20"/>
                <w:szCs w:val="20"/>
              </w:rPr>
            </w:pPr>
          </w:p>
        </w:tc>
        <w:tc>
          <w:tcPr>
            <w:tcW w:w="891" w:type="dxa"/>
            <w:shd w:val="clear" w:color="auto" w:fill="B6DDE8" w:themeFill="accent5" w:themeFillTint="66"/>
          </w:tcPr>
          <w:p w:rsidR="006A4C21" w:rsidRPr="006D6155" w:rsidRDefault="006A4C21" w:rsidP="00165D44">
            <w:pPr>
              <w:ind w:left="0"/>
              <w:jc w:val="right"/>
              <w:rPr>
                <w:sz w:val="20"/>
                <w:szCs w:val="20"/>
              </w:rPr>
            </w:pP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1</w:t>
            </w:r>
          </w:p>
        </w:tc>
        <w:tc>
          <w:tcPr>
            <w:tcW w:w="5766" w:type="dxa"/>
          </w:tcPr>
          <w:p w:rsidR="006A4C21" w:rsidRPr="006D6155" w:rsidRDefault="006A4C21" w:rsidP="00165D44">
            <w:pPr>
              <w:ind w:left="0"/>
              <w:rPr>
                <w:sz w:val="20"/>
                <w:szCs w:val="20"/>
              </w:rPr>
            </w:pPr>
            <w:r>
              <w:rPr>
                <w:sz w:val="20"/>
                <w:szCs w:val="20"/>
              </w:rPr>
              <w:t>Nâng cao nhận thức</w:t>
            </w:r>
          </w:p>
        </w:tc>
        <w:tc>
          <w:tcPr>
            <w:tcW w:w="1027" w:type="dxa"/>
          </w:tcPr>
          <w:p w:rsidR="006A4C21" w:rsidRPr="006D6155" w:rsidRDefault="006A4C21" w:rsidP="00165D44">
            <w:pPr>
              <w:ind w:left="0"/>
              <w:jc w:val="right"/>
              <w:rPr>
                <w:sz w:val="20"/>
                <w:szCs w:val="20"/>
              </w:rPr>
            </w:pPr>
            <w:r>
              <w:rPr>
                <w:sz w:val="20"/>
                <w:szCs w:val="20"/>
              </w:rPr>
              <w:t>3.072</w:t>
            </w:r>
          </w:p>
        </w:tc>
        <w:tc>
          <w:tcPr>
            <w:tcW w:w="1080" w:type="dxa"/>
          </w:tcPr>
          <w:p w:rsidR="006A4C21" w:rsidRPr="006D6155" w:rsidRDefault="006A4C21" w:rsidP="00165D44">
            <w:pPr>
              <w:ind w:left="0"/>
              <w:jc w:val="right"/>
              <w:rPr>
                <w:sz w:val="20"/>
                <w:szCs w:val="20"/>
              </w:rPr>
            </w:pPr>
            <w:r>
              <w:rPr>
                <w:sz w:val="20"/>
                <w:szCs w:val="20"/>
              </w:rPr>
              <w:t>150</w:t>
            </w:r>
          </w:p>
        </w:tc>
        <w:tc>
          <w:tcPr>
            <w:tcW w:w="1043" w:type="dxa"/>
          </w:tcPr>
          <w:p w:rsidR="006A4C21" w:rsidRPr="006D6155" w:rsidRDefault="006A4C21" w:rsidP="00165D44">
            <w:pPr>
              <w:ind w:left="0"/>
              <w:jc w:val="right"/>
              <w:rPr>
                <w:sz w:val="20"/>
                <w:szCs w:val="20"/>
              </w:rPr>
            </w:pPr>
            <w:r>
              <w:rPr>
                <w:sz w:val="20"/>
                <w:szCs w:val="20"/>
              </w:rPr>
              <w:t>150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r>
              <w:rPr>
                <w:sz w:val="20"/>
                <w:szCs w:val="20"/>
              </w:rPr>
              <w:t>150</w:t>
            </w: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2</w:t>
            </w:r>
          </w:p>
        </w:tc>
        <w:tc>
          <w:tcPr>
            <w:tcW w:w="5766" w:type="dxa"/>
          </w:tcPr>
          <w:p w:rsidR="006A4C21" w:rsidRPr="006D6155" w:rsidRDefault="006A4C21" w:rsidP="00165D44">
            <w:pPr>
              <w:ind w:left="0"/>
              <w:rPr>
                <w:sz w:val="20"/>
                <w:szCs w:val="20"/>
              </w:rPr>
            </w:pPr>
            <w:r>
              <w:rPr>
                <w:sz w:val="20"/>
                <w:szCs w:val="20"/>
              </w:rPr>
              <w:t>DA Hồ Khuổi Khoán</w:t>
            </w:r>
          </w:p>
        </w:tc>
        <w:tc>
          <w:tcPr>
            <w:tcW w:w="1027" w:type="dxa"/>
          </w:tcPr>
          <w:p w:rsidR="006A4C21" w:rsidRPr="006D6155" w:rsidRDefault="006A4C21" w:rsidP="00165D44">
            <w:pPr>
              <w:ind w:left="0"/>
              <w:jc w:val="right"/>
              <w:rPr>
                <w:sz w:val="20"/>
                <w:szCs w:val="20"/>
              </w:rPr>
            </w:pPr>
            <w:r>
              <w:rPr>
                <w:sz w:val="20"/>
                <w:szCs w:val="20"/>
              </w:rPr>
              <w:t>377.753</w:t>
            </w:r>
          </w:p>
        </w:tc>
        <w:tc>
          <w:tcPr>
            <w:tcW w:w="1080" w:type="dxa"/>
          </w:tcPr>
          <w:p w:rsidR="006A4C21" w:rsidRPr="006D6155" w:rsidRDefault="006A4C21" w:rsidP="00165D44">
            <w:pPr>
              <w:ind w:left="0"/>
              <w:jc w:val="right"/>
              <w:rPr>
                <w:sz w:val="20"/>
                <w:szCs w:val="20"/>
              </w:rPr>
            </w:pPr>
            <w:r>
              <w:rPr>
                <w:sz w:val="20"/>
                <w:szCs w:val="20"/>
              </w:rPr>
              <w:t>7.000</w:t>
            </w:r>
          </w:p>
        </w:tc>
        <w:tc>
          <w:tcPr>
            <w:tcW w:w="1043" w:type="dxa"/>
          </w:tcPr>
          <w:p w:rsidR="006A4C21" w:rsidRPr="006D6155" w:rsidRDefault="006A4C21" w:rsidP="00165D44">
            <w:pPr>
              <w:ind w:left="0"/>
              <w:jc w:val="right"/>
              <w:rPr>
                <w:sz w:val="20"/>
                <w:szCs w:val="20"/>
              </w:rPr>
            </w:pPr>
            <w:r>
              <w:rPr>
                <w:sz w:val="20"/>
                <w:szCs w:val="20"/>
              </w:rPr>
              <w:t>7.000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r>
              <w:rPr>
                <w:sz w:val="20"/>
                <w:szCs w:val="20"/>
              </w:rPr>
              <w:t>7.000</w:t>
            </w: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3</w:t>
            </w:r>
          </w:p>
        </w:tc>
        <w:tc>
          <w:tcPr>
            <w:tcW w:w="5766" w:type="dxa"/>
          </w:tcPr>
          <w:p w:rsidR="006A4C21" w:rsidRPr="006D6155" w:rsidRDefault="006A4C21" w:rsidP="00165D44">
            <w:pPr>
              <w:ind w:left="0"/>
              <w:rPr>
                <w:sz w:val="20"/>
                <w:szCs w:val="20"/>
              </w:rPr>
            </w:pPr>
            <w:r>
              <w:rPr>
                <w:sz w:val="20"/>
                <w:szCs w:val="20"/>
              </w:rPr>
              <w:t>Chương trình, kế hoạch các năm, tuyên truyền,...</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shd w:val="clear" w:color="auto" w:fill="FBD4B4" w:themeFill="accent6" w:themeFillTint="66"/>
          </w:tcPr>
          <w:p w:rsidR="006A4C21" w:rsidRPr="00F5613F" w:rsidRDefault="006A4C21" w:rsidP="00165D44">
            <w:pPr>
              <w:ind w:left="0"/>
              <w:rPr>
                <w:b/>
                <w:sz w:val="20"/>
                <w:szCs w:val="20"/>
              </w:rPr>
            </w:pPr>
          </w:p>
        </w:tc>
        <w:tc>
          <w:tcPr>
            <w:tcW w:w="5766" w:type="dxa"/>
            <w:shd w:val="clear" w:color="auto" w:fill="FBD4B4" w:themeFill="accent6" w:themeFillTint="66"/>
          </w:tcPr>
          <w:p w:rsidR="006A4C21" w:rsidRPr="00466DC0" w:rsidRDefault="006A4C21" w:rsidP="00165D44">
            <w:pPr>
              <w:ind w:left="0"/>
              <w:rPr>
                <w:b/>
                <w:sz w:val="20"/>
                <w:szCs w:val="20"/>
              </w:rPr>
            </w:pPr>
            <w:r w:rsidRPr="0047541F">
              <w:rPr>
                <w:b/>
                <w:szCs w:val="26"/>
              </w:rPr>
              <w:t>13. Vĩnh Phúc</w:t>
            </w:r>
            <w:r>
              <w:rPr>
                <w:sz w:val="20"/>
                <w:szCs w:val="20"/>
              </w:rPr>
              <w:t>(1887</w:t>
            </w:r>
            <w:r w:rsidRPr="00215089">
              <w:rPr>
                <w:sz w:val="20"/>
                <w:szCs w:val="20"/>
              </w:rPr>
              <w:t>/</w:t>
            </w:r>
            <w:r>
              <w:rPr>
                <w:sz w:val="20"/>
                <w:szCs w:val="20"/>
              </w:rPr>
              <w:t>STNMT-KTTV&amp;BĐKH</w:t>
            </w:r>
            <w:r w:rsidRPr="00215089">
              <w:rPr>
                <w:sz w:val="20"/>
                <w:szCs w:val="20"/>
              </w:rPr>
              <w:t>,</w:t>
            </w:r>
            <w:r>
              <w:rPr>
                <w:sz w:val="20"/>
                <w:szCs w:val="20"/>
              </w:rPr>
              <w:t>30</w:t>
            </w:r>
            <w:r w:rsidRPr="00215089">
              <w:rPr>
                <w:sz w:val="20"/>
                <w:szCs w:val="20"/>
              </w:rPr>
              <w:t>-10-2015)</w:t>
            </w:r>
          </w:p>
        </w:tc>
        <w:tc>
          <w:tcPr>
            <w:tcW w:w="1027" w:type="dxa"/>
            <w:shd w:val="clear" w:color="auto" w:fill="FBD4B4" w:themeFill="accent6" w:themeFillTint="66"/>
          </w:tcPr>
          <w:p w:rsidR="006A4C21" w:rsidRPr="006D6155" w:rsidRDefault="006A4C21" w:rsidP="00165D44">
            <w:pPr>
              <w:ind w:left="0"/>
              <w:jc w:val="right"/>
              <w:rPr>
                <w:sz w:val="20"/>
                <w:szCs w:val="20"/>
              </w:rPr>
            </w:pPr>
          </w:p>
        </w:tc>
        <w:tc>
          <w:tcPr>
            <w:tcW w:w="1080" w:type="dxa"/>
            <w:shd w:val="clear" w:color="auto" w:fill="FBD4B4" w:themeFill="accent6" w:themeFillTint="66"/>
          </w:tcPr>
          <w:p w:rsidR="006A4C21" w:rsidRPr="006D6155" w:rsidRDefault="006A4C21" w:rsidP="00165D44">
            <w:pPr>
              <w:ind w:left="0"/>
              <w:jc w:val="right"/>
              <w:rPr>
                <w:sz w:val="20"/>
                <w:szCs w:val="20"/>
              </w:rPr>
            </w:pPr>
          </w:p>
        </w:tc>
        <w:tc>
          <w:tcPr>
            <w:tcW w:w="1043"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67" w:type="dxa"/>
            <w:shd w:val="clear" w:color="auto" w:fill="FBD4B4" w:themeFill="accent6" w:themeFillTint="66"/>
          </w:tcPr>
          <w:p w:rsidR="006A4C21" w:rsidRPr="006D6155" w:rsidRDefault="006A4C21" w:rsidP="00165D44">
            <w:pPr>
              <w:ind w:left="0"/>
              <w:jc w:val="right"/>
              <w:rPr>
                <w:sz w:val="20"/>
                <w:szCs w:val="20"/>
              </w:rPr>
            </w:pPr>
          </w:p>
        </w:tc>
        <w:tc>
          <w:tcPr>
            <w:tcW w:w="891" w:type="dxa"/>
            <w:shd w:val="clear" w:color="auto" w:fill="FBD4B4" w:themeFill="accent6" w:themeFillTint="66"/>
          </w:tcPr>
          <w:p w:rsidR="006A4C21" w:rsidRPr="006D6155" w:rsidRDefault="006A4C21" w:rsidP="00165D44">
            <w:pPr>
              <w:ind w:left="0"/>
              <w:jc w:val="right"/>
              <w:rPr>
                <w:sz w:val="20"/>
                <w:szCs w:val="20"/>
              </w:rPr>
            </w:pPr>
          </w:p>
        </w:tc>
      </w:tr>
      <w:tr w:rsidR="006A4C21" w:rsidRPr="006D6155" w:rsidTr="00165D44">
        <w:tc>
          <w:tcPr>
            <w:tcW w:w="624" w:type="dxa"/>
          </w:tcPr>
          <w:p w:rsidR="006A4C21" w:rsidRPr="002333FD" w:rsidRDefault="006A4C21" w:rsidP="00165D44">
            <w:pPr>
              <w:ind w:left="0"/>
              <w:rPr>
                <w:b/>
                <w:i/>
                <w:sz w:val="20"/>
                <w:szCs w:val="20"/>
              </w:rPr>
            </w:pPr>
            <w:r w:rsidRPr="002333FD">
              <w:rPr>
                <w:b/>
                <w:i/>
                <w:sz w:val="20"/>
                <w:szCs w:val="20"/>
              </w:rPr>
              <w:t>1</w:t>
            </w:r>
          </w:p>
        </w:tc>
        <w:tc>
          <w:tcPr>
            <w:tcW w:w="5766" w:type="dxa"/>
          </w:tcPr>
          <w:p w:rsidR="006A4C21" w:rsidRPr="00466DC0" w:rsidRDefault="006A4C21" w:rsidP="00165D44">
            <w:pPr>
              <w:ind w:left="0"/>
              <w:rPr>
                <w:b/>
                <w:i/>
                <w:sz w:val="20"/>
                <w:szCs w:val="20"/>
              </w:rPr>
            </w:pPr>
            <w:r w:rsidRPr="00466DC0">
              <w:rPr>
                <w:b/>
                <w:i/>
                <w:sz w:val="20"/>
                <w:szCs w:val="20"/>
              </w:rPr>
              <w:t xml:space="preserve">Xây dựng KH hành động </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2</w:t>
            </w:r>
          </w:p>
        </w:tc>
        <w:tc>
          <w:tcPr>
            <w:tcW w:w="5766" w:type="dxa"/>
            <w:shd w:val="clear" w:color="auto" w:fill="B6DDE8" w:themeFill="accent5" w:themeFillTint="66"/>
          </w:tcPr>
          <w:p w:rsidR="006A4C21" w:rsidRPr="00466DC0" w:rsidRDefault="006A4C21" w:rsidP="00165D44">
            <w:pPr>
              <w:ind w:left="0"/>
              <w:rPr>
                <w:b/>
                <w:i/>
                <w:sz w:val="20"/>
                <w:szCs w:val="20"/>
              </w:rPr>
            </w:pPr>
            <w:r w:rsidRPr="00466DC0">
              <w:rPr>
                <w:b/>
                <w:i/>
                <w:sz w:val="20"/>
                <w:szCs w:val="20"/>
              </w:rPr>
              <w:t>Thực hiện Kế hoạch hành động</w:t>
            </w:r>
          </w:p>
        </w:tc>
        <w:tc>
          <w:tcPr>
            <w:tcW w:w="1027" w:type="dxa"/>
            <w:shd w:val="clear" w:color="auto" w:fill="B6DDE8" w:themeFill="accent5" w:themeFillTint="66"/>
          </w:tcPr>
          <w:p w:rsidR="006A4C21" w:rsidRPr="006D6155" w:rsidRDefault="006A4C21" w:rsidP="00165D44">
            <w:pPr>
              <w:ind w:left="0"/>
              <w:jc w:val="right"/>
              <w:rPr>
                <w:sz w:val="20"/>
                <w:szCs w:val="20"/>
              </w:rPr>
            </w:pPr>
          </w:p>
        </w:tc>
        <w:tc>
          <w:tcPr>
            <w:tcW w:w="1080" w:type="dxa"/>
            <w:shd w:val="clear" w:color="auto" w:fill="B6DDE8" w:themeFill="accent5" w:themeFillTint="66"/>
          </w:tcPr>
          <w:p w:rsidR="006A4C21" w:rsidRPr="006D6155" w:rsidRDefault="006A4C21" w:rsidP="00165D44">
            <w:pPr>
              <w:ind w:left="0"/>
              <w:jc w:val="right"/>
              <w:rPr>
                <w:sz w:val="20"/>
                <w:szCs w:val="20"/>
              </w:rPr>
            </w:pPr>
          </w:p>
        </w:tc>
        <w:tc>
          <w:tcPr>
            <w:tcW w:w="1043"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67" w:type="dxa"/>
            <w:shd w:val="clear" w:color="auto" w:fill="B6DDE8" w:themeFill="accent5" w:themeFillTint="66"/>
          </w:tcPr>
          <w:p w:rsidR="006A4C21" w:rsidRPr="006D6155" w:rsidRDefault="006A4C21" w:rsidP="00165D44">
            <w:pPr>
              <w:ind w:left="0"/>
              <w:jc w:val="right"/>
              <w:rPr>
                <w:sz w:val="20"/>
                <w:szCs w:val="20"/>
              </w:rPr>
            </w:pPr>
          </w:p>
        </w:tc>
        <w:tc>
          <w:tcPr>
            <w:tcW w:w="891" w:type="dxa"/>
            <w:shd w:val="clear" w:color="auto" w:fill="B6DDE8" w:themeFill="accent5" w:themeFillTint="66"/>
          </w:tcPr>
          <w:p w:rsidR="006A4C21" w:rsidRPr="006D6155" w:rsidRDefault="006A4C21" w:rsidP="00165D44">
            <w:pPr>
              <w:ind w:left="0"/>
              <w:jc w:val="right"/>
              <w:rPr>
                <w:sz w:val="20"/>
                <w:szCs w:val="20"/>
              </w:rPr>
            </w:pP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1</w:t>
            </w:r>
          </w:p>
        </w:tc>
        <w:tc>
          <w:tcPr>
            <w:tcW w:w="5766" w:type="dxa"/>
          </w:tcPr>
          <w:p w:rsidR="006A4C21" w:rsidRPr="006D6155" w:rsidRDefault="006A4C21" w:rsidP="00165D44">
            <w:pPr>
              <w:ind w:left="0"/>
              <w:rPr>
                <w:sz w:val="20"/>
                <w:szCs w:val="20"/>
              </w:rPr>
            </w:pPr>
            <w:r>
              <w:rPr>
                <w:sz w:val="20"/>
                <w:szCs w:val="20"/>
              </w:rPr>
              <w:t>Truyền thông, nâng cao nhận thức</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2</w:t>
            </w:r>
          </w:p>
        </w:tc>
        <w:tc>
          <w:tcPr>
            <w:tcW w:w="5766" w:type="dxa"/>
          </w:tcPr>
          <w:p w:rsidR="006A4C21" w:rsidRDefault="006A4C21" w:rsidP="00165D44">
            <w:pPr>
              <w:ind w:left="0"/>
              <w:rPr>
                <w:sz w:val="20"/>
                <w:szCs w:val="20"/>
              </w:rPr>
            </w:pPr>
            <w:r>
              <w:rPr>
                <w:sz w:val="20"/>
                <w:szCs w:val="20"/>
              </w:rPr>
              <w:t>Phê duyệt Đề án bảo vệ môi trường tỉnh Vĩnh Phúc</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3</w:t>
            </w:r>
          </w:p>
        </w:tc>
        <w:tc>
          <w:tcPr>
            <w:tcW w:w="5766" w:type="dxa"/>
          </w:tcPr>
          <w:p w:rsidR="006A4C21" w:rsidRDefault="006A4C21" w:rsidP="00165D44">
            <w:pPr>
              <w:ind w:left="0"/>
              <w:rPr>
                <w:sz w:val="20"/>
                <w:szCs w:val="20"/>
              </w:rPr>
            </w:pPr>
            <w:r>
              <w:rPr>
                <w:sz w:val="20"/>
                <w:szCs w:val="20"/>
              </w:rPr>
              <w:t>Tăng cường năng lực (thành lập Phòng KTTV &amp; BĐKH)</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4</w:t>
            </w:r>
          </w:p>
        </w:tc>
        <w:tc>
          <w:tcPr>
            <w:tcW w:w="5766" w:type="dxa"/>
          </w:tcPr>
          <w:p w:rsidR="006A4C21" w:rsidRDefault="006A4C21" w:rsidP="00165D44">
            <w:pPr>
              <w:ind w:left="0"/>
              <w:rPr>
                <w:sz w:val="20"/>
                <w:szCs w:val="20"/>
              </w:rPr>
            </w:pPr>
            <w:r>
              <w:rPr>
                <w:sz w:val="20"/>
                <w:szCs w:val="20"/>
              </w:rPr>
              <w:t>Xây dựng QH chi tiết phòng chống lũ cho các tuyến sông</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5</w:t>
            </w:r>
          </w:p>
        </w:tc>
        <w:tc>
          <w:tcPr>
            <w:tcW w:w="5766" w:type="dxa"/>
          </w:tcPr>
          <w:p w:rsidR="006A4C21" w:rsidRDefault="006A4C21" w:rsidP="00165D44">
            <w:pPr>
              <w:ind w:left="0"/>
              <w:rPr>
                <w:sz w:val="20"/>
                <w:szCs w:val="20"/>
              </w:rPr>
            </w:pPr>
            <w:r>
              <w:rPr>
                <w:sz w:val="20"/>
                <w:szCs w:val="20"/>
              </w:rPr>
              <w:t xml:space="preserve">XD bản đồ nguy cơ tai biến của tỉnh </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6</w:t>
            </w:r>
          </w:p>
        </w:tc>
        <w:tc>
          <w:tcPr>
            <w:tcW w:w="5766" w:type="dxa"/>
          </w:tcPr>
          <w:p w:rsidR="006A4C21" w:rsidRDefault="006A4C21" w:rsidP="00165D44">
            <w:pPr>
              <w:ind w:left="0"/>
              <w:rPr>
                <w:sz w:val="20"/>
                <w:szCs w:val="20"/>
              </w:rPr>
            </w:pPr>
            <w:r>
              <w:rPr>
                <w:sz w:val="20"/>
                <w:szCs w:val="20"/>
              </w:rPr>
              <w:t>XD Quy hoạch phát triển rừng</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7</w:t>
            </w:r>
          </w:p>
        </w:tc>
        <w:tc>
          <w:tcPr>
            <w:tcW w:w="5766" w:type="dxa"/>
          </w:tcPr>
          <w:p w:rsidR="006A4C21" w:rsidRDefault="006A4C21" w:rsidP="00165D44">
            <w:pPr>
              <w:ind w:left="0"/>
              <w:rPr>
                <w:sz w:val="20"/>
                <w:szCs w:val="20"/>
              </w:rPr>
            </w:pPr>
            <w:r>
              <w:rPr>
                <w:sz w:val="20"/>
                <w:szCs w:val="20"/>
              </w:rPr>
              <w:t>Tăng cường năng lực thích ứng BĐKH cho 02 DA: (i)- DA Quản lý nguồn nước và ngập lụt (WB tài  trợ); DA Thành phố xanh (ADB.</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8</w:t>
            </w:r>
          </w:p>
        </w:tc>
        <w:tc>
          <w:tcPr>
            <w:tcW w:w="5766" w:type="dxa"/>
          </w:tcPr>
          <w:p w:rsidR="006A4C21" w:rsidRDefault="006A4C21" w:rsidP="00165D44">
            <w:pPr>
              <w:ind w:left="0"/>
              <w:rPr>
                <w:sz w:val="20"/>
                <w:szCs w:val="20"/>
              </w:rPr>
            </w:pPr>
            <w:r>
              <w:rPr>
                <w:sz w:val="20"/>
                <w:szCs w:val="20"/>
              </w:rPr>
              <w:t>Xử lý khẩn cấp Kè Đại Định-Cao Đại 2009-2015</w:t>
            </w:r>
          </w:p>
        </w:tc>
        <w:tc>
          <w:tcPr>
            <w:tcW w:w="1027" w:type="dxa"/>
          </w:tcPr>
          <w:p w:rsidR="006A4C21" w:rsidRPr="006D6155" w:rsidRDefault="006A4C21" w:rsidP="00165D44">
            <w:pPr>
              <w:ind w:left="0"/>
              <w:jc w:val="right"/>
              <w:rPr>
                <w:sz w:val="20"/>
                <w:szCs w:val="20"/>
              </w:rPr>
            </w:pPr>
            <w:r>
              <w:rPr>
                <w:sz w:val="20"/>
                <w:szCs w:val="20"/>
              </w:rPr>
              <w:t>292.000</w:t>
            </w:r>
          </w:p>
        </w:tc>
        <w:tc>
          <w:tcPr>
            <w:tcW w:w="1080" w:type="dxa"/>
          </w:tcPr>
          <w:p w:rsidR="006A4C21" w:rsidRPr="006D6155" w:rsidRDefault="006A4C21" w:rsidP="00165D44">
            <w:pPr>
              <w:ind w:left="0"/>
              <w:jc w:val="right"/>
              <w:rPr>
                <w:sz w:val="20"/>
                <w:szCs w:val="20"/>
              </w:rPr>
            </w:pPr>
            <w:r>
              <w:rPr>
                <w:sz w:val="20"/>
                <w:szCs w:val="20"/>
              </w:rPr>
              <w:t>292.000</w:t>
            </w:r>
          </w:p>
        </w:tc>
        <w:tc>
          <w:tcPr>
            <w:tcW w:w="1043" w:type="dxa"/>
          </w:tcPr>
          <w:p w:rsidR="006A4C21" w:rsidRPr="006D6155" w:rsidRDefault="006A4C21" w:rsidP="00165D44">
            <w:pPr>
              <w:ind w:left="0"/>
              <w:jc w:val="right"/>
              <w:rPr>
                <w:sz w:val="20"/>
                <w:szCs w:val="20"/>
              </w:rPr>
            </w:pPr>
            <w:r>
              <w:rPr>
                <w:sz w:val="20"/>
                <w:szCs w:val="20"/>
              </w:rPr>
              <w:t>292.000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lastRenderedPageBreak/>
              <w:t>9</w:t>
            </w:r>
          </w:p>
        </w:tc>
        <w:tc>
          <w:tcPr>
            <w:tcW w:w="5766" w:type="dxa"/>
          </w:tcPr>
          <w:p w:rsidR="006A4C21" w:rsidRDefault="006A4C21" w:rsidP="00165D44">
            <w:pPr>
              <w:ind w:left="0"/>
              <w:rPr>
                <w:sz w:val="20"/>
                <w:szCs w:val="20"/>
              </w:rPr>
            </w:pPr>
            <w:r>
              <w:rPr>
                <w:sz w:val="20"/>
                <w:szCs w:val="20"/>
              </w:rPr>
              <w:t xml:space="preserve">Xử lý cấp bách kè bờ tả sông Phó Đáy 2013-2015 </w:t>
            </w:r>
          </w:p>
        </w:tc>
        <w:tc>
          <w:tcPr>
            <w:tcW w:w="1027" w:type="dxa"/>
          </w:tcPr>
          <w:p w:rsidR="006A4C21" w:rsidRPr="006D6155" w:rsidRDefault="006A4C21" w:rsidP="00165D44">
            <w:pPr>
              <w:ind w:left="0"/>
              <w:jc w:val="right"/>
              <w:rPr>
                <w:sz w:val="20"/>
                <w:szCs w:val="20"/>
              </w:rPr>
            </w:pPr>
            <w:r>
              <w:rPr>
                <w:sz w:val="20"/>
                <w:szCs w:val="20"/>
              </w:rPr>
              <w:t>261.400</w:t>
            </w:r>
          </w:p>
        </w:tc>
        <w:tc>
          <w:tcPr>
            <w:tcW w:w="1080" w:type="dxa"/>
          </w:tcPr>
          <w:p w:rsidR="006A4C21" w:rsidRPr="00F558BA" w:rsidRDefault="006A4C21" w:rsidP="00165D44">
            <w:pPr>
              <w:ind w:left="0"/>
              <w:jc w:val="right"/>
              <w:rPr>
                <w:sz w:val="20"/>
                <w:szCs w:val="20"/>
              </w:rPr>
            </w:pPr>
            <w:r w:rsidRPr="00F558BA">
              <w:rPr>
                <w:sz w:val="20"/>
                <w:szCs w:val="20"/>
              </w:rPr>
              <w:t>261</w:t>
            </w:r>
            <w:r>
              <w:rPr>
                <w:sz w:val="20"/>
                <w:szCs w:val="20"/>
              </w:rPr>
              <w:t>.</w:t>
            </w:r>
            <w:r w:rsidRPr="00F558BA">
              <w:rPr>
                <w:sz w:val="20"/>
                <w:szCs w:val="20"/>
              </w:rPr>
              <w:t>400</w:t>
            </w:r>
          </w:p>
        </w:tc>
        <w:tc>
          <w:tcPr>
            <w:tcW w:w="1043" w:type="dxa"/>
          </w:tcPr>
          <w:p w:rsidR="006A4C21" w:rsidRPr="00F558BA" w:rsidRDefault="006A4C21" w:rsidP="00165D44">
            <w:pPr>
              <w:ind w:left="0"/>
              <w:jc w:val="right"/>
              <w:rPr>
                <w:sz w:val="20"/>
                <w:szCs w:val="20"/>
              </w:rPr>
            </w:pPr>
            <w:r w:rsidRPr="00F558BA">
              <w:rPr>
                <w:sz w:val="20"/>
                <w:szCs w:val="20"/>
              </w:rPr>
              <w:t>261</w:t>
            </w:r>
            <w:r>
              <w:rPr>
                <w:sz w:val="20"/>
                <w:szCs w:val="20"/>
              </w:rPr>
              <w:t>.</w:t>
            </w:r>
            <w:r w:rsidRPr="00F558BA">
              <w:rPr>
                <w:sz w:val="20"/>
                <w:szCs w:val="20"/>
              </w:rPr>
              <w:t>400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10</w:t>
            </w:r>
          </w:p>
        </w:tc>
        <w:tc>
          <w:tcPr>
            <w:tcW w:w="5766" w:type="dxa"/>
          </w:tcPr>
          <w:p w:rsidR="006A4C21" w:rsidRDefault="006A4C21" w:rsidP="00165D44">
            <w:pPr>
              <w:ind w:left="0"/>
              <w:rPr>
                <w:sz w:val="20"/>
                <w:szCs w:val="20"/>
              </w:rPr>
            </w:pPr>
            <w:r>
              <w:rPr>
                <w:sz w:val="20"/>
                <w:szCs w:val="20"/>
              </w:rPr>
              <w:t>DA trọng điểm nâng cấp đê tả sông Lô 2013-2015</w:t>
            </w:r>
          </w:p>
        </w:tc>
        <w:tc>
          <w:tcPr>
            <w:tcW w:w="1027" w:type="dxa"/>
          </w:tcPr>
          <w:p w:rsidR="006A4C21" w:rsidRPr="006D6155" w:rsidRDefault="006A4C21" w:rsidP="00165D44">
            <w:pPr>
              <w:ind w:left="0"/>
              <w:jc w:val="right"/>
              <w:rPr>
                <w:sz w:val="20"/>
                <w:szCs w:val="20"/>
              </w:rPr>
            </w:pPr>
            <w:r>
              <w:rPr>
                <w:sz w:val="20"/>
                <w:szCs w:val="20"/>
              </w:rPr>
              <w:t>1.381.800</w:t>
            </w:r>
          </w:p>
        </w:tc>
        <w:tc>
          <w:tcPr>
            <w:tcW w:w="1080" w:type="dxa"/>
          </w:tcPr>
          <w:p w:rsidR="006A4C21" w:rsidRPr="006D6155" w:rsidRDefault="006A4C21" w:rsidP="00165D44">
            <w:pPr>
              <w:ind w:left="0"/>
              <w:jc w:val="right"/>
              <w:rPr>
                <w:sz w:val="20"/>
                <w:szCs w:val="20"/>
              </w:rPr>
            </w:pPr>
            <w:r>
              <w:rPr>
                <w:sz w:val="20"/>
                <w:szCs w:val="20"/>
              </w:rPr>
              <w:t>1.381.800</w:t>
            </w:r>
          </w:p>
        </w:tc>
        <w:tc>
          <w:tcPr>
            <w:tcW w:w="1043" w:type="dxa"/>
          </w:tcPr>
          <w:p w:rsidR="006A4C21" w:rsidRPr="006D6155" w:rsidRDefault="006A4C21" w:rsidP="00165D44">
            <w:pPr>
              <w:ind w:left="0"/>
              <w:jc w:val="right"/>
              <w:rPr>
                <w:sz w:val="20"/>
                <w:szCs w:val="20"/>
              </w:rPr>
            </w:pPr>
            <w:r>
              <w:rPr>
                <w:sz w:val="20"/>
                <w:szCs w:val="20"/>
              </w:rPr>
              <w:t>1.381.800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11</w:t>
            </w:r>
          </w:p>
        </w:tc>
        <w:tc>
          <w:tcPr>
            <w:tcW w:w="5766" w:type="dxa"/>
          </w:tcPr>
          <w:p w:rsidR="006A4C21" w:rsidRDefault="006A4C21" w:rsidP="00165D44">
            <w:pPr>
              <w:ind w:left="0"/>
              <w:rPr>
                <w:sz w:val="20"/>
                <w:szCs w:val="20"/>
              </w:rPr>
            </w:pPr>
            <w:r>
              <w:rPr>
                <w:sz w:val="20"/>
                <w:szCs w:val="20"/>
              </w:rPr>
              <w:t>Xử lý cấp bách đê tả Phó Đáy 2013-2016</w:t>
            </w:r>
          </w:p>
        </w:tc>
        <w:tc>
          <w:tcPr>
            <w:tcW w:w="1027" w:type="dxa"/>
          </w:tcPr>
          <w:p w:rsidR="006A4C21" w:rsidRPr="006D6155" w:rsidRDefault="006A4C21" w:rsidP="00165D44">
            <w:pPr>
              <w:ind w:left="0"/>
              <w:jc w:val="right"/>
              <w:rPr>
                <w:sz w:val="20"/>
                <w:szCs w:val="20"/>
              </w:rPr>
            </w:pPr>
            <w:r>
              <w:rPr>
                <w:sz w:val="20"/>
                <w:szCs w:val="20"/>
              </w:rPr>
              <w:t>181.800</w:t>
            </w:r>
          </w:p>
        </w:tc>
        <w:tc>
          <w:tcPr>
            <w:tcW w:w="1080" w:type="dxa"/>
          </w:tcPr>
          <w:p w:rsidR="006A4C21" w:rsidRPr="006D6155" w:rsidRDefault="006A4C21" w:rsidP="00165D44">
            <w:pPr>
              <w:ind w:left="0"/>
              <w:jc w:val="right"/>
              <w:rPr>
                <w:sz w:val="20"/>
                <w:szCs w:val="20"/>
              </w:rPr>
            </w:pPr>
            <w:r>
              <w:rPr>
                <w:sz w:val="20"/>
                <w:szCs w:val="20"/>
              </w:rPr>
              <w:t>181.800</w:t>
            </w:r>
          </w:p>
        </w:tc>
        <w:tc>
          <w:tcPr>
            <w:tcW w:w="1043" w:type="dxa"/>
          </w:tcPr>
          <w:p w:rsidR="006A4C21" w:rsidRPr="006D6155" w:rsidRDefault="006A4C21" w:rsidP="00165D44">
            <w:pPr>
              <w:ind w:left="0"/>
              <w:jc w:val="right"/>
              <w:rPr>
                <w:sz w:val="20"/>
                <w:szCs w:val="20"/>
              </w:rPr>
            </w:pPr>
            <w:r>
              <w:rPr>
                <w:sz w:val="20"/>
                <w:szCs w:val="20"/>
              </w:rPr>
              <w:t>181.800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12</w:t>
            </w:r>
          </w:p>
        </w:tc>
        <w:tc>
          <w:tcPr>
            <w:tcW w:w="5766" w:type="dxa"/>
          </w:tcPr>
          <w:p w:rsidR="006A4C21" w:rsidRDefault="006A4C21" w:rsidP="00165D44">
            <w:pPr>
              <w:ind w:left="0"/>
              <w:rPr>
                <w:sz w:val="20"/>
                <w:szCs w:val="20"/>
              </w:rPr>
            </w:pPr>
            <w:r>
              <w:rPr>
                <w:sz w:val="20"/>
                <w:szCs w:val="20"/>
              </w:rPr>
              <w:t>DA trọng điểm đê hữu Phó Đáy 2014-2016</w:t>
            </w:r>
          </w:p>
        </w:tc>
        <w:tc>
          <w:tcPr>
            <w:tcW w:w="1027" w:type="dxa"/>
          </w:tcPr>
          <w:p w:rsidR="006A4C21" w:rsidRPr="006D6155" w:rsidRDefault="006A4C21" w:rsidP="00165D44">
            <w:pPr>
              <w:ind w:left="0"/>
              <w:jc w:val="right"/>
              <w:rPr>
                <w:sz w:val="20"/>
                <w:szCs w:val="20"/>
              </w:rPr>
            </w:pPr>
            <w:r>
              <w:rPr>
                <w:sz w:val="20"/>
                <w:szCs w:val="20"/>
              </w:rPr>
              <w:t>669.700</w:t>
            </w: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13</w:t>
            </w:r>
          </w:p>
        </w:tc>
        <w:tc>
          <w:tcPr>
            <w:tcW w:w="5766" w:type="dxa"/>
          </w:tcPr>
          <w:p w:rsidR="006A4C21" w:rsidRDefault="006A4C21" w:rsidP="00165D44">
            <w:pPr>
              <w:ind w:left="0"/>
              <w:rPr>
                <w:sz w:val="20"/>
                <w:szCs w:val="20"/>
              </w:rPr>
            </w:pPr>
            <w:r>
              <w:rPr>
                <w:sz w:val="20"/>
                <w:szCs w:val="20"/>
              </w:rPr>
              <w:t>Đường giao thông + đê Đầm Vạc</w:t>
            </w:r>
          </w:p>
        </w:tc>
        <w:tc>
          <w:tcPr>
            <w:tcW w:w="1027" w:type="dxa"/>
          </w:tcPr>
          <w:p w:rsidR="006A4C21" w:rsidRPr="006D6155" w:rsidRDefault="006A4C21" w:rsidP="00165D44">
            <w:pPr>
              <w:ind w:left="0"/>
              <w:jc w:val="right"/>
              <w:rPr>
                <w:sz w:val="20"/>
                <w:szCs w:val="20"/>
              </w:rPr>
            </w:pPr>
            <w:r>
              <w:rPr>
                <w:sz w:val="20"/>
                <w:szCs w:val="20"/>
              </w:rPr>
              <w:t>-</w:t>
            </w: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14</w:t>
            </w:r>
          </w:p>
        </w:tc>
        <w:tc>
          <w:tcPr>
            <w:tcW w:w="5766" w:type="dxa"/>
          </w:tcPr>
          <w:p w:rsidR="006A4C21" w:rsidRDefault="006A4C21" w:rsidP="00165D44">
            <w:pPr>
              <w:ind w:left="0"/>
              <w:rPr>
                <w:sz w:val="20"/>
                <w:szCs w:val="20"/>
              </w:rPr>
            </w:pPr>
            <w:r>
              <w:rPr>
                <w:sz w:val="20"/>
                <w:szCs w:val="20"/>
              </w:rPr>
              <w:t>Cải tạo đê Trung ương + Đường giao thông</w:t>
            </w:r>
          </w:p>
        </w:tc>
        <w:tc>
          <w:tcPr>
            <w:tcW w:w="1027" w:type="dxa"/>
          </w:tcPr>
          <w:p w:rsidR="006A4C21" w:rsidRPr="006D6155" w:rsidRDefault="006A4C21" w:rsidP="00165D44">
            <w:pPr>
              <w:ind w:left="0"/>
              <w:jc w:val="right"/>
              <w:rPr>
                <w:sz w:val="20"/>
                <w:szCs w:val="20"/>
              </w:rPr>
            </w:pPr>
            <w:r>
              <w:rPr>
                <w:sz w:val="20"/>
                <w:szCs w:val="20"/>
              </w:rPr>
              <w:t>1.171.829</w:t>
            </w: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15</w:t>
            </w:r>
          </w:p>
        </w:tc>
        <w:tc>
          <w:tcPr>
            <w:tcW w:w="5766" w:type="dxa"/>
          </w:tcPr>
          <w:p w:rsidR="006A4C21" w:rsidRDefault="006A4C21" w:rsidP="00165D44">
            <w:pPr>
              <w:ind w:left="0"/>
              <w:rPr>
                <w:sz w:val="20"/>
                <w:szCs w:val="20"/>
              </w:rPr>
            </w:pPr>
            <w:r>
              <w:rPr>
                <w:sz w:val="20"/>
                <w:szCs w:val="20"/>
              </w:rPr>
              <w:t>Kè chống sạt lở hồ Đại Lải</w:t>
            </w:r>
          </w:p>
        </w:tc>
        <w:tc>
          <w:tcPr>
            <w:tcW w:w="1027" w:type="dxa"/>
          </w:tcPr>
          <w:p w:rsidR="006A4C21" w:rsidRPr="006D6155" w:rsidRDefault="006A4C21" w:rsidP="00165D44">
            <w:pPr>
              <w:ind w:left="0"/>
              <w:jc w:val="right"/>
              <w:rPr>
                <w:sz w:val="20"/>
                <w:szCs w:val="20"/>
              </w:rPr>
            </w:pPr>
            <w:r>
              <w:rPr>
                <w:sz w:val="20"/>
                <w:szCs w:val="20"/>
              </w:rPr>
              <w:t>30.725</w:t>
            </w: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16</w:t>
            </w:r>
          </w:p>
        </w:tc>
        <w:tc>
          <w:tcPr>
            <w:tcW w:w="5766" w:type="dxa"/>
          </w:tcPr>
          <w:p w:rsidR="006A4C21" w:rsidRDefault="006A4C21" w:rsidP="00165D44">
            <w:pPr>
              <w:ind w:left="0"/>
              <w:rPr>
                <w:sz w:val="20"/>
                <w:szCs w:val="20"/>
              </w:rPr>
            </w:pPr>
            <w:r>
              <w:rPr>
                <w:sz w:val="20"/>
                <w:szCs w:val="20"/>
              </w:rPr>
              <w:t>Nhà máy xử lý nước thải Vĩnh Yên 2010-2015</w:t>
            </w:r>
          </w:p>
        </w:tc>
        <w:tc>
          <w:tcPr>
            <w:tcW w:w="1027" w:type="dxa"/>
          </w:tcPr>
          <w:p w:rsidR="006A4C21" w:rsidRPr="006D6155" w:rsidRDefault="006A4C21" w:rsidP="00165D44">
            <w:pPr>
              <w:ind w:left="0"/>
              <w:jc w:val="right"/>
              <w:rPr>
                <w:sz w:val="20"/>
                <w:szCs w:val="20"/>
              </w:rPr>
            </w:pPr>
            <w:r>
              <w:rPr>
                <w:sz w:val="20"/>
                <w:szCs w:val="20"/>
              </w:rPr>
              <w:t>-</w:t>
            </w: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shd w:val="clear" w:color="auto" w:fill="FBD4B4" w:themeFill="accent6" w:themeFillTint="66"/>
          </w:tcPr>
          <w:p w:rsidR="006A4C21" w:rsidRPr="00AB7BE0" w:rsidRDefault="006A4C21" w:rsidP="006A4C21">
            <w:pPr>
              <w:pStyle w:val="ListParagraph"/>
              <w:spacing w:before="0" w:after="0"/>
              <w:ind w:left="792" w:hanging="360"/>
              <w:contextualSpacing w:val="0"/>
              <w:jc w:val="left"/>
            </w:pPr>
          </w:p>
        </w:tc>
        <w:tc>
          <w:tcPr>
            <w:tcW w:w="5766" w:type="dxa"/>
            <w:shd w:val="clear" w:color="auto" w:fill="FBD4B4" w:themeFill="accent6" w:themeFillTint="66"/>
          </w:tcPr>
          <w:p w:rsidR="006A4C21" w:rsidRPr="00AB7BE0" w:rsidRDefault="006A4C21" w:rsidP="00165D44">
            <w:pPr>
              <w:ind w:left="0"/>
            </w:pPr>
            <w:r w:rsidRPr="0047541F">
              <w:rPr>
                <w:b/>
              </w:rPr>
              <w:t>14. Bắc Giang</w:t>
            </w:r>
            <w:r w:rsidRPr="00215089">
              <w:t>(số 258/BC-TNMT, 30-10-2015)</w:t>
            </w:r>
          </w:p>
        </w:tc>
        <w:tc>
          <w:tcPr>
            <w:tcW w:w="1027" w:type="dxa"/>
            <w:shd w:val="clear" w:color="auto" w:fill="FBD4B4" w:themeFill="accent6" w:themeFillTint="66"/>
          </w:tcPr>
          <w:p w:rsidR="006A4C21" w:rsidRPr="006D6155" w:rsidRDefault="006A4C21" w:rsidP="006A4C21">
            <w:pPr>
              <w:pStyle w:val="ListParagraph"/>
              <w:spacing w:before="0" w:after="0"/>
              <w:ind w:left="792" w:hanging="360"/>
              <w:contextualSpacing w:val="0"/>
              <w:jc w:val="left"/>
            </w:pPr>
          </w:p>
        </w:tc>
        <w:tc>
          <w:tcPr>
            <w:tcW w:w="1080" w:type="dxa"/>
            <w:shd w:val="clear" w:color="auto" w:fill="FBD4B4" w:themeFill="accent6" w:themeFillTint="66"/>
          </w:tcPr>
          <w:p w:rsidR="006A4C21" w:rsidRPr="006D6155" w:rsidRDefault="006A4C21" w:rsidP="00165D44">
            <w:pPr>
              <w:ind w:left="0"/>
              <w:jc w:val="right"/>
              <w:rPr>
                <w:sz w:val="20"/>
                <w:szCs w:val="20"/>
              </w:rPr>
            </w:pPr>
          </w:p>
        </w:tc>
        <w:tc>
          <w:tcPr>
            <w:tcW w:w="1043"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10" w:type="dxa"/>
            <w:shd w:val="clear" w:color="auto" w:fill="FBD4B4" w:themeFill="accent6" w:themeFillTint="66"/>
          </w:tcPr>
          <w:p w:rsidR="006A4C21" w:rsidRPr="006D6155" w:rsidRDefault="006A4C21" w:rsidP="00165D44">
            <w:pPr>
              <w:ind w:left="0"/>
              <w:jc w:val="right"/>
              <w:rPr>
                <w:sz w:val="20"/>
                <w:szCs w:val="20"/>
              </w:rPr>
            </w:pPr>
          </w:p>
        </w:tc>
        <w:tc>
          <w:tcPr>
            <w:tcW w:w="867" w:type="dxa"/>
            <w:shd w:val="clear" w:color="auto" w:fill="FBD4B4" w:themeFill="accent6" w:themeFillTint="66"/>
          </w:tcPr>
          <w:p w:rsidR="006A4C21" w:rsidRPr="006D6155" w:rsidRDefault="006A4C21" w:rsidP="00165D44">
            <w:pPr>
              <w:ind w:left="0"/>
              <w:jc w:val="right"/>
              <w:rPr>
                <w:sz w:val="20"/>
                <w:szCs w:val="20"/>
              </w:rPr>
            </w:pPr>
          </w:p>
        </w:tc>
        <w:tc>
          <w:tcPr>
            <w:tcW w:w="891" w:type="dxa"/>
            <w:shd w:val="clear" w:color="auto" w:fill="FBD4B4" w:themeFill="accent6" w:themeFillTint="66"/>
          </w:tcPr>
          <w:p w:rsidR="006A4C21" w:rsidRPr="006D6155" w:rsidRDefault="006A4C21" w:rsidP="00165D44">
            <w:pPr>
              <w:ind w:left="0"/>
              <w:jc w:val="right"/>
              <w:rPr>
                <w:sz w:val="20"/>
                <w:szCs w:val="20"/>
              </w:rPr>
            </w:pPr>
          </w:p>
        </w:tc>
      </w:tr>
      <w:tr w:rsidR="006A4C21" w:rsidRPr="006D6155" w:rsidTr="00165D44">
        <w:tc>
          <w:tcPr>
            <w:tcW w:w="624" w:type="dxa"/>
          </w:tcPr>
          <w:p w:rsidR="006A4C21" w:rsidRPr="002333FD" w:rsidRDefault="006A4C21" w:rsidP="00165D44">
            <w:pPr>
              <w:ind w:left="0"/>
              <w:rPr>
                <w:b/>
                <w:i/>
                <w:sz w:val="20"/>
                <w:szCs w:val="20"/>
              </w:rPr>
            </w:pPr>
            <w:r w:rsidRPr="002333FD">
              <w:rPr>
                <w:b/>
                <w:i/>
                <w:sz w:val="20"/>
                <w:szCs w:val="20"/>
              </w:rPr>
              <w:t>1</w:t>
            </w:r>
          </w:p>
        </w:tc>
        <w:tc>
          <w:tcPr>
            <w:tcW w:w="5766" w:type="dxa"/>
          </w:tcPr>
          <w:p w:rsidR="006A4C21" w:rsidRPr="002333FD" w:rsidRDefault="006A4C21" w:rsidP="00165D44">
            <w:pPr>
              <w:ind w:left="0"/>
              <w:rPr>
                <w:b/>
                <w:i/>
                <w:sz w:val="20"/>
                <w:szCs w:val="20"/>
              </w:rPr>
            </w:pPr>
            <w:r w:rsidRPr="002333FD">
              <w:rPr>
                <w:b/>
                <w:i/>
                <w:sz w:val="20"/>
                <w:szCs w:val="20"/>
              </w:rPr>
              <w:t xml:space="preserve">Xây dựng KH hành động </w:t>
            </w:r>
            <w:r w:rsidRPr="00466DC0">
              <w:rPr>
                <w:sz w:val="20"/>
                <w:szCs w:val="20"/>
              </w:rPr>
              <w:t>(TW 1 tỷ, ĐF 1 tỷđ)</w:t>
            </w:r>
          </w:p>
        </w:tc>
        <w:tc>
          <w:tcPr>
            <w:tcW w:w="1027" w:type="dxa"/>
          </w:tcPr>
          <w:p w:rsidR="006A4C21" w:rsidRPr="006D6155" w:rsidRDefault="006A4C21" w:rsidP="00165D44">
            <w:pPr>
              <w:ind w:left="0"/>
              <w:jc w:val="right"/>
              <w:rPr>
                <w:sz w:val="20"/>
                <w:szCs w:val="20"/>
              </w:rPr>
            </w:pPr>
            <w:r>
              <w:rPr>
                <w:sz w:val="20"/>
                <w:szCs w:val="20"/>
              </w:rPr>
              <w:t>2.000</w:t>
            </w:r>
          </w:p>
        </w:tc>
        <w:tc>
          <w:tcPr>
            <w:tcW w:w="1080" w:type="dxa"/>
          </w:tcPr>
          <w:p w:rsidR="006A4C21" w:rsidRPr="006D6155" w:rsidRDefault="006A4C21" w:rsidP="00165D44">
            <w:pPr>
              <w:ind w:left="0"/>
              <w:jc w:val="right"/>
              <w:rPr>
                <w:sz w:val="20"/>
                <w:szCs w:val="20"/>
              </w:rPr>
            </w:pPr>
            <w:r>
              <w:rPr>
                <w:sz w:val="20"/>
                <w:szCs w:val="20"/>
              </w:rPr>
              <w:t>2.000</w:t>
            </w:r>
          </w:p>
        </w:tc>
        <w:tc>
          <w:tcPr>
            <w:tcW w:w="1043" w:type="dxa"/>
          </w:tcPr>
          <w:p w:rsidR="006A4C21" w:rsidRPr="006D6155" w:rsidRDefault="006A4C21" w:rsidP="00165D44">
            <w:pPr>
              <w:ind w:left="0"/>
              <w:jc w:val="right"/>
              <w:rPr>
                <w:sz w:val="20"/>
                <w:szCs w:val="20"/>
              </w:rPr>
            </w:pPr>
            <w:r>
              <w:rPr>
                <w:sz w:val="20"/>
                <w:szCs w:val="20"/>
              </w:rPr>
              <w:t>2.000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r>
              <w:rPr>
                <w:sz w:val="20"/>
                <w:szCs w:val="20"/>
              </w:rPr>
              <w:t>1.000</w:t>
            </w:r>
          </w:p>
        </w:tc>
        <w:tc>
          <w:tcPr>
            <w:tcW w:w="810" w:type="dxa"/>
          </w:tcPr>
          <w:p w:rsidR="006A4C21" w:rsidRPr="006D6155" w:rsidRDefault="006A4C21" w:rsidP="00165D44">
            <w:pPr>
              <w:ind w:left="0"/>
              <w:jc w:val="right"/>
              <w:rPr>
                <w:sz w:val="20"/>
                <w:szCs w:val="20"/>
              </w:rPr>
            </w:pPr>
            <w:r>
              <w:rPr>
                <w:sz w:val="20"/>
                <w:szCs w:val="20"/>
              </w:rPr>
              <w:t>1.000</w:t>
            </w: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2</w:t>
            </w:r>
          </w:p>
        </w:tc>
        <w:tc>
          <w:tcPr>
            <w:tcW w:w="5766"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Thực hiện Kế hoạch hành động</w:t>
            </w:r>
          </w:p>
        </w:tc>
        <w:tc>
          <w:tcPr>
            <w:tcW w:w="1027" w:type="dxa"/>
            <w:shd w:val="clear" w:color="auto" w:fill="B6DDE8" w:themeFill="accent5" w:themeFillTint="66"/>
          </w:tcPr>
          <w:p w:rsidR="006A4C21" w:rsidRDefault="006A4C21" w:rsidP="00165D44">
            <w:pPr>
              <w:ind w:left="0"/>
              <w:jc w:val="right"/>
              <w:rPr>
                <w:sz w:val="20"/>
                <w:szCs w:val="20"/>
              </w:rPr>
            </w:pPr>
          </w:p>
        </w:tc>
        <w:tc>
          <w:tcPr>
            <w:tcW w:w="1080" w:type="dxa"/>
            <w:shd w:val="clear" w:color="auto" w:fill="B6DDE8" w:themeFill="accent5" w:themeFillTint="66"/>
          </w:tcPr>
          <w:p w:rsidR="006A4C21" w:rsidRDefault="006A4C21" w:rsidP="00165D44">
            <w:pPr>
              <w:ind w:left="0"/>
              <w:jc w:val="right"/>
              <w:rPr>
                <w:sz w:val="20"/>
                <w:szCs w:val="20"/>
              </w:rPr>
            </w:pPr>
          </w:p>
        </w:tc>
        <w:tc>
          <w:tcPr>
            <w:tcW w:w="1043" w:type="dxa"/>
            <w:shd w:val="clear" w:color="auto" w:fill="B6DDE8" w:themeFill="accent5" w:themeFillTint="66"/>
          </w:tcPr>
          <w:p w:rsidR="006A4C21"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Default="006A4C21" w:rsidP="00165D44">
            <w:pPr>
              <w:ind w:left="0"/>
              <w:jc w:val="right"/>
              <w:rPr>
                <w:sz w:val="20"/>
                <w:szCs w:val="20"/>
              </w:rPr>
            </w:pPr>
          </w:p>
        </w:tc>
        <w:tc>
          <w:tcPr>
            <w:tcW w:w="810" w:type="dxa"/>
            <w:shd w:val="clear" w:color="auto" w:fill="B6DDE8" w:themeFill="accent5" w:themeFillTint="66"/>
          </w:tcPr>
          <w:p w:rsidR="006A4C21"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67" w:type="dxa"/>
            <w:shd w:val="clear" w:color="auto" w:fill="B6DDE8" w:themeFill="accent5" w:themeFillTint="66"/>
          </w:tcPr>
          <w:p w:rsidR="006A4C21" w:rsidRPr="006D6155" w:rsidRDefault="006A4C21" w:rsidP="00165D44">
            <w:pPr>
              <w:ind w:left="0"/>
              <w:jc w:val="right"/>
              <w:rPr>
                <w:sz w:val="20"/>
                <w:szCs w:val="20"/>
              </w:rPr>
            </w:pPr>
          </w:p>
        </w:tc>
        <w:tc>
          <w:tcPr>
            <w:tcW w:w="891" w:type="dxa"/>
            <w:shd w:val="clear" w:color="auto" w:fill="B6DDE8" w:themeFill="accent5" w:themeFillTint="66"/>
          </w:tcPr>
          <w:p w:rsidR="006A4C21" w:rsidRPr="006D6155" w:rsidRDefault="006A4C21" w:rsidP="00165D44">
            <w:pPr>
              <w:ind w:left="0"/>
              <w:jc w:val="right"/>
              <w:rPr>
                <w:sz w:val="20"/>
                <w:szCs w:val="20"/>
              </w:rPr>
            </w:pP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1</w:t>
            </w:r>
          </w:p>
        </w:tc>
        <w:tc>
          <w:tcPr>
            <w:tcW w:w="5766" w:type="dxa"/>
          </w:tcPr>
          <w:p w:rsidR="006A4C21" w:rsidRPr="006D6155" w:rsidRDefault="006A4C21" w:rsidP="00165D44">
            <w:pPr>
              <w:ind w:left="0"/>
              <w:rPr>
                <w:sz w:val="20"/>
                <w:szCs w:val="20"/>
              </w:rPr>
            </w:pPr>
            <w:r>
              <w:rPr>
                <w:sz w:val="20"/>
                <w:szCs w:val="20"/>
              </w:rPr>
              <w:t>Các dự án thủy lợi</w:t>
            </w:r>
          </w:p>
        </w:tc>
        <w:tc>
          <w:tcPr>
            <w:tcW w:w="1027" w:type="dxa"/>
          </w:tcPr>
          <w:p w:rsidR="006A4C21" w:rsidRPr="006D6155" w:rsidRDefault="006A4C21" w:rsidP="00165D44">
            <w:pPr>
              <w:ind w:left="0"/>
              <w:jc w:val="right"/>
              <w:rPr>
                <w:sz w:val="20"/>
                <w:szCs w:val="20"/>
              </w:rPr>
            </w:pPr>
            <w:r>
              <w:rPr>
                <w:sz w:val="20"/>
                <w:szCs w:val="20"/>
              </w:rPr>
              <w:t>470.000</w:t>
            </w: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r>
              <w:rPr>
                <w:sz w:val="20"/>
                <w:szCs w:val="20"/>
              </w:rPr>
              <w:t>46.000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2</w:t>
            </w:r>
          </w:p>
        </w:tc>
        <w:tc>
          <w:tcPr>
            <w:tcW w:w="5766" w:type="dxa"/>
          </w:tcPr>
          <w:p w:rsidR="006A4C21" w:rsidRPr="006D6155" w:rsidRDefault="006A4C21" w:rsidP="00165D44">
            <w:pPr>
              <w:ind w:left="0"/>
              <w:rPr>
                <w:sz w:val="20"/>
                <w:szCs w:val="20"/>
              </w:rPr>
            </w:pPr>
            <w:r>
              <w:rPr>
                <w:sz w:val="20"/>
                <w:szCs w:val="20"/>
              </w:rPr>
              <w:t>Truyền thông, tập huấn (&gt;100 hội nghị)</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3</w:t>
            </w:r>
          </w:p>
        </w:tc>
        <w:tc>
          <w:tcPr>
            <w:tcW w:w="5766" w:type="dxa"/>
          </w:tcPr>
          <w:p w:rsidR="006A4C21" w:rsidRDefault="006A4C21" w:rsidP="00165D44">
            <w:pPr>
              <w:ind w:left="0"/>
              <w:rPr>
                <w:sz w:val="20"/>
                <w:szCs w:val="20"/>
              </w:rPr>
            </w:pPr>
            <w:r>
              <w:rPr>
                <w:sz w:val="20"/>
                <w:szCs w:val="20"/>
              </w:rPr>
              <w:t>Trao tặng  Giải thưởng Môi trường</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4</w:t>
            </w:r>
          </w:p>
        </w:tc>
        <w:tc>
          <w:tcPr>
            <w:tcW w:w="5766" w:type="dxa"/>
          </w:tcPr>
          <w:p w:rsidR="006A4C21" w:rsidRDefault="006A4C21" w:rsidP="00165D44">
            <w:pPr>
              <w:ind w:left="0"/>
              <w:rPr>
                <w:sz w:val="20"/>
                <w:szCs w:val="20"/>
              </w:rPr>
            </w:pPr>
            <w:r>
              <w:rPr>
                <w:sz w:val="20"/>
                <w:szCs w:val="20"/>
              </w:rPr>
              <w:t>Cải tạo, nạo vét các hồ chứa nước</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5</w:t>
            </w:r>
          </w:p>
        </w:tc>
        <w:tc>
          <w:tcPr>
            <w:tcW w:w="5766" w:type="dxa"/>
          </w:tcPr>
          <w:p w:rsidR="006A4C21" w:rsidRDefault="006A4C21" w:rsidP="00165D44">
            <w:pPr>
              <w:ind w:left="0"/>
              <w:rPr>
                <w:sz w:val="20"/>
                <w:szCs w:val="20"/>
              </w:rPr>
            </w:pPr>
            <w:r>
              <w:rPr>
                <w:sz w:val="20"/>
                <w:szCs w:val="20"/>
              </w:rPr>
              <w:t>Nâng cấp các trạm bơm tiêu úng</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Default="006A4C21" w:rsidP="00165D44">
            <w:pPr>
              <w:ind w:left="0"/>
              <w:jc w:val="right"/>
              <w:rPr>
                <w:sz w:val="20"/>
                <w:szCs w:val="20"/>
              </w:rPr>
            </w:pPr>
            <w:r>
              <w:rPr>
                <w:sz w:val="20"/>
                <w:szCs w:val="20"/>
              </w:rPr>
              <w:t>6</w:t>
            </w:r>
          </w:p>
        </w:tc>
        <w:tc>
          <w:tcPr>
            <w:tcW w:w="5766" w:type="dxa"/>
          </w:tcPr>
          <w:p w:rsidR="006A4C21" w:rsidRDefault="006A4C21" w:rsidP="00165D44">
            <w:pPr>
              <w:ind w:left="0"/>
              <w:rPr>
                <w:sz w:val="20"/>
                <w:szCs w:val="20"/>
              </w:rPr>
            </w:pPr>
            <w:r>
              <w:rPr>
                <w:sz w:val="20"/>
                <w:szCs w:val="20"/>
              </w:rPr>
              <w:t>XD nhà máy nước thải</w:t>
            </w:r>
          </w:p>
        </w:tc>
        <w:tc>
          <w:tcPr>
            <w:tcW w:w="1027" w:type="dxa"/>
          </w:tcPr>
          <w:p w:rsidR="006A4C21" w:rsidRPr="006D6155" w:rsidRDefault="006A4C21" w:rsidP="00165D44">
            <w:pPr>
              <w:ind w:left="0"/>
              <w:jc w:val="right"/>
              <w:rPr>
                <w:sz w:val="20"/>
                <w:szCs w:val="20"/>
              </w:rPr>
            </w:pPr>
          </w:p>
        </w:tc>
        <w:tc>
          <w:tcPr>
            <w:tcW w:w="1080" w:type="dxa"/>
          </w:tcPr>
          <w:p w:rsidR="006A4C21" w:rsidRPr="006D6155" w:rsidRDefault="006A4C21" w:rsidP="00165D44">
            <w:pPr>
              <w:ind w:left="0"/>
              <w:jc w:val="right"/>
              <w:rPr>
                <w:sz w:val="20"/>
                <w:szCs w:val="20"/>
              </w:rPr>
            </w:pPr>
          </w:p>
        </w:tc>
        <w:tc>
          <w:tcPr>
            <w:tcW w:w="1043"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shd w:val="clear" w:color="auto" w:fill="FBD4B4" w:themeFill="accent6" w:themeFillTint="66"/>
          </w:tcPr>
          <w:p w:rsidR="006A4C21" w:rsidRPr="00AB7BE0" w:rsidRDefault="006A4C21" w:rsidP="006A4C21">
            <w:pPr>
              <w:pStyle w:val="ListParagraph"/>
              <w:spacing w:before="0" w:after="0"/>
              <w:ind w:left="792" w:hanging="360"/>
              <w:contextualSpacing w:val="0"/>
              <w:jc w:val="left"/>
            </w:pPr>
          </w:p>
        </w:tc>
        <w:tc>
          <w:tcPr>
            <w:tcW w:w="5766" w:type="dxa"/>
            <w:shd w:val="clear" w:color="auto" w:fill="FBD4B4" w:themeFill="accent6" w:themeFillTint="66"/>
          </w:tcPr>
          <w:p w:rsidR="006A4C21" w:rsidRPr="00AB7BE0" w:rsidRDefault="006A4C21" w:rsidP="00165D44">
            <w:pPr>
              <w:ind w:left="0"/>
            </w:pPr>
            <w:r w:rsidRPr="0047541F">
              <w:rPr>
                <w:b/>
              </w:rPr>
              <w:t>15. Lạng Sơn</w:t>
            </w:r>
            <w:r w:rsidRPr="00215089">
              <w:t xml:space="preserve">(số </w:t>
            </w:r>
            <w:r>
              <w:t>345</w:t>
            </w:r>
            <w:r w:rsidRPr="00215089">
              <w:t>/BC-</w:t>
            </w:r>
            <w:r>
              <w:t>UBND</w:t>
            </w:r>
            <w:r w:rsidRPr="00215089">
              <w:t xml:space="preserve">, </w:t>
            </w:r>
            <w:r>
              <w:t>23</w:t>
            </w:r>
            <w:r w:rsidRPr="00215089">
              <w:t>-10-2015)</w:t>
            </w:r>
          </w:p>
        </w:tc>
        <w:tc>
          <w:tcPr>
            <w:tcW w:w="1027" w:type="dxa"/>
            <w:shd w:val="clear" w:color="auto" w:fill="FBD4B4" w:themeFill="accent6" w:themeFillTint="66"/>
          </w:tcPr>
          <w:p w:rsidR="006A4C21" w:rsidRPr="006D6155" w:rsidRDefault="006A4C21" w:rsidP="006A4C21">
            <w:pPr>
              <w:pStyle w:val="ListParagraph"/>
              <w:spacing w:before="0" w:after="0"/>
              <w:ind w:left="792" w:hanging="360"/>
              <w:contextualSpacing w:val="0"/>
              <w:jc w:val="left"/>
            </w:pPr>
          </w:p>
        </w:tc>
        <w:tc>
          <w:tcPr>
            <w:tcW w:w="1080" w:type="dxa"/>
            <w:shd w:val="clear" w:color="auto" w:fill="FBD4B4" w:themeFill="accent6" w:themeFillTint="66"/>
          </w:tcPr>
          <w:p w:rsidR="006A4C21" w:rsidRPr="006D6155" w:rsidRDefault="006A4C21" w:rsidP="00165D44">
            <w:pPr>
              <w:ind w:left="0"/>
              <w:jc w:val="center"/>
              <w:rPr>
                <w:sz w:val="20"/>
                <w:szCs w:val="20"/>
              </w:rPr>
            </w:pPr>
          </w:p>
        </w:tc>
        <w:tc>
          <w:tcPr>
            <w:tcW w:w="1043" w:type="dxa"/>
            <w:shd w:val="clear" w:color="auto" w:fill="FBD4B4" w:themeFill="accent6" w:themeFillTint="66"/>
          </w:tcPr>
          <w:p w:rsidR="006A4C21" w:rsidRPr="006D6155" w:rsidRDefault="006A4C21" w:rsidP="00165D44">
            <w:pPr>
              <w:ind w:left="0"/>
              <w:jc w:val="center"/>
              <w:rPr>
                <w:sz w:val="20"/>
                <w:szCs w:val="20"/>
              </w:rPr>
            </w:pPr>
          </w:p>
        </w:tc>
        <w:tc>
          <w:tcPr>
            <w:tcW w:w="810" w:type="dxa"/>
            <w:shd w:val="clear" w:color="auto" w:fill="FBD4B4" w:themeFill="accent6" w:themeFillTint="66"/>
          </w:tcPr>
          <w:p w:rsidR="006A4C21" w:rsidRPr="006D6155" w:rsidRDefault="006A4C21" w:rsidP="00165D44">
            <w:pPr>
              <w:ind w:left="0"/>
              <w:jc w:val="center"/>
              <w:rPr>
                <w:sz w:val="20"/>
                <w:szCs w:val="20"/>
              </w:rPr>
            </w:pPr>
          </w:p>
        </w:tc>
        <w:tc>
          <w:tcPr>
            <w:tcW w:w="810" w:type="dxa"/>
            <w:shd w:val="clear" w:color="auto" w:fill="FBD4B4" w:themeFill="accent6" w:themeFillTint="66"/>
          </w:tcPr>
          <w:p w:rsidR="006A4C21" w:rsidRPr="006D6155" w:rsidRDefault="006A4C21" w:rsidP="00165D44">
            <w:pPr>
              <w:ind w:left="0"/>
              <w:jc w:val="center"/>
              <w:rPr>
                <w:sz w:val="20"/>
                <w:szCs w:val="20"/>
              </w:rPr>
            </w:pPr>
          </w:p>
        </w:tc>
        <w:tc>
          <w:tcPr>
            <w:tcW w:w="810" w:type="dxa"/>
            <w:shd w:val="clear" w:color="auto" w:fill="FBD4B4" w:themeFill="accent6" w:themeFillTint="66"/>
          </w:tcPr>
          <w:p w:rsidR="006A4C21" w:rsidRPr="006D6155" w:rsidRDefault="006A4C21" w:rsidP="00165D44">
            <w:pPr>
              <w:ind w:left="0"/>
              <w:jc w:val="center"/>
              <w:rPr>
                <w:sz w:val="20"/>
                <w:szCs w:val="20"/>
              </w:rPr>
            </w:pPr>
          </w:p>
        </w:tc>
        <w:tc>
          <w:tcPr>
            <w:tcW w:w="810" w:type="dxa"/>
            <w:shd w:val="clear" w:color="auto" w:fill="FBD4B4" w:themeFill="accent6" w:themeFillTint="66"/>
          </w:tcPr>
          <w:p w:rsidR="006A4C21" w:rsidRPr="006D6155" w:rsidRDefault="006A4C21" w:rsidP="00165D44">
            <w:pPr>
              <w:ind w:left="0"/>
              <w:jc w:val="center"/>
              <w:rPr>
                <w:sz w:val="20"/>
                <w:szCs w:val="20"/>
              </w:rPr>
            </w:pPr>
          </w:p>
        </w:tc>
        <w:tc>
          <w:tcPr>
            <w:tcW w:w="867" w:type="dxa"/>
            <w:shd w:val="clear" w:color="auto" w:fill="FBD4B4" w:themeFill="accent6" w:themeFillTint="66"/>
          </w:tcPr>
          <w:p w:rsidR="006A4C21" w:rsidRPr="006D6155" w:rsidRDefault="006A4C21" w:rsidP="00165D44">
            <w:pPr>
              <w:ind w:left="0"/>
              <w:jc w:val="center"/>
              <w:rPr>
                <w:sz w:val="20"/>
                <w:szCs w:val="20"/>
              </w:rPr>
            </w:pPr>
          </w:p>
        </w:tc>
        <w:tc>
          <w:tcPr>
            <w:tcW w:w="891" w:type="dxa"/>
            <w:shd w:val="clear" w:color="auto" w:fill="FBD4B4" w:themeFill="accent6" w:themeFillTint="66"/>
          </w:tcPr>
          <w:p w:rsidR="006A4C21" w:rsidRPr="006D6155" w:rsidRDefault="006A4C21" w:rsidP="00165D44">
            <w:pPr>
              <w:ind w:left="0"/>
              <w:jc w:val="center"/>
              <w:rPr>
                <w:sz w:val="20"/>
                <w:szCs w:val="20"/>
              </w:rPr>
            </w:pPr>
          </w:p>
        </w:tc>
      </w:tr>
      <w:tr w:rsidR="006A4C21" w:rsidRPr="006D6155" w:rsidTr="00165D44">
        <w:tc>
          <w:tcPr>
            <w:tcW w:w="624" w:type="dxa"/>
          </w:tcPr>
          <w:p w:rsidR="006A4C21" w:rsidRPr="002333FD" w:rsidRDefault="006A4C21" w:rsidP="00165D44">
            <w:pPr>
              <w:ind w:left="0"/>
              <w:rPr>
                <w:b/>
                <w:i/>
                <w:sz w:val="20"/>
                <w:szCs w:val="20"/>
              </w:rPr>
            </w:pPr>
            <w:r w:rsidRPr="002333FD">
              <w:rPr>
                <w:b/>
                <w:i/>
                <w:sz w:val="20"/>
                <w:szCs w:val="20"/>
              </w:rPr>
              <w:t>1</w:t>
            </w:r>
          </w:p>
        </w:tc>
        <w:tc>
          <w:tcPr>
            <w:tcW w:w="5766" w:type="dxa"/>
          </w:tcPr>
          <w:p w:rsidR="006A4C21" w:rsidRPr="002333FD" w:rsidRDefault="006A4C21" w:rsidP="00165D44">
            <w:pPr>
              <w:ind w:left="0"/>
              <w:rPr>
                <w:b/>
                <w:i/>
                <w:sz w:val="20"/>
                <w:szCs w:val="20"/>
              </w:rPr>
            </w:pPr>
            <w:r w:rsidRPr="002333FD">
              <w:rPr>
                <w:b/>
                <w:i/>
                <w:sz w:val="20"/>
                <w:szCs w:val="20"/>
              </w:rPr>
              <w:t xml:space="preserve">Xây dựng KH hành động </w:t>
            </w:r>
          </w:p>
        </w:tc>
        <w:tc>
          <w:tcPr>
            <w:tcW w:w="1027" w:type="dxa"/>
          </w:tcPr>
          <w:p w:rsidR="006A4C21" w:rsidRPr="006D6155" w:rsidRDefault="006A4C21" w:rsidP="00165D44">
            <w:pPr>
              <w:ind w:left="0"/>
              <w:jc w:val="right"/>
              <w:rPr>
                <w:sz w:val="20"/>
                <w:szCs w:val="20"/>
              </w:rPr>
            </w:pPr>
            <w:r>
              <w:rPr>
                <w:sz w:val="20"/>
                <w:szCs w:val="20"/>
              </w:rPr>
              <w:t>1.226</w:t>
            </w:r>
          </w:p>
        </w:tc>
        <w:tc>
          <w:tcPr>
            <w:tcW w:w="1080" w:type="dxa"/>
          </w:tcPr>
          <w:p w:rsidR="006A4C21" w:rsidRPr="006D6155" w:rsidRDefault="006A4C21" w:rsidP="00165D44">
            <w:pPr>
              <w:ind w:left="0"/>
              <w:jc w:val="right"/>
              <w:rPr>
                <w:sz w:val="20"/>
                <w:szCs w:val="20"/>
              </w:rPr>
            </w:pPr>
            <w:r>
              <w:rPr>
                <w:sz w:val="20"/>
                <w:szCs w:val="20"/>
              </w:rPr>
              <w:t>1.226</w:t>
            </w:r>
          </w:p>
        </w:tc>
        <w:tc>
          <w:tcPr>
            <w:tcW w:w="1043" w:type="dxa"/>
          </w:tcPr>
          <w:p w:rsidR="006A4C21" w:rsidRPr="006D6155" w:rsidRDefault="006A4C21" w:rsidP="00165D44">
            <w:pPr>
              <w:ind w:left="0"/>
              <w:jc w:val="right"/>
              <w:rPr>
                <w:sz w:val="20"/>
                <w:szCs w:val="20"/>
              </w:rPr>
            </w:pPr>
            <w:r>
              <w:rPr>
                <w:sz w:val="20"/>
                <w:szCs w:val="20"/>
              </w:rPr>
              <w:t>1.226</w:t>
            </w:r>
          </w:p>
        </w:tc>
        <w:tc>
          <w:tcPr>
            <w:tcW w:w="810" w:type="dxa"/>
          </w:tcPr>
          <w:p w:rsidR="006A4C21" w:rsidRPr="006D6155" w:rsidRDefault="006A4C21" w:rsidP="00165D44">
            <w:pPr>
              <w:ind w:left="0"/>
              <w:jc w:val="right"/>
              <w:rPr>
                <w:sz w:val="20"/>
                <w:szCs w:val="20"/>
              </w:rPr>
            </w:pPr>
            <w:r>
              <w:rPr>
                <w:sz w:val="20"/>
                <w:szCs w:val="20"/>
              </w:rPr>
              <w:t>1.000</w:t>
            </w:r>
          </w:p>
        </w:tc>
        <w:tc>
          <w:tcPr>
            <w:tcW w:w="810" w:type="dxa"/>
          </w:tcPr>
          <w:p w:rsidR="006A4C21" w:rsidRPr="006D6155" w:rsidRDefault="006A4C21" w:rsidP="00165D44">
            <w:pPr>
              <w:ind w:left="0"/>
              <w:jc w:val="right"/>
              <w:rPr>
                <w:sz w:val="20"/>
                <w:szCs w:val="20"/>
              </w:rPr>
            </w:pPr>
            <w:r>
              <w:rPr>
                <w:sz w:val="20"/>
                <w:szCs w:val="20"/>
              </w:rPr>
              <w:t>226</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lastRenderedPageBreak/>
              <w:t>2</w:t>
            </w:r>
          </w:p>
        </w:tc>
        <w:tc>
          <w:tcPr>
            <w:tcW w:w="5766" w:type="dxa"/>
            <w:shd w:val="clear" w:color="auto" w:fill="B6DDE8" w:themeFill="accent5" w:themeFillTint="66"/>
          </w:tcPr>
          <w:p w:rsidR="006A4C21" w:rsidRPr="002333FD" w:rsidRDefault="006A4C21" w:rsidP="00165D44">
            <w:pPr>
              <w:ind w:left="0"/>
              <w:rPr>
                <w:b/>
                <w:i/>
                <w:sz w:val="20"/>
                <w:szCs w:val="20"/>
              </w:rPr>
            </w:pPr>
            <w:r w:rsidRPr="002333FD">
              <w:rPr>
                <w:b/>
                <w:i/>
                <w:sz w:val="20"/>
                <w:szCs w:val="20"/>
              </w:rPr>
              <w:t>Thực hiện Kế hoạch hành động</w:t>
            </w:r>
          </w:p>
        </w:tc>
        <w:tc>
          <w:tcPr>
            <w:tcW w:w="1027" w:type="dxa"/>
            <w:shd w:val="clear" w:color="auto" w:fill="B6DDE8" w:themeFill="accent5" w:themeFillTint="66"/>
          </w:tcPr>
          <w:p w:rsidR="006A4C21" w:rsidRDefault="006A4C21" w:rsidP="00165D44">
            <w:pPr>
              <w:ind w:left="0"/>
              <w:jc w:val="right"/>
              <w:rPr>
                <w:sz w:val="20"/>
                <w:szCs w:val="20"/>
              </w:rPr>
            </w:pPr>
          </w:p>
        </w:tc>
        <w:tc>
          <w:tcPr>
            <w:tcW w:w="1080" w:type="dxa"/>
            <w:shd w:val="clear" w:color="auto" w:fill="B6DDE8" w:themeFill="accent5" w:themeFillTint="66"/>
          </w:tcPr>
          <w:p w:rsidR="006A4C21" w:rsidRDefault="006A4C21" w:rsidP="00165D44">
            <w:pPr>
              <w:ind w:left="0"/>
              <w:jc w:val="right"/>
              <w:rPr>
                <w:sz w:val="20"/>
                <w:szCs w:val="20"/>
              </w:rPr>
            </w:pPr>
          </w:p>
        </w:tc>
        <w:tc>
          <w:tcPr>
            <w:tcW w:w="1043" w:type="dxa"/>
            <w:shd w:val="clear" w:color="auto" w:fill="B6DDE8" w:themeFill="accent5" w:themeFillTint="66"/>
          </w:tcPr>
          <w:p w:rsidR="006A4C21"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10" w:type="dxa"/>
            <w:shd w:val="clear" w:color="auto" w:fill="B6DDE8" w:themeFill="accent5" w:themeFillTint="66"/>
          </w:tcPr>
          <w:p w:rsidR="006A4C21" w:rsidRDefault="006A4C21" w:rsidP="00165D44">
            <w:pPr>
              <w:ind w:left="0"/>
              <w:jc w:val="right"/>
              <w:rPr>
                <w:sz w:val="20"/>
                <w:szCs w:val="20"/>
              </w:rPr>
            </w:pPr>
          </w:p>
        </w:tc>
        <w:tc>
          <w:tcPr>
            <w:tcW w:w="810" w:type="dxa"/>
            <w:shd w:val="clear" w:color="auto" w:fill="B6DDE8" w:themeFill="accent5" w:themeFillTint="66"/>
          </w:tcPr>
          <w:p w:rsidR="006A4C21" w:rsidRPr="006D6155" w:rsidRDefault="006A4C21" w:rsidP="00165D44">
            <w:pPr>
              <w:ind w:left="0"/>
              <w:jc w:val="right"/>
              <w:rPr>
                <w:sz w:val="20"/>
                <w:szCs w:val="20"/>
              </w:rPr>
            </w:pPr>
          </w:p>
        </w:tc>
        <w:tc>
          <w:tcPr>
            <w:tcW w:w="867" w:type="dxa"/>
            <w:shd w:val="clear" w:color="auto" w:fill="B6DDE8" w:themeFill="accent5" w:themeFillTint="66"/>
          </w:tcPr>
          <w:p w:rsidR="006A4C21" w:rsidRPr="006D6155" w:rsidRDefault="006A4C21" w:rsidP="00165D44">
            <w:pPr>
              <w:ind w:left="0"/>
              <w:jc w:val="right"/>
              <w:rPr>
                <w:sz w:val="20"/>
                <w:szCs w:val="20"/>
              </w:rPr>
            </w:pPr>
          </w:p>
        </w:tc>
        <w:tc>
          <w:tcPr>
            <w:tcW w:w="891" w:type="dxa"/>
            <w:shd w:val="clear" w:color="auto" w:fill="B6DDE8" w:themeFill="accent5" w:themeFillTint="66"/>
          </w:tcPr>
          <w:p w:rsidR="006A4C21" w:rsidRPr="006D6155" w:rsidRDefault="006A4C21" w:rsidP="00165D44">
            <w:pPr>
              <w:ind w:left="0"/>
              <w:jc w:val="right"/>
              <w:rPr>
                <w:sz w:val="20"/>
                <w:szCs w:val="20"/>
              </w:rPr>
            </w:pP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1</w:t>
            </w:r>
          </w:p>
        </w:tc>
        <w:tc>
          <w:tcPr>
            <w:tcW w:w="5766" w:type="dxa"/>
          </w:tcPr>
          <w:p w:rsidR="006A4C21" w:rsidRPr="006D6155" w:rsidRDefault="006A4C21" w:rsidP="00165D44">
            <w:pPr>
              <w:ind w:left="0"/>
              <w:rPr>
                <w:sz w:val="20"/>
                <w:szCs w:val="20"/>
              </w:rPr>
            </w:pPr>
            <w:r>
              <w:rPr>
                <w:sz w:val="20"/>
                <w:szCs w:val="20"/>
              </w:rPr>
              <w:t>Nâng cao nhận thức</w:t>
            </w:r>
          </w:p>
        </w:tc>
        <w:tc>
          <w:tcPr>
            <w:tcW w:w="1027" w:type="dxa"/>
          </w:tcPr>
          <w:p w:rsidR="006A4C21" w:rsidRPr="006D6155" w:rsidRDefault="006A4C21" w:rsidP="00165D44">
            <w:pPr>
              <w:ind w:left="0"/>
              <w:jc w:val="right"/>
              <w:rPr>
                <w:sz w:val="20"/>
                <w:szCs w:val="20"/>
              </w:rPr>
            </w:pPr>
            <w:r>
              <w:rPr>
                <w:sz w:val="20"/>
                <w:szCs w:val="20"/>
              </w:rPr>
              <w:t>2.943</w:t>
            </w:r>
          </w:p>
        </w:tc>
        <w:tc>
          <w:tcPr>
            <w:tcW w:w="1080" w:type="dxa"/>
          </w:tcPr>
          <w:p w:rsidR="006A4C21" w:rsidRPr="006D6155" w:rsidRDefault="006A4C21" w:rsidP="00165D44">
            <w:pPr>
              <w:ind w:left="0"/>
              <w:jc w:val="right"/>
              <w:rPr>
                <w:sz w:val="20"/>
                <w:szCs w:val="20"/>
              </w:rPr>
            </w:pPr>
            <w:r>
              <w:rPr>
                <w:sz w:val="20"/>
                <w:szCs w:val="20"/>
              </w:rPr>
              <w:t>200</w:t>
            </w:r>
          </w:p>
        </w:tc>
        <w:tc>
          <w:tcPr>
            <w:tcW w:w="1043" w:type="dxa"/>
          </w:tcPr>
          <w:p w:rsidR="006A4C21" w:rsidRPr="006D6155" w:rsidRDefault="006A4C21" w:rsidP="00165D44">
            <w:pPr>
              <w:ind w:left="0"/>
              <w:jc w:val="right"/>
              <w:rPr>
                <w:sz w:val="20"/>
                <w:szCs w:val="20"/>
              </w:rPr>
            </w:pPr>
            <w:r>
              <w:rPr>
                <w:sz w:val="20"/>
                <w:szCs w:val="20"/>
              </w:rPr>
              <w:t>200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r>
              <w:rPr>
                <w:sz w:val="20"/>
                <w:szCs w:val="20"/>
              </w:rPr>
              <w:t>200</w:t>
            </w: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2</w:t>
            </w:r>
          </w:p>
        </w:tc>
        <w:tc>
          <w:tcPr>
            <w:tcW w:w="5766" w:type="dxa"/>
          </w:tcPr>
          <w:p w:rsidR="006A4C21" w:rsidRPr="006D6155" w:rsidRDefault="006A4C21" w:rsidP="00165D44">
            <w:pPr>
              <w:ind w:left="0"/>
              <w:rPr>
                <w:sz w:val="20"/>
                <w:szCs w:val="20"/>
              </w:rPr>
            </w:pPr>
            <w:r>
              <w:rPr>
                <w:sz w:val="20"/>
                <w:szCs w:val="20"/>
              </w:rPr>
              <w:t>Quy hoạch tài nguyên nước</w:t>
            </w:r>
          </w:p>
        </w:tc>
        <w:tc>
          <w:tcPr>
            <w:tcW w:w="1027" w:type="dxa"/>
          </w:tcPr>
          <w:p w:rsidR="006A4C21" w:rsidRPr="006D6155" w:rsidRDefault="006A4C21" w:rsidP="00165D44">
            <w:pPr>
              <w:ind w:left="0"/>
              <w:jc w:val="right"/>
              <w:rPr>
                <w:sz w:val="20"/>
                <w:szCs w:val="20"/>
              </w:rPr>
            </w:pPr>
            <w:r>
              <w:rPr>
                <w:sz w:val="20"/>
                <w:szCs w:val="20"/>
              </w:rPr>
              <w:t>2.487</w:t>
            </w:r>
          </w:p>
        </w:tc>
        <w:tc>
          <w:tcPr>
            <w:tcW w:w="1080" w:type="dxa"/>
          </w:tcPr>
          <w:p w:rsidR="006A4C21" w:rsidRPr="006D6155" w:rsidRDefault="006A4C21" w:rsidP="00165D44">
            <w:pPr>
              <w:ind w:left="0"/>
              <w:jc w:val="right"/>
              <w:rPr>
                <w:sz w:val="20"/>
                <w:szCs w:val="20"/>
              </w:rPr>
            </w:pPr>
            <w:r>
              <w:rPr>
                <w:sz w:val="20"/>
                <w:szCs w:val="20"/>
              </w:rPr>
              <w:t>1.831</w:t>
            </w:r>
          </w:p>
        </w:tc>
        <w:tc>
          <w:tcPr>
            <w:tcW w:w="1043" w:type="dxa"/>
          </w:tcPr>
          <w:p w:rsidR="006A4C21" w:rsidRPr="006D6155" w:rsidRDefault="006A4C21" w:rsidP="00165D44">
            <w:pPr>
              <w:ind w:left="0"/>
              <w:jc w:val="right"/>
              <w:rPr>
                <w:sz w:val="20"/>
                <w:szCs w:val="20"/>
              </w:rPr>
            </w:pPr>
            <w:r>
              <w:rPr>
                <w:sz w:val="20"/>
                <w:szCs w:val="20"/>
              </w:rPr>
              <w:t>1.831</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r>
              <w:rPr>
                <w:sz w:val="20"/>
                <w:szCs w:val="20"/>
              </w:rPr>
              <w:t>300</w:t>
            </w:r>
          </w:p>
        </w:tc>
        <w:tc>
          <w:tcPr>
            <w:tcW w:w="810" w:type="dxa"/>
          </w:tcPr>
          <w:p w:rsidR="006A4C21" w:rsidRPr="006D6155" w:rsidRDefault="006A4C21" w:rsidP="00165D44">
            <w:pPr>
              <w:ind w:left="0"/>
              <w:jc w:val="right"/>
              <w:rPr>
                <w:sz w:val="20"/>
                <w:szCs w:val="20"/>
              </w:rPr>
            </w:pPr>
            <w:r>
              <w:rPr>
                <w:sz w:val="20"/>
                <w:szCs w:val="20"/>
              </w:rPr>
              <w:t>1031</w:t>
            </w:r>
          </w:p>
        </w:tc>
        <w:tc>
          <w:tcPr>
            <w:tcW w:w="867" w:type="dxa"/>
          </w:tcPr>
          <w:p w:rsidR="006A4C21" w:rsidRPr="006D6155" w:rsidRDefault="006A4C21" w:rsidP="00165D44">
            <w:pPr>
              <w:ind w:left="0"/>
              <w:jc w:val="right"/>
              <w:rPr>
                <w:sz w:val="20"/>
                <w:szCs w:val="20"/>
              </w:rPr>
            </w:pPr>
            <w:r>
              <w:rPr>
                <w:sz w:val="20"/>
                <w:szCs w:val="20"/>
              </w:rPr>
              <w:t>500</w:t>
            </w: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3</w:t>
            </w:r>
          </w:p>
        </w:tc>
        <w:tc>
          <w:tcPr>
            <w:tcW w:w="5766" w:type="dxa"/>
          </w:tcPr>
          <w:p w:rsidR="006A4C21" w:rsidRPr="006D6155" w:rsidRDefault="006A4C21" w:rsidP="00165D44">
            <w:pPr>
              <w:ind w:left="0"/>
              <w:rPr>
                <w:sz w:val="20"/>
                <w:szCs w:val="20"/>
              </w:rPr>
            </w:pPr>
            <w:r>
              <w:rPr>
                <w:sz w:val="20"/>
                <w:szCs w:val="20"/>
              </w:rPr>
              <w:t>QH bảo tồn đa dạng sinh học</w:t>
            </w:r>
          </w:p>
        </w:tc>
        <w:tc>
          <w:tcPr>
            <w:tcW w:w="1027" w:type="dxa"/>
          </w:tcPr>
          <w:p w:rsidR="006A4C21" w:rsidRPr="006D6155" w:rsidRDefault="006A4C21" w:rsidP="00165D44">
            <w:pPr>
              <w:ind w:left="0"/>
              <w:jc w:val="right"/>
              <w:rPr>
                <w:sz w:val="20"/>
                <w:szCs w:val="20"/>
              </w:rPr>
            </w:pPr>
            <w:r>
              <w:rPr>
                <w:sz w:val="20"/>
                <w:szCs w:val="20"/>
              </w:rPr>
              <w:t>1.219</w:t>
            </w:r>
          </w:p>
        </w:tc>
        <w:tc>
          <w:tcPr>
            <w:tcW w:w="1080" w:type="dxa"/>
          </w:tcPr>
          <w:p w:rsidR="006A4C21" w:rsidRPr="006D6155" w:rsidRDefault="006A4C21" w:rsidP="00165D44">
            <w:pPr>
              <w:ind w:left="0"/>
              <w:jc w:val="right"/>
              <w:rPr>
                <w:sz w:val="20"/>
                <w:szCs w:val="20"/>
              </w:rPr>
            </w:pPr>
            <w:r>
              <w:rPr>
                <w:sz w:val="20"/>
                <w:szCs w:val="20"/>
              </w:rPr>
              <w:t>1.219</w:t>
            </w:r>
          </w:p>
        </w:tc>
        <w:tc>
          <w:tcPr>
            <w:tcW w:w="1043" w:type="dxa"/>
          </w:tcPr>
          <w:p w:rsidR="006A4C21" w:rsidRPr="006D6155" w:rsidRDefault="006A4C21" w:rsidP="00165D44">
            <w:pPr>
              <w:ind w:left="0"/>
              <w:jc w:val="right"/>
              <w:rPr>
                <w:sz w:val="20"/>
                <w:szCs w:val="20"/>
              </w:rPr>
            </w:pPr>
            <w:r>
              <w:rPr>
                <w:sz w:val="20"/>
                <w:szCs w:val="20"/>
              </w:rPr>
              <w:t>1.219</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r>
              <w:rPr>
                <w:sz w:val="20"/>
                <w:szCs w:val="20"/>
              </w:rPr>
              <w:t>1.219</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4</w:t>
            </w:r>
          </w:p>
        </w:tc>
        <w:tc>
          <w:tcPr>
            <w:tcW w:w="5766" w:type="dxa"/>
          </w:tcPr>
          <w:p w:rsidR="006A4C21" w:rsidRPr="006D6155" w:rsidRDefault="006A4C21" w:rsidP="00165D44">
            <w:pPr>
              <w:ind w:left="0"/>
              <w:rPr>
                <w:sz w:val="20"/>
                <w:szCs w:val="20"/>
              </w:rPr>
            </w:pPr>
            <w:r>
              <w:rPr>
                <w:sz w:val="20"/>
                <w:szCs w:val="20"/>
              </w:rPr>
              <w:t>Đề án cây xanh đường phố</w:t>
            </w:r>
          </w:p>
        </w:tc>
        <w:tc>
          <w:tcPr>
            <w:tcW w:w="1027" w:type="dxa"/>
          </w:tcPr>
          <w:p w:rsidR="006A4C21" w:rsidRPr="006D6155" w:rsidRDefault="006A4C21" w:rsidP="00165D44">
            <w:pPr>
              <w:ind w:left="0"/>
              <w:jc w:val="right"/>
              <w:rPr>
                <w:sz w:val="20"/>
                <w:szCs w:val="20"/>
              </w:rPr>
            </w:pPr>
            <w:r>
              <w:rPr>
                <w:sz w:val="20"/>
                <w:szCs w:val="20"/>
              </w:rPr>
              <w:t>206</w:t>
            </w:r>
          </w:p>
        </w:tc>
        <w:tc>
          <w:tcPr>
            <w:tcW w:w="1080" w:type="dxa"/>
          </w:tcPr>
          <w:p w:rsidR="006A4C21" w:rsidRPr="006D6155" w:rsidRDefault="006A4C21" w:rsidP="00165D44">
            <w:pPr>
              <w:ind w:left="0"/>
              <w:jc w:val="right"/>
              <w:rPr>
                <w:sz w:val="20"/>
                <w:szCs w:val="20"/>
              </w:rPr>
            </w:pPr>
            <w:r>
              <w:rPr>
                <w:sz w:val="20"/>
                <w:szCs w:val="20"/>
              </w:rPr>
              <w:t>206</w:t>
            </w:r>
          </w:p>
        </w:tc>
        <w:tc>
          <w:tcPr>
            <w:tcW w:w="1043" w:type="dxa"/>
          </w:tcPr>
          <w:p w:rsidR="006A4C21" w:rsidRPr="006D6155" w:rsidRDefault="006A4C21" w:rsidP="00165D44">
            <w:pPr>
              <w:ind w:left="0"/>
              <w:jc w:val="right"/>
              <w:rPr>
                <w:sz w:val="20"/>
                <w:szCs w:val="20"/>
              </w:rPr>
            </w:pPr>
            <w:r>
              <w:rPr>
                <w:sz w:val="20"/>
                <w:szCs w:val="20"/>
              </w:rPr>
              <w:t>206</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r>
              <w:rPr>
                <w:sz w:val="20"/>
                <w:szCs w:val="20"/>
              </w:rPr>
              <w:t>206</w:t>
            </w: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5</w:t>
            </w:r>
          </w:p>
        </w:tc>
        <w:tc>
          <w:tcPr>
            <w:tcW w:w="5766" w:type="dxa"/>
          </w:tcPr>
          <w:p w:rsidR="006A4C21" w:rsidRPr="006D6155" w:rsidRDefault="006A4C21" w:rsidP="00165D44">
            <w:pPr>
              <w:ind w:left="0"/>
              <w:rPr>
                <w:sz w:val="20"/>
                <w:szCs w:val="20"/>
              </w:rPr>
            </w:pPr>
            <w:r>
              <w:rPr>
                <w:sz w:val="20"/>
                <w:szCs w:val="20"/>
              </w:rPr>
              <w:t>Quy hoạch chất thải rắn</w:t>
            </w:r>
          </w:p>
        </w:tc>
        <w:tc>
          <w:tcPr>
            <w:tcW w:w="1027" w:type="dxa"/>
          </w:tcPr>
          <w:p w:rsidR="006A4C21" w:rsidRPr="006D6155" w:rsidRDefault="006A4C21" w:rsidP="00165D44">
            <w:pPr>
              <w:ind w:left="0"/>
              <w:jc w:val="right"/>
              <w:rPr>
                <w:sz w:val="20"/>
                <w:szCs w:val="20"/>
              </w:rPr>
            </w:pPr>
            <w:r>
              <w:rPr>
                <w:sz w:val="20"/>
                <w:szCs w:val="20"/>
              </w:rPr>
              <w:t>610</w:t>
            </w:r>
          </w:p>
        </w:tc>
        <w:tc>
          <w:tcPr>
            <w:tcW w:w="1080" w:type="dxa"/>
          </w:tcPr>
          <w:p w:rsidR="006A4C21" w:rsidRPr="006D6155" w:rsidRDefault="006A4C21" w:rsidP="00165D44">
            <w:pPr>
              <w:ind w:left="0"/>
              <w:jc w:val="right"/>
              <w:rPr>
                <w:sz w:val="20"/>
                <w:szCs w:val="20"/>
              </w:rPr>
            </w:pPr>
            <w:r>
              <w:rPr>
                <w:sz w:val="20"/>
                <w:szCs w:val="20"/>
              </w:rPr>
              <w:t>610</w:t>
            </w:r>
          </w:p>
        </w:tc>
        <w:tc>
          <w:tcPr>
            <w:tcW w:w="1043" w:type="dxa"/>
          </w:tcPr>
          <w:p w:rsidR="006A4C21" w:rsidRPr="006D6155" w:rsidRDefault="006A4C21" w:rsidP="00165D44">
            <w:pPr>
              <w:ind w:left="0"/>
              <w:jc w:val="right"/>
              <w:rPr>
                <w:sz w:val="20"/>
                <w:szCs w:val="20"/>
              </w:rPr>
            </w:pPr>
            <w:r>
              <w:rPr>
                <w:sz w:val="20"/>
                <w:szCs w:val="20"/>
              </w:rPr>
              <w:t>610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r>
              <w:rPr>
                <w:sz w:val="20"/>
                <w:szCs w:val="20"/>
              </w:rPr>
              <w:t>610</w:t>
            </w: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6</w:t>
            </w:r>
          </w:p>
        </w:tc>
        <w:tc>
          <w:tcPr>
            <w:tcW w:w="5766" w:type="dxa"/>
          </w:tcPr>
          <w:p w:rsidR="006A4C21" w:rsidRPr="006D6155" w:rsidRDefault="006A4C21" w:rsidP="00165D44">
            <w:pPr>
              <w:ind w:left="0"/>
              <w:rPr>
                <w:sz w:val="20"/>
                <w:szCs w:val="20"/>
              </w:rPr>
            </w:pPr>
            <w:r>
              <w:rPr>
                <w:sz w:val="20"/>
                <w:szCs w:val="20"/>
              </w:rPr>
              <w:t>Quy hoạch phát triển khu Mẫu Sơn</w:t>
            </w:r>
          </w:p>
        </w:tc>
        <w:tc>
          <w:tcPr>
            <w:tcW w:w="1027" w:type="dxa"/>
          </w:tcPr>
          <w:p w:rsidR="006A4C21" w:rsidRPr="006D6155" w:rsidRDefault="006A4C21" w:rsidP="00165D44">
            <w:pPr>
              <w:ind w:left="0"/>
              <w:jc w:val="right"/>
              <w:rPr>
                <w:sz w:val="20"/>
                <w:szCs w:val="20"/>
              </w:rPr>
            </w:pPr>
            <w:r>
              <w:rPr>
                <w:sz w:val="20"/>
                <w:szCs w:val="20"/>
              </w:rPr>
              <w:t>3.028</w:t>
            </w:r>
          </w:p>
        </w:tc>
        <w:tc>
          <w:tcPr>
            <w:tcW w:w="1080" w:type="dxa"/>
          </w:tcPr>
          <w:p w:rsidR="006A4C21" w:rsidRPr="006D6155" w:rsidRDefault="006A4C21" w:rsidP="00165D44">
            <w:pPr>
              <w:ind w:left="0"/>
              <w:jc w:val="right"/>
              <w:rPr>
                <w:sz w:val="20"/>
                <w:szCs w:val="20"/>
              </w:rPr>
            </w:pPr>
            <w:r>
              <w:rPr>
                <w:sz w:val="20"/>
                <w:szCs w:val="20"/>
              </w:rPr>
              <w:t>1.750</w:t>
            </w:r>
          </w:p>
        </w:tc>
        <w:tc>
          <w:tcPr>
            <w:tcW w:w="1043" w:type="dxa"/>
          </w:tcPr>
          <w:p w:rsidR="006A4C21" w:rsidRPr="006D6155" w:rsidRDefault="006A4C21" w:rsidP="00165D44">
            <w:pPr>
              <w:ind w:left="0"/>
              <w:jc w:val="right"/>
              <w:rPr>
                <w:sz w:val="20"/>
                <w:szCs w:val="20"/>
              </w:rPr>
            </w:pPr>
            <w:r>
              <w:rPr>
                <w:sz w:val="20"/>
                <w:szCs w:val="20"/>
              </w:rPr>
              <w:t>1.750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r>
              <w:rPr>
                <w:sz w:val="20"/>
                <w:szCs w:val="20"/>
              </w:rPr>
              <w:t>300</w:t>
            </w:r>
          </w:p>
        </w:tc>
        <w:tc>
          <w:tcPr>
            <w:tcW w:w="867" w:type="dxa"/>
          </w:tcPr>
          <w:p w:rsidR="006A4C21" w:rsidRPr="006D6155" w:rsidRDefault="006A4C21" w:rsidP="00165D44">
            <w:pPr>
              <w:ind w:left="0"/>
              <w:jc w:val="right"/>
              <w:rPr>
                <w:sz w:val="20"/>
                <w:szCs w:val="20"/>
              </w:rPr>
            </w:pPr>
            <w:r>
              <w:rPr>
                <w:sz w:val="20"/>
                <w:szCs w:val="20"/>
              </w:rPr>
              <w:t>700</w:t>
            </w:r>
          </w:p>
        </w:tc>
        <w:tc>
          <w:tcPr>
            <w:tcW w:w="891" w:type="dxa"/>
          </w:tcPr>
          <w:p w:rsidR="006A4C21" w:rsidRPr="006D6155" w:rsidRDefault="006A4C21" w:rsidP="00165D44">
            <w:pPr>
              <w:ind w:left="0"/>
              <w:jc w:val="right"/>
              <w:rPr>
                <w:sz w:val="20"/>
                <w:szCs w:val="20"/>
              </w:rPr>
            </w:pPr>
            <w:r>
              <w:rPr>
                <w:sz w:val="20"/>
                <w:szCs w:val="20"/>
              </w:rPr>
              <w:t>750</w:t>
            </w: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7</w:t>
            </w:r>
          </w:p>
        </w:tc>
        <w:tc>
          <w:tcPr>
            <w:tcW w:w="5766" w:type="dxa"/>
          </w:tcPr>
          <w:p w:rsidR="006A4C21" w:rsidRPr="006D6155" w:rsidRDefault="006A4C21" w:rsidP="00165D44">
            <w:pPr>
              <w:ind w:left="0"/>
              <w:rPr>
                <w:sz w:val="20"/>
                <w:szCs w:val="20"/>
              </w:rPr>
            </w:pPr>
            <w:r>
              <w:rPr>
                <w:sz w:val="20"/>
                <w:szCs w:val="20"/>
              </w:rPr>
              <w:t>QH rừng đặc dụng Hữu Liên</w:t>
            </w:r>
          </w:p>
        </w:tc>
        <w:tc>
          <w:tcPr>
            <w:tcW w:w="1027" w:type="dxa"/>
          </w:tcPr>
          <w:p w:rsidR="006A4C21" w:rsidRPr="006D6155" w:rsidRDefault="006A4C21" w:rsidP="00165D44">
            <w:pPr>
              <w:ind w:left="0"/>
              <w:jc w:val="right"/>
              <w:rPr>
                <w:sz w:val="20"/>
                <w:szCs w:val="20"/>
              </w:rPr>
            </w:pPr>
            <w:r>
              <w:rPr>
                <w:sz w:val="20"/>
                <w:szCs w:val="20"/>
              </w:rPr>
              <w:t>620</w:t>
            </w:r>
          </w:p>
        </w:tc>
        <w:tc>
          <w:tcPr>
            <w:tcW w:w="1080" w:type="dxa"/>
          </w:tcPr>
          <w:p w:rsidR="006A4C21" w:rsidRDefault="006A4C21" w:rsidP="00165D44">
            <w:pPr>
              <w:ind w:left="0"/>
              <w:jc w:val="right"/>
            </w:pPr>
            <w:r w:rsidRPr="00C037DF">
              <w:rPr>
                <w:sz w:val="20"/>
                <w:szCs w:val="20"/>
              </w:rPr>
              <w:t>620</w:t>
            </w:r>
          </w:p>
        </w:tc>
        <w:tc>
          <w:tcPr>
            <w:tcW w:w="1043" w:type="dxa"/>
          </w:tcPr>
          <w:p w:rsidR="006A4C21" w:rsidRDefault="006A4C21" w:rsidP="00165D44">
            <w:pPr>
              <w:ind w:left="0"/>
              <w:jc w:val="right"/>
            </w:pPr>
            <w:r w:rsidRPr="00C037DF">
              <w:rPr>
                <w:sz w:val="20"/>
                <w:szCs w:val="20"/>
              </w:rPr>
              <w:t>620</w:t>
            </w: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p>
        </w:tc>
        <w:tc>
          <w:tcPr>
            <w:tcW w:w="810" w:type="dxa"/>
          </w:tcPr>
          <w:p w:rsidR="006A4C21" w:rsidRPr="006D6155" w:rsidRDefault="006A4C21" w:rsidP="00165D44">
            <w:pPr>
              <w:ind w:left="0"/>
              <w:jc w:val="right"/>
              <w:rPr>
                <w:sz w:val="20"/>
                <w:szCs w:val="20"/>
              </w:rPr>
            </w:pPr>
            <w:r>
              <w:rPr>
                <w:sz w:val="20"/>
                <w:szCs w:val="20"/>
              </w:rPr>
              <w:t>620</w:t>
            </w:r>
          </w:p>
        </w:tc>
        <w:tc>
          <w:tcPr>
            <w:tcW w:w="810" w:type="dxa"/>
          </w:tcPr>
          <w:p w:rsidR="006A4C21" w:rsidRPr="006D6155" w:rsidRDefault="006A4C21" w:rsidP="00165D44">
            <w:pPr>
              <w:ind w:left="0"/>
              <w:jc w:val="right"/>
              <w:rPr>
                <w:sz w:val="20"/>
                <w:szCs w:val="20"/>
              </w:rPr>
            </w:pPr>
          </w:p>
        </w:tc>
        <w:tc>
          <w:tcPr>
            <w:tcW w:w="867" w:type="dxa"/>
          </w:tcPr>
          <w:p w:rsidR="006A4C21" w:rsidRPr="006D6155" w:rsidRDefault="006A4C21" w:rsidP="00165D44">
            <w:pPr>
              <w:ind w:left="0"/>
              <w:jc w:val="right"/>
              <w:rPr>
                <w:sz w:val="20"/>
                <w:szCs w:val="20"/>
              </w:rPr>
            </w:pPr>
          </w:p>
        </w:tc>
        <w:tc>
          <w:tcPr>
            <w:tcW w:w="891" w:type="dxa"/>
          </w:tcPr>
          <w:p w:rsidR="006A4C21" w:rsidRPr="006D6155" w:rsidRDefault="006A4C21" w:rsidP="00165D44">
            <w:pPr>
              <w:ind w:left="0"/>
              <w:jc w:val="right"/>
              <w:rPr>
                <w:sz w:val="20"/>
                <w:szCs w:val="20"/>
              </w:rPr>
            </w:pPr>
          </w:p>
        </w:tc>
      </w:tr>
      <w:tr w:rsidR="006A4C21" w:rsidRPr="006D6155" w:rsidTr="00165D44">
        <w:tc>
          <w:tcPr>
            <w:tcW w:w="624" w:type="dxa"/>
          </w:tcPr>
          <w:p w:rsidR="006A4C21" w:rsidRPr="006D6155" w:rsidRDefault="006A4C21" w:rsidP="00165D44">
            <w:pPr>
              <w:ind w:left="0"/>
              <w:jc w:val="right"/>
              <w:rPr>
                <w:sz w:val="20"/>
                <w:szCs w:val="20"/>
              </w:rPr>
            </w:pPr>
            <w:r>
              <w:rPr>
                <w:sz w:val="20"/>
                <w:szCs w:val="20"/>
              </w:rPr>
              <w:t>8</w:t>
            </w:r>
          </w:p>
        </w:tc>
        <w:tc>
          <w:tcPr>
            <w:tcW w:w="5766" w:type="dxa"/>
          </w:tcPr>
          <w:p w:rsidR="006A4C21" w:rsidRPr="006D6155" w:rsidRDefault="006A4C21" w:rsidP="00165D44">
            <w:pPr>
              <w:ind w:left="0"/>
              <w:rPr>
                <w:sz w:val="20"/>
                <w:szCs w:val="20"/>
              </w:rPr>
            </w:pPr>
            <w:r>
              <w:rPr>
                <w:sz w:val="20"/>
                <w:szCs w:val="20"/>
              </w:rPr>
              <w:t>Đề án khu du lịch Tam Thanh-Thành Nhà Mạc</w:t>
            </w:r>
          </w:p>
        </w:tc>
        <w:tc>
          <w:tcPr>
            <w:tcW w:w="1027" w:type="dxa"/>
          </w:tcPr>
          <w:p w:rsidR="006A4C21" w:rsidRPr="006D6155" w:rsidRDefault="006A4C21" w:rsidP="00165D44">
            <w:pPr>
              <w:ind w:left="0"/>
              <w:jc w:val="right"/>
              <w:rPr>
                <w:sz w:val="20"/>
                <w:szCs w:val="20"/>
              </w:rPr>
            </w:pPr>
            <w:r>
              <w:rPr>
                <w:sz w:val="20"/>
                <w:szCs w:val="20"/>
              </w:rPr>
              <w:t>5,000</w:t>
            </w:r>
          </w:p>
        </w:tc>
        <w:tc>
          <w:tcPr>
            <w:tcW w:w="1080" w:type="dxa"/>
          </w:tcPr>
          <w:p w:rsidR="006A4C21" w:rsidRPr="006D6155" w:rsidRDefault="006A4C21" w:rsidP="00165D44">
            <w:pPr>
              <w:ind w:left="0"/>
              <w:jc w:val="right"/>
              <w:rPr>
                <w:sz w:val="20"/>
                <w:szCs w:val="20"/>
              </w:rPr>
            </w:pPr>
            <w:r>
              <w:rPr>
                <w:sz w:val="20"/>
                <w:szCs w:val="20"/>
              </w:rPr>
              <w:t>3,671</w:t>
            </w:r>
          </w:p>
        </w:tc>
        <w:tc>
          <w:tcPr>
            <w:tcW w:w="1043" w:type="dxa"/>
          </w:tcPr>
          <w:p w:rsidR="006A4C21" w:rsidRPr="006D6155" w:rsidRDefault="006A4C21" w:rsidP="00165D44">
            <w:pPr>
              <w:ind w:left="0"/>
              <w:jc w:val="right"/>
              <w:rPr>
                <w:sz w:val="20"/>
                <w:szCs w:val="20"/>
              </w:rPr>
            </w:pPr>
            <w:r>
              <w:rPr>
                <w:sz w:val="20"/>
                <w:szCs w:val="20"/>
              </w:rPr>
              <w:t>3,671</w:t>
            </w:r>
          </w:p>
        </w:tc>
        <w:tc>
          <w:tcPr>
            <w:tcW w:w="810" w:type="dxa"/>
          </w:tcPr>
          <w:p w:rsidR="006A4C21" w:rsidRPr="006D6155" w:rsidRDefault="006A4C21" w:rsidP="00165D44">
            <w:pPr>
              <w:ind w:left="0"/>
              <w:jc w:val="right"/>
              <w:rPr>
                <w:sz w:val="20"/>
                <w:szCs w:val="20"/>
              </w:rPr>
            </w:pPr>
            <w:r>
              <w:rPr>
                <w:sz w:val="20"/>
                <w:szCs w:val="20"/>
              </w:rPr>
              <w:t>2,510</w:t>
            </w:r>
          </w:p>
        </w:tc>
        <w:tc>
          <w:tcPr>
            <w:tcW w:w="810" w:type="dxa"/>
          </w:tcPr>
          <w:p w:rsidR="006A4C21" w:rsidRPr="006D6155" w:rsidRDefault="006A4C21" w:rsidP="00165D44">
            <w:pPr>
              <w:ind w:left="0"/>
              <w:jc w:val="right"/>
              <w:rPr>
                <w:sz w:val="20"/>
                <w:szCs w:val="20"/>
              </w:rPr>
            </w:pPr>
            <w:r>
              <w:rPr>
                <w:sz w:val="20"/>
                <w:szCs w:val="20"/>
              </w:rPr>
              <w:t>493</w:t>
            </w:r>
          </w:p>
        </w:tc>
        <w:tc>
          <w:tcPr>
            <w:tcW w:w="810" w:type="dxa"/>
          </w:tcPr>
          <w:p w:rsidR="006A4C21" w:rsidRPr="006D6155" w:rsidRDefault="006A4C21" w:rsidP="00165D44">
            <w:pPr>
              <w:ind w:left="0"/>
              <w:jc w:val="right"/>
              <w:rPr>
                <w:sz w:val="20"/>
                <w:szCs w:val="20"/>
              </w:rPr>
            </w:pPr>
            <w:r>
              <w:rPr>
                <w:sz w:val="20"/>
                <w:szCs w:val="20"/>
              </w:rPr>
              <w:t>0</w:t>
            </w:r>
          </w:p>
        </w:tc>
        <w:tc>
          <w:tcPr>
            <w:tcW w:w="810" w:type="dxa"/>
          </w:tcPr>
          <w:p w:rsidR="006A4C21" w:rsidRPr="006D6155" w:rsidRDefault="006A4C21" w:rsidP="00165D44">
            <w:pPr>
              <w:ind w:left="0"/>
              <w:jc w:val="right"/>
              <w:rPr>
                <w:sz w:val="20"/>
                <w:szCs w:val="20"/>
              </w:rPr>
            </w:pPr>
            <w:r>
              <w:rPr>
                <w:sz w:val="20"/>
                <w:szCs w:val="20"/>
              </w:rPr>
              <w:t>598</w:t>
            </w:r>
          </w:p>
        </w:tc>
        <w:tc>
          <w:tcPr>
            <w:tcW w:w="867" w:type="dxa"/>
          </w:tcPr>
          <w:p w:rsidR="006A4C21" w:rsidRPr="006D6155" w:rsidRDefault="006A4C21" w:rsidP="00165D44">
            <w:pPr>
              <w:ind w:left="0"/>
              <w:jc w:val="right"/>
              <w:rPr>
                <w:sz w:val="20"/>
                <w:szCs w:val="20"/>
              </w:rPr>
            </w:pPr>
            <w:r>
              <w:rPr>
                <w:sz w:val="20"/>
                <w:szCs w:val="20"/>
              </w:rPr>
              <w:t>70</w:t>
            </w:r>
          </w:p>
        </w:tc>
        <w:tc>
          <w:tcPr>
            <w:tcW w:w="891" w:type="dxa"/>
          </w:tcPr>
          <w:p w:rsidR="006A4C21" w:rsidRPr="006D6155" w:rsidRDefault="006A4C21" w:rsidP="00165D44">
            <w:pPr>
              <w:ind w:left="0"/>
              <w:jc w:val="right"/>
              <w:rPr>
                <w:sz w:val="20"/>
                <w:szCs w:val="20"/>
              </w:rPr>
            </w:pPr>
          </w:p>
        </w:tc>
      </w:tr>
    </w:tbl>
    <w:p w:rsidR="006A4C21" w:rsidRDefault="006A4C21" w:rsidP="006A4C21"/>
    <w:p w:rsidR="006A4C21" w:rsidRDefault="006A4C21" w:rsidP="00BC307A">
      <w:pPr>
        <w:spacing w:before="0" w:after="0"/>
        <w:rPr>
          <w:i/>
          <w:iCs/>
          <w:lang w:val="en-AU"/>
        </w:rPr>
      </w:pPr>
    </w:p>
    <w:p w:rsidR="006A4C21" w:rsidRDefault="006A4C21" w:rsidP="00BC307A">
      <w:pPr>
        <w:spacing w:before="0" w:after="0"/>
        <w:rPr>
          <w:i/>
          <w:iCs/>
          <w:lang w:val="en-AU"/>
        </w:rPr>
      </w:pPr>
    </w:p>
    <w:p w:rsidR="006A4C21" w:rsidRDefault="006A4C21" w:rsidP="00BC307A">
      <w:pPr>
        <w:spacing w:before="0" w:after="0"/>
        <w:rPr>
          <w:i/>
          <w:iCs/>
          <w:lang w:val="en-AU"/>
        </w:rPr>
      </w:pPr>
    </w:p>
    <w:p w:rsidR="006A4C21" w:rsidRDefault="006A4C21" w:rsidP="00BC307A">
      <w:pPr>
        <w:spacing w:before="0" w:after="0"/>
        <w:rPr>
          <w:i/>
          <w:iCs/>
          <w:lang w:val="en-AU"/>
        </w:rPr>
      </w:pPr>
    </w:p>
    <w:p w:rsidR="00AF3F5B" w:rsidRDefault="00AF3F5B" w:rsidP="00AF3F5B">
      <w:pPr>
        <w:spacing w:before="0" w:after="0" w:line="240" w:lineRule="auto"/>
        <w:jc w:val="center"/>
        <w:rPr>
          <w:b/>
          <w:iCs/>
          <w:lang w:val="en-AU"/>
        </w:rPr>
        <w:sectPr w:rsidR="00AF3F5B" w:rsidSect="00AF3F5B">
          <w:headerReference w:type="default" r:id="rId63"/>
          <w:footerReference w:type="default" r:id="rId64"/>
          <w:headerReference w:type="first" r:id="rId65"/>
          <w:footerReference w:type="first" r:id="rId66"/>
          <w:endnotePr>
            <w:numFmt w:val="decimal"/>
          </w:endnotePr>
          <w:pgSz w:w="16840" w:h="11907" w:orient="landscape" w:code="9"/>
          <w:pgMar w:top="1699" w:right="1152" w:bottom="1138" w:left="1138" w:header="576" w:footer="576" w:gutter="0"/>
          <w:cols w:space="720"/>
          <w:titlePg/>
          <w:docGrid w:linePitch="360"/>
        </w:sectPr>
      </w:pPr>
    </w:p>
    <w:p w:rsidR="00A25535" w:rsidRDefault="00E936E4" w:rsidP="004C4100">
      <w:pPr>
        <w:pStyle w:val="Heading2"/>
      </w:pPr>
      <w:bookmarkStart w:id="102" w:name="_Toc448843533"/>
      <w:r>
        <w:lastRenderedPageBreak/>
        <w:t xml:space="preserve">Phụ lục 4. </w:t>
      </w:r>
      <w:r w:rsidR="00A25535" w:rsidRPr="00514142">
        <w:t>Sự tham gia của cộng đồng</w:t>
      </w:r>
      <w:bookmarkEnd w:id="102"/>
    </w:p>
    <w:p w:rsidR="00A25535" w:rsidRDefault="00A25535" w:rsidP="00A25535">
      <w:r w:rsidRPr="004A59F8">
        <w:t xml:space="preserve">Như đã nêu trong </w:t>
      </w:r>
      <w:r w:rsidR="00421492" w:rsidRPr="00421492">
        <w:t>Chương 2</w:t>
      </w:r>
      <w:r>
        <w:rPr>
          <w:i/>
        </w:rPr>
        <w:t xml:space="preserve">, </w:t>
      </w:r>
      <w:r w:rsidRPr="004A59F8">
        <w:t xml:space="preserve">việc lồng ghép BĐKH vào </w:t>
      </w:r>
      <w:r>
        <w:t xml:space="preserve">kế hoạch </w:t>
      </w:r>
      <w:r w:rsidRPr="004A59F8">
        <w:t>xây dựng CSHT nông thôn các tỉnh MNPB là</w:t>
      </w:r>
      <w:r w:rsidR="00421492">
        <w:t xml:space="preserve"> </w:t>
      </w:r>
      <w:r w:rsidRPr="00DE1CE9">
        <w:rPr>
          <w:szCs w:val="26"/>
        </w:rPr>
        <w:t>nhiệm vụ của toàn hệ thống chính trị</w:t>
      </w:r>
      <w:r>
        <w:rPr>
          <w:szCs w:val="26"/>
        </w:rPr>
        <w:t xml:space="preserve"> -</w:t>
      </w:r>
      <w:r w:rsidRPr="00DE1CE9">
        <w:rPr>
          <w:szCs w:val="26"/>
        </w:rPr>
        <w:t xml:space="preserve"> xã hộ</w:t>
      </w:r>
      <w:r>
        <w:rPr>
          <w:szCs w:val="26"/>
        </w:rPr>
        <w:t xml:space="preserve">i, </w:t>
      </w:r>
      <w:r w:rsidRPr="00DE1CE9">
        <w:rPr>
          <w:szCs w:val="26"/>
        </w:rPr>
        <w:t xml:space="preserve">tiến hành với sự đồng thuận </w:t>
      </w:r>
      <w:r>
        <w:rPr>
          <w:szCs w:val="26"/>
        </w:rPr>
        <w:t xml:space="preserve">và </w:t>
      </w:r>
      <w:r w:rsidRPr="00DE1CE9">
        <w:rPr>
          <w:szCs w:val="26"/>
        </w:rPr>
        <w:t>quyết tâm cao</w:t>
      </w:r>
      <w:r>
        <w:rPr>
          <w:szCs w:val="26"/>
        </w:rPr>
        <w:t xml:space="preserve">, đặc biệt là phải huy động được sự tham gia tích cực  của cộng đồng. Làm thế nào để huy động tối đa sự tham gia của cộng đồng </w:t>
      </w:r>
      <w:r w:rsidR="00E936E4">
        <w:rPr>
          <w:szCs w:val="26"/>
        </w:rPr>
        <w:t>trong việc lồng ghép BĐKH vào kế hoạch phát triển KT-XH liên quan đến CSHT nong thôn</w:t>
      </w:r>
      <w:r>
        <w:rPr>
          <w:szCs w:val="26"/>
        </w:rPr>
        <w:t>?</w:t>
      </w:r>
    </w:p>
    <w:p w:rsidR="00A25535" w:rsidRDefault="00A25535" w:rsidP="00A25535">
      <w:pPr>
        <w:widowControl w:val="0"/>
      </w:pPr>
      <w:r>
        <w:t xml:space="preserve">(1)- Cần học tập kinh nghiệm mở rộng, phát triển các dự án mang tính cộng đồng như đã giới thiệu </w:t>
      </w:r>
      <w:r w:rsidRPr="00A51178">
        <w:t xml:space="preserve">ở </w:t>
      </w:r>
      <w:r w:rsidR="00421492" w:rsidRPr="00A51178">
        <w:t xml:space="preserve">mục </w:t>
      </w:r>
      <w:r w:rsidR="00915D81" w:rsidRPr="00A51178">
        <w:t>1.5</w:t>
      </w:r>
      <w:r w:rsidR="005E2CBD" w:rsidRPr="00A51178">
        <w:t>.1</w:t>
      </w:r>
      <w:r w:rsidR="00915D81" w:rsidRPr="00A51178">
        <w:t>.</w:t>
      </w:r>
      <w:r w:rsidR="007832DC" w:rsidRPr="00A51178">
        <w:t>; mục 2.2.</w:t>
      </w:r>
    </w:p>
    <w:p w:rsidR="00A25535" w:rsidRDefault="00A25535" w:rsidP="00A25535">
      <w:pPr>
        <w:widowControl w:val="0"/>
      </w:pPr>
      <w:r>
        <w:t xml:space="preserve">(2)- Tham khảo kinh nghiệm của Tuyên Quang trong Chương trình MTQG xây dựng nông thôn mới, trong đó, văn bản </w:t>
      </w:r>
      <w:r w:rsidRPr="004364ED">
        <w:rPr>
          <w:i/>
        </w:rPr>
        <w:t>Hướng dẫn liên ngành</w:t>
      </w:r>
      <w:r>
        <w:rPr>
          <w:i/>
        </w:rPr>
        <w:t xml:space="preserve"> </w:t>
      </w:r>
      <w:r>
        <w:t xml:space="preserve">(số </w:t>
      </w:r>
      <w:r w:rsidRPr="00A57A92">
        <w:rPr>
          <w:sz w:val="24"/>
          <w:szCs w:val="24"/>
          <w:lang w:val="nl-NL"/>
        </w:rPr>
        <w:t>157</w:t>
      </w:r>
      <w:r w:rsidRPr="00F63302">
        <w:rPr>
          <w:sz w:val="24"/>
          <w:szCs w:val="24"/>
          <w:lang w:val="nl-NL"/>
        </w:rPr>
        <w:t>/HDLN</w:t>
      </w:r>
      <w:r w:rsidRPr="000F7D84">
        <w:rPr>
          <w:sz w:val="24"/>
          <w:szCs w:val="24"/>
          <w:vertAlign w:val="superscript"/>
          <w:lang w:val="nl-NL"/>
        </w:rPr>
        <w:t>(</w:t>
      </w:r>
      <w:r w:rsidRPr="000F7D84">
        <w:rPr>
          <w:rStyle w:val="FootnoteReference"/>
          <w:sz w:val="24"/>
          <w:szCs w:val="24"/>
          <w:lang w:val="nl-NL"/>
        </w:rPr>
        <w:footnoteReference w:id="60"/>
      </w:r>
      <w:r w:rsidRPr="000F7D84">
        <w:rPr>
          <w:sz w:val="24"/>
          <w:szCs w:val="24"/>
          <w:vertAlign w:val="superscript"/>
          <w:lang w:val="nl-NL"/>
        </w:rPr>
        <w:t>)</w:t>
      </w:r>
      <w:r w:rsidRPr="00F63302">
        <w:rPr>
          <w:sz w:val="24"/>
          <w:szCs w:val="24"/>
          <w:lang w:val="nl-NL"/>
        </w:rPr>
        <w:t>-</w:t>
      </w:r>
      <w:r w:rsidRPr="00586F31">
        <w:rPr>
          <w:lang w:val="nl-NL"/>
        </w:rPr>
        <w:t>ngày 6</w:t>
      </w:r>
      <w:r>
        <w:rPr>
          <w:lang w:val="nl-NL"/>
        </w:rPr>
        <w:t>/0</w:t>
      </w:r>
      <w:r w:rsidRPr="00586F31">
        <w:rPr>
          <w:lang w:val="nl-NL"/>
        </w:rPr>
        <w:t>3</w:t>
      </w:r>
      <w:r>
        <w:rPr>
          <w:lang w:val="nl-NL"/>
        </w:rPr>
        <w:t>/</w:t>
      </w:r>
      <w:r w:rsidRPr="00586F31">
        <w:rPr>
          <w:lang w:val="nl-NL"/>
        </w:rPr>
        <w:t>2013</w:t>
      </w:r>
      <w:r>
        <w:rPr>
          <w:lang w:val="nl-NL"/>
        </w:rPr>
        <w:t>) đã quy định</w:t>
      </w:r>
      <w:r>
        <w:t>:</w:t>
      </w:r>
    </w:p>
    <w:p w:rsidR="00A25535" w:rsidRPr="00F47C8B" w:rsidRDefault="00A25535" w:rsidP="00AC2776">
      <w:pPr>
        <w:pStyle w:val="ListParagraph"/>
        <w:widowControl w:val="0"/>
        <w:numPr>
          <w:ilvl w:val="0"/>
          <w:numId w:val="22"/>
        </w:numPr>
        <w:ind w:left="1080"/>
        <w:rPr>
          <w:szCs w:val="26"/>
          <w:lang w:val="nl-NL"/>
        </w:rPr>
      </w:pPr>
      <w:r w:rsidRPr="00F47C8B">
        <w:rPr>
          <w:szCs w:val="26"/>
          <w:lang w:val="nl-NL"/>
        </w:rPr>
        <w:t xml:space="preserve">Phát huy vai trò làm chủ của cộng đồng dân cư địa phương; các hoạt động cụ thể do chính cộng đồng người dân ở thôn, xã, bàn bạc dân chủ để quyết định và tổ chức thực hiện. </w:t>
      </w:r>
    </w:p>
    <w:p w:rsidR="00A25535" w:rsidRPr="00F47C8B" w:rsidRDefault="00A25535" w:rsidP="00AC2776">
      <w:pPr>
        <w:pStyle w:val="ListParagraph"/>
        <w:widowControl w:val="0"/>
        <w:numPr>
          <w:ilvl w:val="0"/>
          <w:numId w:val="22"/>
        </w:numPr>
        <w:ind w:left="1080"/>
        <w:rPr>
          <w:szCs w:val="26"/>
          <w:lang w:val="nl-NL"/>
        </w:rPr>
      </w:pPr>
      <w:r w:rsidRPr="001F5210">
        <w:rPr>
          <w:szCs w:val="26"/>
          <w:lang w:val="nl-NL"/>
        </w:rPr>
        <w:t xml:space="preserve">Công khai, minh bạch về quản lý, sử dụng các nguồn lực; tăng cường phân cấp, trao quyền cho cấp xã quản lý và tổ chức thực hiện đầu tư xây dựng các công trình, dự án của Chương trình </w:t>
      </w:r>
      <w:r>
        <w:rPr>
          <w:szCs w:val="26"/>
          <w:lang w:val="nl-NL"/>
        </w:rPr>
        <w:t xml:space="preserve">MTQG </w:t>
      </w:r>
      <w:r w:rsidRPr="001F5210">
        <w:rPr>
          <w:szCs w:val="26"/>
          <w:lang w:val="nl-NL"/>
        </w:rPr>
        <w:t>xây dựng nông thôn mới</w:t>
      </w:r>
      <w:r>
        <w:rPr>
          <w:szCs w:val="26"/>
          <w:lang w:val="nl-NL"/>
        </w:rPr>
        <w:t>.</w:t>
      </w:r>
    </w:p>
    <w:p w:rsidR="00A25535" w:rsidRPr="00F47C8B" w:rsidRDefault="00A25535" w:rsidP="00AC2776">
      <w:pPr>
        <w:pStyle w:val="ListParagraph"/>
        <w:widowControl w:val="0"/>
        <w:numPr>
          <w:ilvl w:val="0"/>
          <w:numId w:val="22"/>
        </w:numPr>
        <w:ind w:left="1080"/>
        <w:rPr>
          <w:szCs w:val="26"/>
          <w:lang w:val="nl-NL"/>
        </w:rPr>
      </w:pPr>
      <w:r w:rsidRPr="00F47C8B">
        <w:rPr>
          <w:szCs w:val="26"/>
          <w:lang w:val="nl-NL"/>
        </w:rPr>
        <w:t>Trước khi triển khai, cộng đồng thôn, bản họp thảo luận thống nhất đề xuất danh mục (đầu điểm) công trình.</w:t>
      </w:r>
    </w:p>
    <w:p w:rsidR="00A25535" w:rsidRPr="00F47C8B" w:rsidRDefault="00A25535" w:rsidP="00AC2776">
      <w:pPr>
        <w:pStyle w:val="ListParagraph"/>
        <w:widowControl w:val="0"/>
        <w:numPr>
          <w:ilvl w:val="0"/>
          <w:numId w:val="22"/>
        </w:numPr>
        <w:ind w:left="1080"/>
        <w:rPr>
          <w:szCs w:val="26"/>
          <w:lang w:val="nl-NL"/>
        </w:rPr>
      </w:pPr>
      <w:r w:rsidRPr="00F47C8B">
        <w:rPr>
          <w:szCs w:val="26"/>
          <w:lang w:val="nl-NL"/>
        </w:rPr>
        <w:t xml:space="preserve">Trong khi chuẩn bị đầu tư, </w:t>
      </w:r>
      <w:r w:rsidRPr="001F5210">
        <w:rPr>
          <w:szCs w:val="26"/>
          <w:lang w:val="nl-NL"/>
        </w:rPr>
        <w:t xml:space="preserve">chủ đầu tư tiến hành lấy ý kiến tham gia của cộng đồng dân cư về </w:t>
      </w:r>
      <w:r>
        <w:rPr>
          <w:szCs w:val="26"/>
          <w:lang w:val="nl-NL"/>
        </w:rPr>
        <w:t>Báo cáo Kinh tế - Kỹ thuật.</w:t>
      </w:r>
    </w:p>
    <w:p w:rsidR="00A25535" w:rsidRDefault="00A25535" w:rsidP="00AC2776">
      <w:pPr>
        <w:pStyle w:val="ListParagraph"/>
        <w:widowControl w:val="0"/>
        <w:numPr>
          <w:ilvl w:val="0"/>
          <w:numId w:val="22"/>
        </w:numPr>
        <w:ind w:left="1080"/>
        <w:rPr>
          <w:szCs w:val="26"/>
          <w:lang w:val="nl-NL"/>
        </w:rPr>
      </w:pPr>
      <w:r w:rsidRPr="00B3462D">
        <w:rPr>
          <w:szCs w:val="26"/>
          <w:lang w:val="nl-NL"/>
        </w:rPr>
        <w:t xml:space="preserve">Việc thông báo tuyển chọn nhà thầu được niêm yết công khai tại trụ sở UBND xã, nhà văn hoá thôn, hoặc họp dân và thông tin trên Trạm truyền thanh của xã; </w:t>
      </w:r>
      <w:r>
        <w:rPr>
          <w:szCs w:val="26"/>
          <w:lang w:val="nl-NL"/>
        </w:rPr>
        <w:t>l</w:t>
      </w:r>
      <w:r w:rsidRPr="00B3462D">
        <w:rPr>
          <w:szCs w:val="26"/>
          <w:lang w:val="nl-NL"/>
        </w:rPr>
        <w:t xml:space="preserve">ưu ý </w:t>
      </w:r>
      <w:r>
        <w:rPr>
          <w:szCs w:val="26"/>
          <w:lang w:val="nl-NL"/>
        </w:rPr>
        <w:t>ư</w:t>
      </w:r>
      <w:r w:rsidRPr="00B3462D">
        <w:rPr>
          <w:szCs w:val="26"/>
          <w:lang w:val="nl-NL"/>
        </w:rPr>
        <w:t xml:space="preserve">u tiên lựa chọn và giao cho cộng đồng dân cư thôn, bản (những người hưởng lợi trực tiếp từ </w:t>
      </w:r>
      <w:r>
        <w:rPr>
          <w:szCs w:val="26"/>
          <w:lang w:val="nl-NL"/>
        </w:rPr>
        <w:t>Dự án</w:t>
      </w:r>
      <w:r w:rsidRPr="00B3462D">
        <w:rPr>
          <w:szCs w:val="26"/>
          <w:lang w:val="nl-NL"/>
        </w:rPr>
        <w:t>) hoặc nhóm thợ, cá nhân trong xã có đủ năng lực để thực hiện xây dựng công trình.</w:t>
      </w:r>
    </w:p>
    <w:p w:rsidR="00A25535" w:rsidRPr="007F3B2D" w:rsidRDefault="00A25535" w:rsidP="00AC2776">
      <w:pPr>
        <w:pStyle w:val="ListParagraph"/>
        <w:widowControl w:val="0"/>
        <w:numPr>
          <w:ilvl w:val="0"/>
          <w:numId w:val="22"/>
        </w:numPr>
        <w:ind w:left="1080"/>
        <w:rPr>
          <w:szCs w:val="26"/>
          <w:lang w:val="nl-NL"/>
        </w:rPr>
      </w:pPr>
      <w:r>
        <w:rPr>
          <w:szCs w:val="26"/>
          <w:lang w:val="nl-NL"/>
        </w:rPr>
        <w:t xml:space="preserve">Trong quá trình thi công, </w:t>
      </w:r>
      <w:r w:rsidRPr="001F5210">
        <w:rPr>
          <w:szCs w:val="26"/>
          <w:lang w:val="nl-NL"/>
        </w:rPr>
        <w:t>Ban giám sát xây dựng xã</w:t>
      </w:r>
      <w:r>
        <w:rPr>
          <w:szCs w:val="26"/>
          <w:lang w:val="nl-NL"/>
        </w:rPr>
        <w:t>và</w:t>
      </w:r>
      <w:r w:rsidRPr="001F5210">
        <w:rPr>
          <w:szCs w:val="26"/>
          <w:lang w:val="nl-NL"/>
        </w:rPr>
        <w:t>Ban giám sát cộng đồng</w:t>
      </w:r>
      <w:r>
        <w:rPr>
          <w:szCs w:val="26"/>
          <w:lang w:val="nl-NL"/>
        </w:rPr>
        <w:t xml:space="preserve"> ở thôn bản có vai trò quan trọng: </w:t>
      </w:r>
      <w:r w:rsidRPr="001F5210">
        <w:rPr>
          <w:spacing w:val="-4"/>
          <w:szCs w:val="26"/>
          <w:lang w:val="nl-NL"/>
        </w:rPr>
        <w:t>Được quyền yêu cầu nhà thầu phải thực hiện đúng hợp đồng; xác nhận số liệu tại mẫu biểu quyế</w:t>
      </w:r>
      <w:r>
        <w:rPr>
          <w:spacing w:val="-4"/>
          <w:szCs w:val="26"/>
          <w:lang w:val="nl-NL"/>
        </w:rPr>
        <w:t>t toán</w:t>
      </w:r>
      <w:r w:rsidRPr="001F5210">
        <w:rPr>
          <w:spacing w:val="-4"/>
          <w:szCs w:val="26"/>
          <w:lang w:val="nl-NL"/>
        </w:rPr>
        <w:t>; tham gia ký biên bản nghiệm thu (có quyền từ chối không ký xác nhận nghiệm thu nếu công trình không đạt chất lượng theo yêu cầu).</w:t>
      </w:r>
    </w:p>
    <w:p w:rsidR="00A25535" w:rsidRPr="005368D9" w:rsidRDefault="00E936E4" w:rsidP="004C4100">
      <w:pPr>
        <w:pStyle w:val="Heading2"/>
      </w:pPr>
      <w:bookmarkStart w:id="103" w:name="_Toc448843534"/>
      <w:r>
        <w:t xml:space="preserve">Phụ lục 5. </w:t>
      </w:r>
      <w:r w:rsidR="00A25535">
        <w:t>Kinh phí thực hiện Kế hoạch hành động ứng phó với BĐKH</w:t>
      </w:r>
      <w:bookmarkEnd w:id="103"/>
    </w:p>
    <w:p w:rsidR="00A25535" w:rsidRDefault="00A25535" w:rsidP="00A25535">
      <w:pPr>
        <w:widowControl w:val="0"/>
      </w:pPr>
      <w:r w:rsidRPr="005368D9">
        <w:t xml:space="preserve">Đây là loại công việc cần có sự chỉ đạo tích cực ngay từ đầu của các cấp có thẩm </w:t>
      </w:r>
      <w:r w:rsidRPr="005368D9">
        <w:lastRenderedPageBreak/>
        <w:t>quyền</w:t>
      </w:r>
      <w:r>
        <w:t xml:space="preserve"> và cần được quan tâm trong quá trình lập, thực thi Kế hoạch hành động ứng phó với BĐKH</w:t>
      </w:r>
      <w:r w:rsidRPr="005368D9">
        <w:t>. Ví dụ</w:t>
      </w:r>
      <w:r>
        <w:t xml:space="preserve">, trong </w:t>
      </w:r>
      <w:r w:rsidRPr="005368D9">
        <w:t>việc thực hiện Quyết định 498</w:t>
      </w:r>
      <w:r>
        <w:t>/QĐ-TTg của Thủ tướng Chính phủ</w:t>
      </w:r>
      <w:r w:rsidRPr="005368D9">
        <w:t>: Tuy thủ tục kỹ thuật được mở ra, nhưng chưa có hướng dẫn về mặt thủ tục tài chính đi kèm, thì đến lúc thanh toán lại vướng mắc.</w:t>
      </w:r>
    </w:p>
    <w:p w:rsidR="00A25535" w:rsidRDefault="00A25535" w:rsidP="00A25535">
      <w:pPr>
        <w:widowControl w:val="0"/>
      </w:pPr>
      <w:r>
        <w:t xml:space="preserve">Việc nhấn mạnh đến vai trò của các cấp và việc ban hành </w:t>
      </w:r>
      <w:r w:rsidRPr="007E4004">
        <w:rPr>
          <w:i/>
        </w:rPr>
        <w:t>Hướng dẫn liên ngành</w:t>
      </w:r>
      <w:r>
        <w:rPr>
          <w:i/>
        </w:rPr>
        <w:t xml:space="preserve"> </w:t>
      </w:r>
      <w:r>
        <w:t>ngay từ ban đầu như đã nêu trên, sẽ góp phần giảm bớt các khó khăn cho công tác  thanh quyết toán, bao gồm các quy định cụ thể về:</w:t>
      </w:r>
    </w:p>
    <w:p w:rsidR="00A25535" w:rsidRDefault="00A25535" w:rsidP="00A25535">
      <w:pPr>
        <w:ind w:left="720"/>
      </w:pPr>
      <w:r>
        <w:t xml:space="preserve"> (i)- Nguồn kinh phí;</w:t>
      </w:r>
    </w:p>
    <w:p w:rsidR="00A25535" w:rsidRDefault="00A25535" w:rsidP="00A25535">
      <w:pPr>
        <w:ind w:left="720"/>
        <w:rPr>
          <w:szCs w:val="26"/>
          <w:lang w:val="nl-NL"/>
        </w:rPr>
      </w:pPr>
      <w:r>
        <w:t>(ii)- Các loại thanh, quyết toán (t</w:t>
      </w:r>
      <w:r w:rsidRPr="007E4004">
        <w:t>hanh toán vốn chuẩn bị đầu tư</w:t>
      </w:r>
      <w:r>
        <w:t xml:space="preserve">; chi phí đền bù tái định cư; chi phí </w:t>
      </w:r>
      <w:r w:rsidRPr="007E4004">
        <w:rPr>
          <w:szCs w:val="26"/>
          <w:lang w:val="nl-NL"/>
        </w:rPr>
        <w:t>thực hiện dự án</w:t>
      </w:r>
      <w:r>
        <w:rPr>
          <w:szCs w:val="26"/>
          <w:lang w:val="nl-NL"/>
        </w:rPr>
        <w:t>; q</w:t>
      </w:r>
      <w:r w:rsidRPr="007E4004">
        <w:rPr>
          <w:szCs w:val="26"/>
          <w:lang w:val="nl-NL"/>
        </w:rPr>
        <w:t>uyết toán vốn đầu tư hàng năm</w:t>
      </w:r>
      <w:r>
        <w:rPr>
          <w:szCs w:val="26"/>
          <w:lang w:val="nl-NL"/>
        </w:rPr>
        <w:t>; quyết toán công trình hoàn thành,...).</w:t>
      </w:r>
    </w:p>
    <w:p w:rsidR="00A25535" w:rsidRDefault="00A25535" w:rsidP="00A25535">
      <w:pPr>
        <w:ind w:left="720"/>
      </w:pPr>
      <w:r>
        <w:t>(iii)- Hồ sơ làm căn cứ kiểm soát</w:t>
      </w:r>
    </w:p>
    <w:p w:rsidR="00A25535" w:rsidRDefault="00A25535" w:rsidP="00A25535">
      <w:pPr>
        <w:ind w:left="720"/>
      </w:pPr>
      <w:r>
        <w:t>(iv)- Chứng từ thanh quyết toán</w:t>
      </w:r>
    </w:p>
    <w:p w:rsidR="00A25535" w:rsidRPr="004349C2" w:rsidRDefault="00A25535" w:rsidP="00A25535">
      <w:pPr>
        <w:ind w:left="720"/>
      </w:pPr>
      <w:r>
        <w:t>(vi)- Thời gian làm thủ tục thanh quyết toán; ....</w:t>
      </w:r>
    </w:p>
    <w:p w:rsidR="0077052C" w:rsidRDefault="0077052C" w:rsidP="009B2326">
      <w:pPr>
        <w:autoSpaceDE w:val="0"/>
        <w:autoSpaceDN w:val="0"/>
        <w:adjustRightInd w:val="0"/>
        <w:spacing w:before="0" w:after="0" w:line="240" w:lineRule="auto"/>
        <w:ind w:left="0"/>
        <w:jc w:val="left"/>
        <w:rPr>
          <w:rFonts w:asciiTheme="minorHAnsi" w:eastAsia="TimesNewRomanPS-BoldMT" w:hAnsiTheme="minorHAnsi" w:cstheme="minorHAnsi"/>
          <w:b/>
          <w:bCs/>
          <w:szCs w:val="26"/>
        </w:rPr>
      </w:pPr>
    </w:p>
    <w:p w:rsidR="00A15B44" w:rsidRDefault="00A15B44"/>
    <w:sectPr w:rsidR="00A15B44" w:rsidSect="004B1EAE">
      <w:headerReference w:type="default" r:id="rId67"/>
      <w:footerReference w:type="default" r:id="rId68"/>
      <w:headerReference w:type="first" r:id="rId69"/>
      <w:footerReference w:type="first" r:id="rId70"/>
      <w:endnotePr>
        <w:numFmt w:val="decimal"/>
      </w:endnotePr>
      <w:pgSz w:w="11907" w:h="16840" w:code="9"/>
      <w:pgMar w:top="1152" w:right="1138" w:bottom="1138" w:left="1699" w:header="57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31C" w:rsidRDefault="00C9531C">
      <w:r>
        <w:separator/>
      </w:r>
    </w:p>
  </w:endnote>
  <w:endnote w:type="continuationSeparator" w:id="0">
    <w:p w:rsidR="00C9531C" w:rsidRDefault="00C95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Linotype-Italic">
    <w:altName w:val="MS Mincho"/>
    <w:panose1 w:val="00000000000000000000"/>
    <w:charset w:val="80"/>
    <w:family w:val="auto"/>
    <w:notTrueType/>
    <w:pitch w:val="default"/>
    <w:sig w:usb0="00000001"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nArialH">
    <w:panose1 w:val="020B7200000000000000"/>
    <w:charset w:val="00"/>
    <w:family w:val="swiss"/>
    <w:pitch w:val="variable"/>
    <w:sig w:usb0="00000003" w:usb1="00000000" w:usb2="00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MS Mincho">
    <w:altName w:val="Meiryo"/>
    <w:panose1 w:val="02020609040205080304"/>
    <w:charset w:val="80"/>
    <w:family w:val="roman"/>
    <w:notTrueType/>
    <w:pitch w:val="fixed"/>
    <w:sig w:usb0="00000000" w:usb1="08070000" w:usb2="00000010" w:usb3="00000000" w:csb0="00020000" w:csb1="00000000"/>
  </w:font>
  <w:font w:name="TimesNewRomanPS-BoldMT">
    <w:altName w:val="Meiryo"/>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611"/>
      <w:docPartObj>
        <w:docPartGallery w:val="Page Numbers (Bottom of Page)"/>
        <w:docPartUnique/>
      </w:docPartObj>
    </w:sdtPr>
    <w:sdtEndPr/>
    <w:sdtContent>
      <w:p w:rsidR="00200ADD" w:rsidRDefault="00C9531C">
        <w:pPr>
          <w:pStyle w:val="Footer"/>
          <w:jc w:val="right"/>
        </w:pPr>
      </w:p>
    </w:sdtContent>
  </w:sdt>
  <w:p w:rsidR="00200ADD" w:rsidRDefault="00200ADD" w:rsidP="00053A13">
    <w:pPr>
      <w:pStyle w:val="Footer"/>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56" w:type="dxa"/>
      <w:tblInd w:w="432" w:type="dxa"/>
      <w:tblBorders>
        <w:top w:val="single" w:sz="8" w:space="0" w:color="00B050"/>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878"/>
      <w:gridCol w:w="1978"/>
    </w:tblGrid>
    <w:sdt>
      <w:sdtPr>
        <w:id w:val="9758327"/>
        <w:docPartObj>
          <w:docPartGallery w:val="Page Numbers (Bottom of Page)"/>
          <w:docPartUnique/>
        </w:docPartObj>
      </w:sdtPr>
      <w:sdtEndPr/>
      <w:sdtContent>
        <w:tr w:rsidR="00200ADD" w:rsidTr="00F7461C">
          <w:trPr>
            <w:trHeight w:val="279"/>
          </w:trPr>
          <w:tc>
            <w:tcPr>
              <w:tcW w:w="6878" w:type="dxa"/>
            </w:tcPr>
            <w:p w:rsidR="00200ADD" w:rsidRDefault="00200ADD" w:rsidP="008B5866">
              <w:pPr>
                <w:pStyle w:val="Footer"/>
                <w:spacing w:before="0" w:after="0" w:line="240" w:lineRule="auto"/>
                <w:ind w:left="0"/>
                <w:jc w:val="right"/>
              </w:pPr>
            </w:p>
          </w:tc>
          <w:tc>
            <w:tcPr>
              <w:tcW w:w="1978" w:type="dxa"/>
            </w:tcPr>
            <w:p w:rsidR="00200ADD" w:rsidRDefault="00200ADD" w:rsidP="008B5866">
              <w:pPr>
                <w:pStyle w:val="Footer"/>
                <w:spacing w:before="0" w:after="0" w:line="240" w:lineRule="auto"/>
                <w:jc w:val="right"/>
              </w:pPr>
              <w:r>
                <w:fldChar w:fldCharType="begin"/>
              </w:r>
              <w:r>
                <w:instrText xml:space="preserve"> PAGE   \* MERGEFORMAT </w:instrText>
              </w:r>
              <w:r>
                <w:fldChar w:fldCharType="separate"/>
              </w:r>
              <w:r w:rsidR="00082727">
                <w:rPr>
                  <w:noProof/>
                </w:rPr>
                <w:t>27</w:t>
              </w:r>
              <w:r>
                <w:rPr>
                  <w:noProof/>
                </w:rPr>
                <w:fldChar w:fldCharType="end"/>
              </w:r>
            </w:p>
          </w:tc>
        </w:tr>
      </w:sdtContent>
    </w:sdt>
  </w:tbl>
  <w:p w:rsidR="00200ADD" w:rsidRDefault="00200ADD" w:rsidP="00EC391F">
    <w:pPr>
      <w:pStyle w:val="Footer"/>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4157" w:type="dxa"/>
      <w:tblInd w:w="432" w:type="dxa"/>
      <w:tblBorders>
        <w:top w:val="single" w:sz="8" w:space="0" w:color="00B050"/>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995"/>
      <w:gridCol w:w="3162"/>
    </w:tblGrid>
    <w:sdt>
      <w:sdtPr>
        <w:id w:val="9758328"/>
        <w:docPartObj>
          <w:docPartGallery w:val="Page Numbers (Bottom of Page)"/>
          <w:docPartUnique/>
        </w:docPartObj>
      </w:sdtPr>
      <w:sdtEndPr/>
      <w:sdtContent>
        <w:tr w:rsidR="00200ADD" w:rsidTr="00F7461C">
          <w:trPr>
            <w:trHeight w:val="260"/>
          </w:trPr>
          <w:tc>
            <w:tcPr>
              <w:tcW w:w="10995" w:type="dxa"/>
            </w:tcPr>
            <w:p w:rsidR="00200ADD" w:rsidRDefault="00200ADD" w:rsidP="008B5866">
              <w:pPr>
                <w:pStyle w:val="Footer"/>
                <w:spacing w:before="0" w:after="0" w:line="240" w:lineRule="auto"/>
                <w:ind w:left="0"/>
                <w:jc w:val="right"/>
              </w:pPr>
            </w:p>
          </w:tc>
          <w:tc>
            <w:tcPr>
              <w:tcW w:w="3162" w:type="dxa"/>
            </w:tcPr>
            <w:p w:rsidR="00200ADD" w:rsidRDefault="00200ADD" w:rsidP="008B5866">
              <w:pPr>
                <w:pStyle w:val="Footer"/>
                <w:spacing w:before="0" w:after="0" w:line="240" w:lineRule="auto"/>
                <w:jc w:val="right"/>
              </w:pPr>
              <w:r>
                <w:fldChar w:fldCharType="begin"/>
              </w:r>
              <w:r>
                <w:instrText xml:space="preserve"> PAGE   \* MERGEFORMAT </w:instrText>
              </w:r>
              <w:r>
                <w:fldChar w:fldCharType="separate"/>
              </w:r>
              <w:r w:rsidR="00082727">
                <w:rPr>
                  <w:noProof/>
                </w:rPr>
                <w:t>30</w:t>
              </w:r>
              <w:r>
                <w:rPr>
                  <w:noProof/>
                </w:rPr>
                <w:fldChar w:fldCharType="end"/>
              </w:r>
            </w:p>
          </w:tc>
        </w:tr>
      </w:sdtContent>
    </w:sdt>
  </w:tbl>
  <w:p w:rsidR="00200ADD" w:rsidRDefault="00200ADD" w:rsidP="00EC391F">
    <w:pPr>
      <w:pStyle w:val="Footer"/>
      <w:jc w:val="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CD6EEB" w:rsidRDefault="00200ADD" w:rsidP="0079526A">
    <w:pPr>
      <w:pStyle w:val="Footer"/>
    </w:pPr>
    <w:r>
      <w:rPr>
        <w:noProof/>
      </w:rPr>
      <mc:AlternateContent>
        <mc:Choice Requires="wps">
          <w:drawing>
            <wp:anchor distT="4294967294" distB="4294967294" distL="114300" distR="114300" simplePos="0" relativeHeight="251776512" behindDoc="0" locked="0" layoutInCell="1" allowOverlap="1">
              <wp:simplePos x="0" y="0"/>
              <wp:positionH relativeFrom="column">
                <wp:posOffset>160655</wp:posOffset>
              </wp:positionH>
              <wp:positionV relativeFrom="line">
                <wp:posOffset>31749</wp:posOffset>
              </wp:positionV>
              <wp:extent cx="5669280" cy="0"/>
              <wp:effectExtent l="0" t="0" r="26670" b="19050"/>
              <wp:wrapNone/>
              <wp:docPr id="3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8" o:spid="_x0000_s1026" type="#_x0000_t32" style="position:absolute;margin-left:12.65pt;margin-top:2.5pt;width:446.4pt;height:0;z-index:251776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" strokecolor="#76923c" strokeweight="1pt">
              <w10:wrap anchory="line"/>
            </v:shape>
          </w:pict>
        </mc:Fallback>
      </mc:AlternateContent>
    </w:r>
    <w:r>
      <w:ptab w:relativeTo="margin" w:alignment="center" w:leader="none"/>
    </w:r>
    <w:r>
      <w:ptab w:relativeTo="margin" w:alignment="right" w:leader="none"/>
    </w:r>
    <w:r>
      <w:fldChar w:fldCharType="begin"/>
    </w:r>
    <w:r>
      <w:instrText xml:space="preserve"> PAGE   \* MERGEFORMAT </w:instrText>
    </w:r>
    <w:r>
      <w:fldChar w:fldCharType="separate"/>
    </w:r>
    <w:r w:rsidR="00082727">
      <w:rPr>
        <w:noProof/>
      </w:rPr>
      <w:t>45</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8329"/>
      <w:docPartObj>
        <w:docPartGallery w:val="Page Numbers (Bottom of Page)"/>
        <w:docPartUnique/>
      </w:docPartObj>
    </w:sdtPr>
    <w:sdtEndPr/>
    <w:sdtContent>
      <w:p w:rsidR="00200ADD" w:rsidRDefault="00200ADD" w:rsidP="00EC391F">
        <w:pPr>
          <w:pStyle w:val="Footer"/>
          <w:jc w:val="right"/>
        </w:pPr>
        <w:r>
          <w:rPr>
            <w:noProof/>
          </w:rPr>
          <mc:AlternateContent>
            <mc:Choice Requires="wps">
              <w:drawing>
                <wp:anchor distT="4294967294" distB="4294967294" distL="114300" distR="114300" simplePos="0" relativeHeight="251662848" behindDoc="0" locked="0" layoutInCell="1" allowOverlap="1">
                  <wp:simplePos x="0" y="0"/>
                  <wp:positionH relativeFrom="column">
                    <wp:posOffset>60960</wp:posOffset>
                  </wp:positionH>
                  <wp:positionV relativeFrom="paragraph">
                    <wp:posOffset>-1</wp:posOffset>
                  </wp:positionV>
                  <wp:extent cx="5760720" cy="0"/>
                  <wp:effectExtent l="0" t="0" r="11430" b="19050"/>
                  <wp:wrapNone/>
                  <wp:docPr id="3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0" o:spid="_x0000_s1026" type="#_x0000_t32" style="position:absolute;margin-left:4.8pt;margin-top:0;width:453.6pt;height:0;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" strokecolor="#00b050"/>
              </w:pict>
            </mc:Fallback>
          </mc:AlternateContent>
        </w:r>
        <w:r>
          <w:fldChar w:fldCharType="begin"/>
        </w:r>
        <w:r>
          <w:instrText xml:space="preserve"> PAGE   \* MERGEFORMAT </w:instrText>
        </w:r>
        <w:r>
          <w:fldChar w:fldCharType="separate"/>
        </w:r>
        <w:r w:rsidR="00082727">
          <w:rPr>
            <w:noProof/>
          </w:rPr>
          <w:t>31</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CD6EEB" w:rsidRDefault="00200ADD" w:rsidP="0079526A">
    <w:pPr>
      <w:pStyle w:val="Footer"/>
    </w:pPr>
    <w:r>
      <w:rPr>
        <w:noProof/>
      </w:rPr>
      <mc:AlternateContent>
        <mc:Choice Requires="wps">
          <w:drawing>
            <wp:anchor distT="4294967294" distB="4294967294" distL="114300" distR="114300" simplePos="0" relativeHeight="251792896" behindDoc="0" locked="0" layoutInCell="1" allowOverlap="1">
              <wp:simplePos x="0" y="0"/>
              <wp:positionH relativeFrom="column">
                <wp:posOffset>160655</wp:posOffset>
              </wp:positionH>
              <wp:positionV relativeFrom="line">
                <wp:posOffset>31749</wp:posOffset>
              </wp:positionV>
              <wp:extent cx="5669280" cy="0"/>
              <wp:effectExtent l="0" t="0" r="26670" b="19050"/>
              <wp:wrapNone/>
              <wp:docPr id="3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8" o:spid="_x0000_s1026" type="#_x0000_t32" style="position:absolute;margin-left:12.65pt;margin-top:2.5pt;width:446.4pt;height:0;z-index:251792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" strokecolor="#76923c" strokeweight="1pt">
              <w10:wrap anchory="line"/>
            </v:shape>
          </w:pict>
        </mc:Fallback>
      </mc:AlternateContent>
    </w:r>
    <w:r>
      <w:ptab w:relativeTo="margin" w:alignment="center" w:leader="none"/>
    </w:r>
    <w:r>
      <w:ptab w:relativeTo="margin" w:alignment="right" w:leader="none"/>
    </w:r>
    <w:r>
      <w:fldChar w:fldCharType="begin"/>
    </w:r>
    <w:r>
      <w:instrText xml:space="preserve"> PAGE   \* MERGEFORMAT </w:instrText>
    </w:r>
    <w:r>
      <w:fldChar w:fldCharType="separate"/>
    </w:r>
    <w:r w:rsidR="00082727">
      <w:rPr>
        <w:noProof/>
      </w:rPr>
      <w:t>49</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0633"/>
      <w:docPartObj>
        <w:docPartGallery w:val="Page Numbers (Bottom of Page)"/>
        <w:docPartUnique/>
      </w:docPartObj>
    </w:sdtPr>
    <w:sdtEndPr/>
    <w:sdtContent>
      <w:p w:rsidR="00200ADD" w:rsidRDefault="00200ADD" w:rsidP="00EC391F">
        <w:pPr>
          <w:pStyle w:val="Footer"/>
          <w:jc w:val="right"/>
        </w:pPr>
        <w:r>
          <w:rPr>
            <w:noProof/>
          </w:rPr>
          <mc:AlternateContent>
            <mc:Choice Requires="wps">
              <w:drawing>
                <wp:anchor distT="4294967294" distB="4294967294" distL="114300" distR="114300" simplePos="0" relativeHeight="251791872" behindDoc="0" locked="0" layoutInCell="1" allowOverlap="1">
                  <wp:simplePos x="0" y="0"/>
                  <wp:positionH relativeFrom="column">
                    <wp:posOffset>60960</wp:posOffset>
                  </wp:positionH>
                  <wp:positionV relativeFrom="paragraph">
                    <wp:posOffset>-1</wp:posOffset>
                  </wp:positionV>
                  <wp:extent cx="13624560" cy="0"/>
                  <wp:effectExtent l="0" t="0" r="15240" b="19050"/>
                  <wp:wrapNone/>
                  <wp:docPr id="3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456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0" o:spid="_x0000_s1026" type="#_x0000_t32" style="position:absolute;margin-left:4.8pt;margin-top:0;width:1072.8pt;height:0;z-index:251791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" strokecolor="#00b050"/>
              </w:pict>
            </mc:Fallback>
          </mc:AlternateContent>
        </w:r>
        <w:r>
          <w:fldChar w:fldCharType="begin"/>
        </w:r>
        <w:r>
          <w:instrText xml:space="preserve"> PAGE   \* MERGEFORMAT </w:instrText>
        </w:r>
        <w:r>
          <w:fldChar w:fldCharType="separate"/>
        </w:r>
        <w:r w:rsidR="00082727">
          <w:rPr>
            <w:noProof/>
          </w:rPr>
          <w:t>46</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0636"/>
      <w:docPartObj>
        <w:docPartGallery w:val="Page Numbers (Bottom of Page)"/>
        <w:docPartUnique/>
      </w:docPartObj>
    </w:sdtPr>
    <w:sdtEndPr/>
    <w:sdtContent>
      <w:p w:rsidR="00200ADD" w:rsidRDefault="00200ADD" w:rsidP="00EC391F">
        <w:pPr>
          <w:pStyle w:val="Footer"/>
          <w:jc w:val="right"/>
        </w:pPr>
        <w:r>
          <w:rPr>
            <w:noProof/>
          </w:rPr>
          <mc:AlternateContent>
            <mc:Choice Requires="wps">
              <w:drawing>
                <wp:anchor distT="4294967294" distB="4294967294" distL="114300" distR="114300" simplePos="0" relativeHeight="251798016" behindDoc="0" locked="0" layoutInCell="1" allowOverlap="1">
                  <wp:simplePos x="0" y="0"/>
                  <wp:positionH relativeFrom="column">
                    <wp:posOffset>60960</wp:posOffset>
                  </wp:positionH>
                  <wp:positionV relativeFrom="paragraph">
                    <wp:posOffset>-1</wp:posOffset>
                  </wp:positionV>
                  <wp:extent cx="5669280" cy="0"/>
                  <wp:effectExtent l="0" t="0" r="26670" b="19050"/>
                  <wp:wrapNone/>
                  <wp:docPr id="25"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0" o:spid="_x0000_s1026" type="#_x0000_t32" style="position:absolute;margin-left:4.8pt;margin-top:0;width:446.4pt;height:0;z-index:251798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" strokecolor="#00b050"/>
              </w:pict>
            </mc:Fallback>
          </mc:AlternateContent>
        </w:r>
        <w:r>
          <w:fldChar w:fldCharType="begin"/>
        </w:r>
        <w:r>
          <w:instrText xml:space="preserve"> PAGE   \* MERGEFORMAT </w:instrText>
        </w:r>
        <w:r>
          <w:fldChar w:fldCharType="separate"/>
        </w:r>
        <w:r w:rsidR="00082727">
          <w:rPr>
            <w:noProof/>
          </w:rPr>
          <w:t>47</w:t>
        </w:r>
        <w:r>
          <w:rPr>
            <w:noProof/>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CD6EEB" w:rsidRDefault="00200ADD" w:rsidP="0079526A">
    <w:pPr>
      <w:pStyle w:val="Footer"/>
    </w:pPr>
    <w:r>
      <w:rPr>
        <w:noProof/>
      </w:rPr>
      <mc:AlternateContent>
        <mc:Choice Requires="wps">
          <w:drawing>
            <wp:anchor distT="4294967294" distB="4294967294" distL="114300" distR="114300" simplePos="0" relativeHeight="251808256" behindDoc="0" locked="0" layoutInCell="1" allowOverlap="1">
              <wp:simplePos x="0" y="0"/>
              <wp:positionH relativeFrom="column">
                <wp:posOffset>160655</wp:posOffset>
              </wp:positionH>
              <wp:positionV relativeFrom="line">
                <wp:posOffset>31749</wp:posOffset>
              </wp:positionV>
              <wp:extent cx="9326880" cy="0"/>
              <wp:effectExtent l="0" t="0" r="26670" b="19050"/>
              <wp:wrapNone/>
              <wp:docPr id="2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6880" cy="0"/>
                      </a:xfrm>
                      <a:prstGeom prst="straightConnector1">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8" o:spid="_x0000_s1026" type="#_x0000_t32" style="position:absolute;margin-left:12.65pt;margin-top:2.5pt;width:734.4pt;height:0;z-index:25180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" strokecolor="#76923c" strokeweight="1pt">
              <w10:wrap anchory="line"/>
            </v:shape>
          </w:pict>
        </mc:Fallback>
      </mc:AlternateContent>
    </w:r>
    <w:r>
      <w:ptab w:relativeTo="margin" w:alignment="center" w:leader="none"/>
    </w:r>
    <w:r>
      <w:ptab w:relativeTo="margin" w:alignment="right" w:leader="none"/>
    </w:r>
    <w:r>
      <w:fldChar w:fldCharType="begin"/>
    </w:r>
    <w:r>
      <w:instrText xml:space="preserve"> PAGE   \* MERGEFORMAT </w:instrText>
    </w:r>
    <w:r>
      <w:fldChar w:fldCharType="separate"/>
    </w:r>
    <w:r w:rsidR="00082727">
      <w:rPr>
        <w:noProof/>
      </w:rPr>
      <w:t>51</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0638"/>
      <w:docPartObj>
        <w:docPartGallery w:val="Page Numbers (Bottom of Page)"/>
        <w:docPartUnique/>
      </w:docPartObj>
    </w:sdtPr>
    <w:sdtEndPr/>
    <w:sdtContent>
      <w:p w:rsidR="00200ADD" w:rsidRDefault="00200ADD" w:rsidP="00EC391F">
        <w:pPr>
          <w:pStyle w:val="Footer"/>
          <w:jc w:val="right"/>
        </w:pPr>
        <w:r>
          <w:rPr>
            <w:noProof/>
          </w:rPr>
          <mc:AlternateContent>
            <mc:Choice Requires="wps">
              <w:drawing>
                <wp:anchor distT="4294967294" distB="4294967294" distL="114300" distR="114300" simplePos="0" relativeHeight="251804160" behindDoc="0" locked="0" layoutInCell="1" allowOverlap="1">
                  <wp:simplePos x="0" y="0"/>
                  <wp:positionH relativeFrom="column">
                    <wp:posOffset>60960</wp:posOffset>
                  </wp:positionH>
                  <wp:positionV relativeFrom="paragraph">
                    <wp:posOffset>-1</wp:posOffset>
                  </wp:positionV>
                  <wp:extent cx="9326880" cy="0"/>
                  <wp:effectExtent l="0" t="0" r="26670" b="19050"/>
                  <wp:wrapNone/>
                  <wp:docPr id="1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688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0" o:spid="_x0000_s1026" type="#_x0000_t32" style="position:absolute;margin-left:4.8pt;margin-top:0;width:734.4pt;height:0;z-index:251804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" strokecolor="#00b050"/>
              </w:pict>
            </mc:Fallback>
          </mc:AlternateContent>
        </w:r>
        <w:r>
          <w:fldChar w:fldCharType="begin"/>
        </w:r>
        <w:r>
          <w:instrText xml:space="preserve"> PAGE   \* MERGEFORMAT </w:instrText>
        </w:r>
        <w:r>
          <w:fldChar w:fldCharType="separate"/>
        </w:r>
        <w:r w:rsidR="00082727">
          <w:rPr>
            <w:noProof/>
          </w:rPr>
          <w:t>50</w:t>
        </w:r>
        <w:r>
          <w:rPr>
            <w:noProof/>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CD6EEB" w:rsidRDefault="00200ADD" w:rsidP="0079526A">
    <w:pPr>
      <w:pStyle w:val="Footer"/>
    </w:pPr>
    <w:r>
      <w:rPr>
        <w:noProof/>
      </w:rPr>
      <mc:AlternateContent>
        <mc:Choice Requires="wps">
          <w:drawing>
            <wp:anchor distT="4294967294" distB="4294967294" distL="114300" distR="114300" simplePos="0" relativeHeight="251772416" behindDoc="0" locked="0" layoutInCell="1" allowOverlap="1">
              <wp:simplePos x="0" y="0"/>
              <wp:positionH relativeFrom="column">
                <wp:posOffset>160655</wp:posOffset>
              </wp:positionH>
              <wp:positionV relativeFrom="line">
                <wp:posOffset>31749</wp:posOffset>
              </wp:positionV>
              <wp:extent cx="5669280" cy="0"/>
              <wp:effectExtent l="0" t="0" r="26670" b="19050"/>
              <wp:wrapNone/>
              <wp:docPr id="15"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8" o:spid="_x0000_s1026" type="#_x0000_t32" style="position:absolute;margin-left:12.65pt;margin-top:2.5pt;width:446.4pt;height:0;z-index:251772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" strokecolor="#76923c" strokeweight="1pt">
              <w10:wrap anchory="line"/>
            </v:shape>
          </w:pict>
        </mc:Fallback>
      </mc:AlternateContent>
    </w:r>
    <w:r>
      <w:ptab w:relativeTo="margin" w:alignment="center" w:leader="none"/>
    </w:r>
    <w:r>
      <w:ptab w:relativeTo="margin" w:alignment="right" w:leader="none"/>
    </w:r>
    <w:r>
      <w:fldChar w:fldCharType="begin"/>
    </w:r>
    <w:r>
      <w:instrText xml:space="preserve"> PAGE   \* MERGEFORMAT </w:instrText>
    </w:r>
    <w:r>
      <w:fldChar w:fldCharType="separate"/>
    </w:r>
    <w:r w:rsidR="00082727">
      <w:rPr>
        <w:noProof/>
      </w:rPr>
      <w:t>56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CD6EEB" w:rsidRDefault="00200ADD" w:rsidP="0079526A">
    <w:pPr>
      <w:pStyle w:val="Footer"/>
    </w:pPr>
    <w:r>
      <w:rPr>
        <w:noProof/>
      </w:rPr>
      <mc:AlternateContent>
        <mc:Choice Requires="wps">
          <w:drawing>
            <wp:anchor distT="4294967294" distB="4294967294" distL="114300" distR="114300" simplePos="0" relativeHeight="251644416" behindDoc="0" locked="0" layoutInCell="1" allowOverlap="1">
              <wp:simplePos x="0" y="0"/>
              <wp:positionH relativeFrom="column">
                <wp:posOffset>60960</wp:posOffset>
              </wp:positionH>
              <wp:positionV relativeFrom="line">
                <wp:posOffset>-25401</wp:posOffset>
              </wp:positionV>
              <wp:extent cx="5669280" cy="0"/>
              <wp:effectExtent l="0" t="0" r="26670" b="19050"/>
              <wp:wrapNone/>
              <wp:docPr id="4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8" o:spid="_x0000_s1026" type="#_x0000_t32" style="position:absolute;margin-left:4.8pt;margin-top:-2pt;width:446.4pt;height:0;z-index:25164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" strokecolor="#76923c" strokeweight="1pt">
              <w10:wrap anchory="line"/>
            </v:shape>
          </w:pict>
        </mc:Fallback>
      </mc:AlternateContent>
    </w:r>
    <w:r>
      <w:ptab w:relativeTo="margin" w:alignment="center" w:leader="none"/>
    </w:r>
    <w:r>
      <w:ptab w:relativeTo="margin" w:alignment="right" w:leader="none"/>
    </w:r>
    <w:r>
      <w:fldChar w:fldCharType="begin"/>
    </w:r>
    <w:r>
      <w:instrText xml:space="preserve"> PAGE   \* MERGEFORMAT </w:instrText>
    </w:r>
    <w:r>
      <w:fldChar w:fldCharType="separate"/>
    </w:r>
    <w:r w:rsidR="00082727">
      <w:rPr>
        <w:noProof/>
      </w:rPr>
      <w:t>4</w:t>
    </w:r>
    <w:r>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8331"/>
      <w:docPartObj>
        <w:docPartGallery w:val="Page Numbers (Bottom of Page)"/>
        <w:docPartUnique/>
      </w:docPartObj>
    </w:sdtPr>
    <w:sdtEndPr/>
    <w:sdtContent>
      <w:p w:rsidR="00200ADD" w:rsidRDefault="00200ADD" w:rsidP="00EC391F">
        <w:pPr>
          <w:pStyle w:val="Footer"/>
          <w:jc w:val="right"/>
        </w:pPr>
        <w:r>
          <w:rPr>
            <w:noProof/>
          </w:rPr>
          <mc:AlternateContent>
            <mc:Choice Requires="wps">
              <w:drawing>
                <wp:anchor distT="4294967294" distB="4294967294" distL="114300" distR="114300" simplePos="0" relativeHeight="251760128" behindDoc="0" locked="0" layoutInCell="1" allowOverlap="1">
                  <wp:simplePos x="0" y="0"/>
                  <wp:positionH relativeFrom="column">
                    <wp:posOffset>60960</wp:posOffset>
                  </wp:positionH>
                  <wp:positionV relativeFrom="paragraph">
                    <wp:posOffset>-1</wp:posOffset>
                  </wp:positionV>
                  <wp:extent cx="5669280" cy="0"/>
                  <wp:effectExtent l="0" t="0" r="26670" b="19050"/>
                  <wp:wrapNone/>
                  <wp:docPr id="2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0" o:spid="_x0000_s1026" type="#_x0000_t32" style="position:absolute;margin-left:4.8pt;margin-top:0;width:446.4pt;height:0;z-index:251760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" strokecolor="#00b050"/>
              </w:pict>
            </mc:Fallback>
          </mc:AlternateContent>
        </w:r>
        <w:r>
          <w:fldChar w:fldCharType="begin"/>
        </w:r>
        <w:r>
          <w:instrText xml:space="preserve"> PAGE   \* MERGEFORMAT </w:instrText>
        </w:r>
        <w:r>
          <w:fldChar w:fldCharType="separate"/>
        </w:r>
        <w:r w:rsidR="00082727">
          <w:rPr>
            <w:noProof/>
          </w:rPr>
          <w:t>52</w:t>
        </w:r>
        <w:r>
          <w:rPr>
            <w:noProof/>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CD6EEB" w:rsidRDefault="00200ADD" w:rsidP="0079526A">
    <w:pPr>
      <w:pStyle w:val="Footer"/>
    </w:pPr>
    <w:r>
      <w:rPr>
        <w:noProof/>
      </w:rPr>
      <mc:AlternateContent>
        <mc:Choice Requires="wps">
          <w:drawing>
            <wp:anchor distT="4294967294" distB="4294967294" distL="114300" distR="114300" simplePos="0" relativeHeight="251768320" behindDoc="0" locked="0" layoutInCell="1" allowOverlap="1">
              <wp:simplePos x="0" y="0"/>
              <wp:positionH relativeFrom="column">
                <wp:posOffset>160655</wp:posOffset>
              </wp:positionH>
              <wp:positionV relativeFrom="line">
                <wp:posOffset>31749</wp:posOffset>
              </wp:positionV>
              <wp:extent cx="9326880" cy="0"/>
              <wp:effectExtent l="0" t="0" r="26670" b="19050"/>
              <wp:wrapNone/>
              <wp:docPr id="2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6880" cy="0"/>
                      </a:xfrm>
                      <a:prstGeom prst="straightConnector1">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8" o:spid="_x0000_s1026" type="#_x0000_t32" style="position:absolute;margin-left:12.65pt;margin-top:2.5pt;width:734.4pt;height:0;z-index:251768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" strokecolor="#76923c" strokeweight="1pt">
              <w10:wrap anchory="line"/>
            </v:shape>
          </w:pict>
        </mc:Fallback>
      </mc:AlternateContent>
    </w:r>
    <w:r>
      <w:ptab w:relativeTo="margin" w:alignment="center" w:leader="none"/>
    </w:r>
    <w:r>
      <w:ptab w:relativeTo="margin" w:alignment="right" w:leader="none"/>
    </w:r>
    <w:r>
      <w:fldChar w:fldCharType="begin"/>
    </w:r>
    <w:r>
      <w:instrText xml:space="preserve"> PAGE   \* MERGEFORMAT </w:instrText>
    </w:r>
    <w:r>
      <w:fldChar w:fldCharType="separate"/>
    </w:r>
    <w:r w:rsidR="00082727">
      <w:rPr>
        <w:noProof/>
      </w:rPr>
      <w:t>67</w:t>
    </w:r>
    <w:r>
      <w:rPr>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8332"/>
      <w:docPartObj>
        <w:docPartGallery w:val="Page Numbers (Bottom of Page)"/>
        <w:docPartUnique/>
      </w:docPartObj>
    </w:sdtPr>
    <w:sdtEndPr/>
    <w:sdtContent>
      <w:p w:rsidR="00200ADD" w:rsidRDefault="00200ADD" w:rsidP="00EC391F">
        <w:pPr>
          <w:pStyle w:val="Footer"/>
          <w:jc w:val="right"/>
        </w:pPr>
        <w:r>
          <w:rPr>
            <w:noProof/>
          </w:rPr>
          <mc:AlternateContent>
            <mc:Choice Requires="wps">
              <w:drawing>
                <wp:anchor distT="4294967294" distB="4294967294" distL="114300" distR="114300" simplePos="0" relativeHeight="251664896" behindDoc="0" locked="0" layoutInCell="1" allowOverlap="1">
                  <wp:simplePos x="0" y="0"/>
                  <wp:positionH relativeFrom="column">
                    <wp:posOffset>60960</wp:posOffset>
                  </wp:positionH>
                  <wp:positionV relativeFrom="paragraph">
                    <wp:posOffset>-1</wp:posOffset>
                  </wp:positionV>
                  <wp:extent cx="9326880" cy="0"/>
                  <wp:effectExtent l="0" t="0" r="26670" b="19050"/>
                  <wp:wrapNone/>
                  <wp:docPr id="19"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688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2" o:spid="_x0000_s1026" type="#_x0000_t32" style="position:absolute;margin-left:4.8pt;margin-top:0;width:734.4pt;height:0;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" strokecolor="#00b050"/>
              </w:pict>
            </mc:Fallback>
          </mc:AlternateContent>
        </w:r>
        <w:r>
          <w:fldChar w:fldCharType="begin"/>
        </w:r>
        <w:r>
          <w:instrText xml:space="preserve"> PAGE   \* MERGEFORMAT </w:instrText>
        </w:r>
        <w:r>
          <w:fldChar w:fldCharType="separate"/>
        </w:r>
        <w:r w:rsidR="00082727">
          <w:rPr>
            <w:noProof/>
          </w:rPr>
          <w:t>57</w:t>
        </w:r>
        <w:r>
          <w:rPr>
            <w:noProof/>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CD6EEB" w:rsidRDefault="00200ADD" w:rsidP="00EC391F">
    <w:pPr>
      <w:pStyle w:val="Footer"/>
      <w:jc w:val="right"/>
    </w:pPr>
    <w:r>
      <w:rPr>
        <w:noProof/>
      </w:rPr>
      <mc:AlternateContent>
        <mc:Choice Requires="wps">
          <w:drawing>
            <wp:anchor distT="0" distB="0" distL="114300" distR="114300" simplePos="0" relativeHeight="251642368" behindDoc="0" locked="0" layoutInCell="1" allowOverlap="1">
              <wp:simplePos x="0" y="0"/>
              <wp:positionH relativeFrom="column">
                <wp:posOffset>81915</wp:posOffset>
              </wp:positionH>
              <wp:positionV relativeFrom="line">
                <wp:posOffset>-10160</wp:posOffset>
              </wp:positionV>
              <wp:extent cx="5715000" cy="9525"/>
              <wp:effectExtent l="0" t="0" r="19050" b="28575"/>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9525"/>
                      </a:xfrm>
                      <a:prstGeom prst="bentConnector3">
                        <a:avLst>
                          <a:gd name="adj1" fmla="val 50000"/>
                        </a:avLst>
                      </a:prstGeom>
                      <a:noFill/>
                      <a:ln w="15875">
                        <a:solidFill>
                          <a:srgbClr val="76923C"/>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 o:spid="_x0000_s1026" type="#_x0000_t34" style="position:absolute;margin-left:6.45pt;margin-top:-.8pt;width:450pt;height:.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" strokecolor="#76923c" strokeweight="1.25pt">
              <w10:wrap anchory="line"/>
            </v:shape>
          </w:pict>
        </mc:Fallback>
      </mc:AlternateContent>
    </w:r>
    <w:r>
      <w:ptab w:relativeTo="margin" w:alignment="center" w:leader="none"/>
    </w:r>
    <w:r>
      <w:ptab w:relativeTo="margin" w:alignment="right" w:leader="none"/>
    </w:r>
    <w:r>
      <w:fldChar w:fldCharType="begin"/>
    </w:r>
    <w:r>
      <w:instrText xml:space="preserve"> PAGE   \* MERGEFORMAT </w:instrText>
    </w:r>
    <w:r>
      <w:fldChar w:fldCharType="separate"/>
    </w:r>
    <w:r w:rsidR="00082727">
      <w:rPr>
        <w:noProof/>
      </w:rPr>
      <w:t>69</w:t>
    </w:r>
    <w:r>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Default="00200ADD" w:rsidP="00EC391F">
    <w:pPr>
      <w:pStyle w:val="Footer"/>
      <w:jc w:val="right"/>
    </w:pPr>
    <w:r>
      <w:rPr>
        <w:noProof/>
      </w:rPr>
      <mc:AlternateContent>
        <mc:Choice Requires="wps">
          <w:drawing>
            <wp:anchor distT="4294967294" distB="4294967294" distL="114300" distR="114300" simplePos="0" relativeHeight="251661824" behindDoc="0" locked="0" layoutInCell="1" allowOverlap="1">
              <wp:simplePos x="0" y="0"/>
              <wp:positionH relativeFrom="column">
                <wp:posOffset>60960</wp:posOffset>
              </wp:positionH>
              <wp:positionV relativeFrom="paragraph">
                <wp:posOffset>-1</wp:posOffset>
              </wp:positionV>
              <wp:extent cx="5669280" cy="0"/>
              <wp:effectExtent l="0" t="0" r="26670" b="19050"/>
              <wp:wrapNone/>
              <wp:docPr id="3"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9" o:spid="_x0000_s1026" type="#_x0000_t32" style="position:absolute;margin-left:4.8pt;margin-top:0;width:446.4pt;height:0;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" strokecolor="#00b050"/>
          </w:pict>
        </mc:Fallback>
      </mc:AlternateContent>
    </w:r>
    <w:r>
      <w:fldChar w:fldCharType="begin"/>
    </w:r>
    <w:r>
      <w:instrText xml:space="preserve"> PAGE   \* MERGEFORMAT </w:instrText>
    </w:r>
    <w:r>
      <w:fldChar w:fldCharType="separate"/>
    </w:r>
    <w:r w:rsidR="00082727">
      <w:rPr>
        <w:noProof/>
      </w:rPr>
      <w:t>68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0684"/>
      <w:docPartObj>
        <w:docPartGallery w:val="Page Numbers (Bottom of Page)"/>
        <w:docPartUnique/>
      </w:docPartObj>
    </w:sdtPr>
    <w:sdtEndPr/>
    <w:sdtContent>
      <w:p w:rsidR="00200ADD" w:rsidRDefault="00200ADD">
        <w:pPr>
          <w:pStyle w:val="Footer"/>
          <w:jc w:val="right"/>
        </w:pPr>
      </w:p>
      <w:tbl>
        <w:tblPr>
          <w:tblStyle w:val="TableGrid"/>
          <w:tblW w:w="0" w:type="auto"/>
          <w:tblInd w:w="432" w:type="dxa"/>
          <w:tblBorders>
            <w:top w:val="single" w:sz="8" w:space="0" w:color="00B050"/>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69"/>
          <w:gridCol w:w="4885"/>
        </w:tblGrid>
        <w:tr w:rsidR="00200ADD" w:rsidTr="00E4537E">
          <w:trPr>
            <w:trHeight w:val="224"/>
          </w:trPr>
          <w:tc>
            <w:tcPr>
              <w:tcW w:w="6440" w:type="dxa"/>
            </w:tcPr>
            <w:p w:rsidR="00200ADD" w:rsidRDefault="00200ADD" w:rsidP="008B5866">
              <w:pPr>
                <w:pStyle w:val="Footer"/>
                <w:spacing w:before="0" w:after="0" w:line="240" w:lineRule="auto"/>
                <w:ind w:left="0"/>
                <w:jc w:val="right"/>
              </w:pPr>
            </w:p>
          </w:tc>
          <w:tc>
            <w:tcPr>
              <w:tcW w:w="7594" w:type="dxa"/>
            </w:tcPr>
            <w:p w:rsidR="00200ADD" w:rsidRDefault="00200ADD" w:rsidP="008B5866">
              <w:pPr>
                <w:pStyle w:val="Footer"/>
                <w:spacing w:before="0" w:after="0" w:line="240" w:lineRule="auto"/>
                <w:jc w:val="right"/>
              </w:pPr>
              <w:r>
                <w:fldChar w:fldCharType="begin"/>
              </w:r>
              <w:r>
                <w:instrText xml:space="preserve"> PAGE   \* MERGEFORMAT </w:instrText>
              </w:r>
              <w:r>
                <w:fldChar w:fldCharType="separate"/>
              </w:r>
              <w:r w:rsidR="00082727">
                <w:rPr>
                  <w:noProof/>
                </w:rPr>
                <w:t>2</w:t>
              </w:r>
              <w:r>
                <w:rPr>
                  <w:noProof/>
                </w:rPr>
                <w:fldChar w:fldCharType="end"/>
              </w:r>
            </w:p>
          </w:tc>
        </w:tr>
      </w:tbl>
    </w:sdtContent>
  </w:sdt>
  <w:p w:rsidR="00200ADD" w:rsidRDefault="00200ADD" w:rsidP="00EC391F">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3100"/>
      <w:docPartObj>
        <w:docPartGallery w:val="Page Numbers (Bottom of Page)"/>
        <w:docPartUnique/>
      </w:docPartObj>
    </w:sdtPr>
    <w:sdtEndPr/>
    <w:sdtContent>
      <w:p w:rsidR="00200ADD" w:rsidRDefault="00200ADD">
        <w:pPr>
          <w:pStyle w:val="Footer"/>
          <w:jc w:val="right"/>
        </w:pPr>
      </w:p>
      <w:tbl>
        <w:tblPr>
          <w:tblStyle w:val="TableGrid"/>
          <w:tblW w:w="0" w:type="auto"/>
          <w:tblInd w:w="432" w:type="dxa"/>
          <w:tblBorders>
            <w:top w:val="single" w:sz="8" w:space="0" w:color="00B050"/>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40"/>
          <w:gridCol w:w="7594"/>
        </w:tblGrid>
        <w:tr w:rsidR="00200ADD" w:rsidTr="00E4537E">
          <w:trPr>
            <w:trHeight w:val="224"/>
          </w:trPr>
          <w:tc>
            <w:tcPr>
              <w:tcW w:w="6440" w:type="dxa"/>
            </w:tcPr>
            <w:p w:rsidR="00200ADD" w:rsidRDefault="00200ADD" w:rsidP="008B5866">
              <w:pPr>
                <w:pStyle w:val="Footer"/>
                <w:spacing w:before="0" w:after="0" w:line="240" w:lineRule="auto"/>
                <w:ind w:left="0"/>
                <w:jc w:val="right"/>
              </w:pPr>
            </w:p>
          </w:tc>
          <w:tc>
            <w:tcPr>
              <w:tcW w:w="7594" w:type="dxa"/>
            </w:tcPr>
            <w:p w:rsidR="00200ADD" w:rsidRDefault="00200ADD" w:rsidP="008B5866">
              <w:pPr>
                <w:pStyle w:val="Footer"/>
                <w:spacing w:before="0" w:after="0" w:line="240" w:lineRule="auto"/>
                <w:jc w:val="right"/>
              </w:pPr>
              <w:r>
                <w:fldChar w:fldCharType="begin"/>
              </w:r>
              <w:r>
                <w:instrText xml:space="preserve"> PAGE   \* MERGEFORMAT </w:instrText>
              </w:r>
              <w:r>
                <w:fldChar w:fldCharType="separate"/>
              </w:r>
              <w:r w:rsidR="00082727">
                <w:rPr>
                  <w:noProof/>
                </w:rPr>
                <w:t>15</w:t>
              </w:r>
              <w:r>
                <w:rPr>
                  <w:noProof/>
                </w:rPr>
                <w:fldChar w:fldCharType="end"/>
              </w:r>
            </w:p>
          </w:tc>
        </w:tr>
      </w:tbl>
    </w:sdtContent>
  </w:sdt>
  <w:p w:rsidR="00200ADD" w:rsidRDefault="00200ADD" w:rsidP="00EC391F">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CD6EEB" w:rsidRDefault="00200ADD" w:rsidP="00B62909">
    <w:pPr>
      <w:pStyle w:val="Footer"/>
      <w:ind w:left="0"/>
    </w:pPr>
    <w:r>
      <w:rPr>
        <w:noProof/>
      </w:rPr>
      <mc:AlternateContent>
        <mc:Choice Requires="wps">
          <w:drawing>
            <wp:anchor distT="4294967294" distB="4294967294" distL="114300" distR="114300" simplePos="0" relativeHeight="251737600" behindDoc="0" locked="0" layoutInCell="1" allowOverlap="1">
              <wp:simplePos x="0" y="0"/>
              <wp:positionH relativeFrom="column">
                <wp:posOffset>249555</wp:posOffset>
              </wp:positionH>
              <wp:positionV relativeFrom="line">
                <wp:posOffset>-215901</wp:posOffset>
              </wp:positionV>
              <wp:extent cx="5669280" cy="0"/>
              <wp:effectExtent l="0" t="0" r="26670" b="19050"/>
              <wp:wrapNone/>
              <wp:docPr id="4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8" o:spid="_x0000_s1026" type="#_x0000_t32" style="position:absolute;margin-left:19.65pt;margin-top:-17pt;width:446.4pt;height:0;z-index:251737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" strokecolor="#76923c" strokeweight="1pt">
              <w10:wrap anchory="line"/>
            </v:shape>
          </w:pict>
        </mc:Fallback>
      </mc:AlternateContent>
    </w:r>
    <w:r>
      <w:ptab w:relativeTo="margin" w:alignment="center" w:leader="none"/>
    </w:r>
    <w:r>
      <w:ptab w:relativeTo="margin" w:alignment="right" w:leader="none"/>
    </w:r>
    <w:r>
      <w:fldChar w:fldCharType="begin"/>
    </w:r>
    <w:r>
      <w:instrText xml:space="preserve"> PAGE   \* MERGEFORMAT </w:instrText>
    </w:r>
    <w:r>
      <w:fldChar w:fldCharType="separate"/>
    </w:r>
    <w:r w:rsidR="00082727">
      <w:rPr>
        <w:noProof/>
      </w:rPr>
      <w:t>23</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432" w:type="dxa"/>
      <w:tblBorders>
        <w:top w:val="single" w:sz="8" w:space="0" w:color="00B050"/>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13"/>
      <w:gridCol w:w="4641"/>
    </w:tblGrid>
    <w:sdt>
      <w:sdtPr>
        <w:id w:val="9758325"/>
        <w:docPartObj>
          <w:docPartGallery w:val="Page Numbers (Bottom of Page)"/>
          <w:docPartUnique/>
        </w:docPartObj>
      </w:sdtPr>
      <w:sdtEndPr/>
      <w:sdtContent>
        <w:tr w:rsidR="00200ADD" w:rsidTr="00735296">
          <w:tc>
            <w:tcPr>
              <w:tcW w:w="4213" w:type="dxa"/>
            </w:tcPr>
            <w:p w:rsidR="00200ADD" w:rsidRDefault="00200ADD" w:rsidP="008B5866">
              <w:pPr>
                <w:pStyle w:val="Footer"/>
                <w:spacing w:before="0" w:after="0" w:line="240" w:lineRule="auto"/>
                <w:ind w:left="0"/>
                <w:jc w:val="right"/>
              </w:pPr>
            </w:p>
          </w:tc>
          <w:tc>
            <w:tcPr>
              <w:tcW w:w="4641" w:type="dxa"/>
            </w:tcPr>
            <w:p w:rsidR="00200ADD" w:rsidRDefault="00200ADD" w:rsidP="008B5866">
              <w:pPr>
                <w:pStyle w:val="Footer"/>
                <w:spacing w:before="0" w:after="0" w:line="240" w:lineRule="auto"/>
                <w:jc w:val="right"/>
              </w:pPr>
              <w:r>
                <w:fldChar w:fldCharType="begin"/>
              </w:r>
              <w:r>
                <w:instrText xml:space="preserve"> PAGE   \* MERGEFORMAT </w:instrText>
              </w:r>
              <w:r>
                <w:fldChar w:fldCharType="separate"/>
              </w:r>
              <w:r w:rsidR="00082727">
                <w:rPr>
                  <w:noProof/>
                </w:rPr>
                <w:t>16</w:t>
              </w:r>
              <w:r>
                <w:rPr>
                  <w:noProof/>
                </w:rPr>
                <w:fldChar w:fldCharType="end"/>
              </w:r>
            </w:p>
          </w:tc>
        </w:tr>
      </w:sdtContent>
    </w:sdt>
  </w:tbl>
  <w:p w:rsidR="00200ADD" w:rsidRDefault="00200ADD" w:rsidP="00EC391F">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CD6EEB" w:rsidRDefault="00200ADD" w:rsidP="00EE03A3">
    <w:pPr>
      <w:pStyle w:val="Footer"/>
      <w:ind w:left="0"/>
    </w:pPr>
    <w:r>
      <w:rPr>
        <w:noProof/>
      </w:rPr>
      <mc:AlternateContent>
        <mc:Choice Requires="wps">
          <w:drawing>
            <wp:anchor distT="4294967294" distB="4294967294" distL="114300" distR="114300" simplePos="0" relativeHeight="251784704" behindDoc="0" locked="0" layoutInCell="1" allowOverlap="1">
              <wp:simplePos x="0" y="0"/>
              <wp:positionH relativeFrom="column">
                <wp:posOffset>249555</wp:posOffset>
              </wp:positionH>
              <wp:positionV relativeFrom="line">
                <wp:posOffset>-215901</wp:posOffset>
              </wp:positionV>
              <wp:extent cx="9144000" cy="0"/>
              <wp:effectExtent l="0" t="0" r="19050" b="19050"/>
              <wp:wrapNone/>
              <wp:docPr id="4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straightConnector1">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8" o:spid="_x0000_s1026" type="#_x0000_t32" style="position:absolute;margin-left:19.65pt;margin-top:-17pt;width:10in;height:0;z-index:251784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" strokecolor="#76923c" strokeweight="1pt">
              <w10:wrap anchory="line"/>
            </v:shape>
          </w:pict>
        </mc:Fallback>
      </mc:AlternateContent>
    </w:r>
    <w:r>
      <w:ptab w:relativeTo="margin" w:alignment="center" w:leader="none"/>
    </w:r>
    <w:r>
      <w:ptab w:relativeTo="margin" w:alignment="right" w:leader="none"/>
    </w:r>
    <w:r>
      <w:fldChar w:fldCharType="begin"/>
    </w:r>
    <w:r>
      <w:instrText xml:space="preserve"> PAGE   \* MERGEFORMAT </w:instrText>
    </w:r>
    <w:r>
      <w:fldChar w:fldCharType="separate"/>
    </w:r>
    <w:r w:rsidR="00082727">
      <w:rPr>
        <w:noProof/>
      </w:rPr>
      <w:t>26</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4455" w:type="dxa"/>
      <w:tblInd w:w="432" w:type="dxa"/>
      <w:tblBorders>
        <w:top w:val="single" w:sz="8" w:space="0" w:color="00B050"/>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878"/>
      <w:gridCol w:w="7577"/>
    </w:tblGrid>
    <w:sdt>
      <w:sdtPr>
        <w:id w:val="9758326"/>
        <w:docPartObj>
          <w:docPartGallery w:val="Page Numbers (Bottom of Page)"/>
          <w:docPartUnique/>
        </w:docPartObj>
      </w:sdtPr>
      <w:sdtEndPr/>
      <w:sdtContent>
        <w:tr w:rsidR="00200ADD" w:rsidTr="00EF1D4D">
          <w:trPr>
            <w:trHeight w:val="279"/>
          </w:trPr>
          <w:tc>
            <w:tcPr>
              <w:tcW w:w="6878" w:type="dxa"/>
            </w:tcPr>
            <w:p w:rsidR="00200ADD" w:rsidRDefault="00200ADD" w:rsidP="008B5866">
              <w:pPr>
                <w:pStyle w:val="Footer"/>
                <w:spacing w:before="0" w:after="0" w:line="240" w:lineRule="auto"/>
                <w:ind w:left="0"/>
                <w:jc w:val="right"/>
              </w:pPr>
            </w:p>
          </w:tc>
          <w:tc>
            <w:tcPr>
              <w:tcW w:w="7577" w:type="dxa"/>
            </w:tcPr>
            <w:p w:rsidR="00200ADD" w:rsidRDefault="00200ADD" w:rsidP="008B5866">
              <w:pPr>
                <w:pStyle w:val="Footer"/>
                <w:spacing w:before="0" w:after="0" w:line="240" w:lineRule="auto"/>
                <w:jc w:val="right"/>
              </w:pPr>
              <w:r>
                <w:fldChar w:fldCharType="begin"/>
              </w:r>
              <w:r>
                <w:instrText xml:space="preserve"> PAGE   \* MERGEFORMAT </w:instrText>
              </w:r>
              <w:r>
                <w:fldChar w:fldCharType="separate"/>
              </w:r>
              <w:r w:rsidR="00082727">
                <w:rPr>
                  <w:noProof/>
                </w:rPr>
                <w:t>24</w:t>
              </w:r>
              <w:r>
                <w:rPr>
                  <w:noProof/>
                </w:rPr>
                <w:fldChar w:fldCharType="end"/>
              </w:r>
            </w:p>
          </w:tc>
        </w:tr>
      </w:sdtContent>
    </w:sdt>
  </w:tbl>
  <w:p w:rsidR="00200ADD" w:rsidRDefault="00200ADD" w:rsidP="00EC391F">
    <w:pPr>
      <w:pStyle w:val="Footer"/>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CD6EEB" w:rsidRDefault="00200ADD" w:rsidP="00EE03A3">
    <w:pPr>
      <w:pStyle w:val="Footer"/>
      <w:ind w:left="0"/>
    </w:pPr>
    <w:r>
      <w:rPr>
        <w:noProof/>
      </w:rPr>
      <mc:AlternateContent>
        <mc:Choice Requires="wps">
          <w:drawing>
            <wp:anchor distT="4294967294" distB="4294967294" distL="114300" distR="114300" simplePos="0" relativeHeight="251812352" behindDoc="0" locked="0" layoutInCell="1" allowOverlap="1">
              <wp:simplePos x="0" y="0"/>
              <wp:positionH relativeFrom="column">
                <wp:posOffset>249555</wp:posOffset>
              </wp:positionH>
              <wp:positionV relativeFrom="line">
                <wp:posOffset>-215901</wp:posOffset>
              </wp:positionV>
              <wp:extent cx="5669280" cy="0"/>
              <wp:effectExtent l="0" t="0" r="26670" b="19050"/>
              <wp:wrapNone/>
              <wp:docPr id="4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8" o:spid="_x0000_s1026" type="#_x0000_t32" style="position:absolute;margin-left:19.65pt;margin-top:-17pt;width:446.4pt;height:0;z-index:251812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" strokecolor="#76923c" strokeweight="1pt">
              <w10:wrap anchory="line"/>
            </v:shape>
          </w:pict>
        </mc:Fallback>
      </mc:AlternateContent>
    </w:r>
    <w:r>
      <w:ptab w:relativeTo="margin" w:alignment="center" w:leader="none"/>
    </w:r>
    <w:r>
      <w:ptab w:relativeTo="margin" w:alignment="right" w:leader="none"/>
    </w:r>
    <w:r>
      <w:fldChar w:fldCharType="begin"/>
    </w:r>
    <w:r>
      <w:instrText xml:space="preserve"> PAGE   \* MERGEFORMAT </w:instrText>
    </w:r>
    <w:r>
      <w:fldChar w:fldCharType="separate"/>
    </w:r>
    <w:r w:rsidR="00082727">
      <w:rPr>
        <w:noProof/>
      </w:rPr>
      <w:t>29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31C" w:rsidRDefault="00C9531C">
      <w:r>
        <w:separator/>
      </w:r>
    </w:p>
  </w:footnote>
  <w:footnote w:type="continuationSeparator" w:id="0">
    <w:p w:rsidR="00C9531C" w:rsidRDefault="00C9531C">
      <w:r>
        <w:continuationSeparator/>
      </w:r>
    </w:p>
  </w:footnote>
  <w:footnote w:id="1">
    <w:p w:rsidR="00200ADD" w:rsidRPr="009357E8" w:rsidRDefault="00200ADD" w:rsidP="003A6AEF">
      <w:pPr>
        <w:pStyle w:val="FootnoteText"/>
        <w:spacing w:before="0" w:after="0" w:line="240" w:lineRule="auto"/>
        <w:rPr>
          <w:sz w:val="22"/>
          <w:szCs w:val="22"/>
        </w:rPr>
      </w:pPr>
      <w:r>
        <w:rPr>
          <w:rStyle w:val="FootnoteReference"/>
        </w:rPr>
        <w:footnoteRef/>
      </w:r>
      <w:r w:rsidRPr="009357E8">
        <w:rPr>
          <w:sz w:val="22"/>
          <w:szCs w:val="22"/>
        </w:rPr>
        <w:t>Luật Đầu tư công, Q</w:t>
      </w:r>
      <w:r>
        <w:rPr>
          <w:sz w:val="22"/>
          <w:szCs w:val="22"/>
        </w:rPr>
        <w:t>uố</w:t>
      </w:r>
      <w:r w:rsidRPr="009357E8">
        <w:rPr>
          <w:sz w:val="22"/>
          <w:szCs w:val="22"/>
        </w:rPr>
        <w:t>c hội nước CHXHCN Việt Nam, số 49/2014/QH13, ngày 18/06/2014.</w:t>
      </w:r>
    </w:p>
  </w:footnote>
  <w:footnote w:id="2">
    <w:p w:rsidR="00200ADD" w:rsidRPr="009357E8" w:rsidRDefault="00200ADD" w:rsidP="003A6AEF">
      <w:pPr>
        <w:pStyle w:val="EndnoteText"/>
        <w:spacing w:before="0" w:after="0" w:line="240" w:lineRule="auto"/>
        <w:ind w:left="432"/>
        <w:rPr>
          <w:sz w:val="22"/>
          <w:szCs w:val="22"/>
        </w:rPr>
      </w:pPr>
      <w:r w:rsidRPr="009357E8">
        <w:rPr>
          <w:rStyle w:val="FootnoteReference"/>
          <w:sz w:val="22"/>
          <w:szCs w:val="22"/>
        </w:rPr>
        <w:footnoteRef/>
      </w:r>
      <w:r w:rsidRPr="009357E8">
        <w:rPr>
          <w:sz w:val="22"/>
          <w:szCs w:val="22"/>
        </w:rPr>
        <w:t xml:space="preserve">   Luật Xây dựng, số 24/VBHN-VPQH, Hà Nội ngày 18/12/2013 (xem thêm Phụ lục </w:t>
      </w:r>
      <w:r>
        <w:rPr>
          <w:sz w:val="22"/>
          <w:szCs w:val="22"/>
        </w:rPr>
        <w:t>2</w:t>
      </w:r>
      <w:r w:rsidRPr="009357E8">
        <w:rPr>
          <w:sz w:val="22"/>
          <w:szCs w:val="22"/>
        </w:rPr>
        <w:t>).</w:t>
      </w:r>
    </w:p>
  </w:footnote>
  <w:footnote w:id="3">
    <w:p w:rsidR="00200ADD" w:rsidRPr="001B5BD1" w:rsidRDefault="00200ADD" w:rsidP="003A6AEF">
      <w:pPr>
        <w:spacing w:before="0" w:after="0" w:line="240" w:lineRule="auto"/>
        <w:rPr>
          <w:sz w:val="20"/>
          <w:szCs w:val="20"/>
        </w:rPr>
      </w:pPr>
      <w:r>
        <w:rPr>
          <w:rStyle w:val="FootnoteReference"/>
        </w:rPr>
        <w:footnoteRef/>
      </w:r>
      <w:r w:rsidRPr="001B5BD1">
        <w:rPr>
          <w:sz w:val="20"/>
          <w:szCs w:val="20"/>
        </w:rPr>
        <w:t>Quy định trong QCVN 04-01: 2010/BNNPTNT</w:t>
      </w:r>
      <w:r>
        <w:rPr>
          <w:sz w:val="20"/>
          <w:szCs w:val="20"/>
        </w:rPr>
        <w:t>.</w:t>
      </w:r>
    </w:p>
  </w:footnote>
  <w:footnote w:id="4">
    <w:p w:rsidR="00200ADD" w:rsidRPr="00B61DFC" w:rsidRDefault="00200ADD" w:rsidP="003A6AEF">
      <w:pPr>
        <w:autoSpaceDE w:val="0"/>
        <w:autoSpaceDN w:val="0"/>
        <w:adjustRightInd w:val="0"/>
        <w:spacing w:before="0" w:after="0" w:line="240" w:lineRule="auto"/>
        <w:rPr>
          <w:sz w:val="20"/>
          <w:szCs w:val="20"/>
        </w:rPr>
      </w:pPr>
      <w:r>
        <w:rPr>
          <w:rStyle w:val="FootnoteReference"/>
        </w:rPr>
        <w:footnoteRef/>
      </w:r>
      <w:r w:rsidRPr="00B61DFC">
        <w:rPr>
          <w:sz w:val="20"/>
          <w:szCs w:val="20"/>
        </w:rPr>
        <w:t>T</w:t>
      </w:r>
      <w:r w:rsidRPr="00B61DFC">
        <w:rPr>
          <w:rFonts w:asciiTheme="minorHAnsi" w:hAnsiTheme="minorHAnsi" w:cstheme="minorHAnsi"/>
          <w:bCs/>
          <w:sz w:val="20"/>
          <w:szCs w:val="20"/>
        </w:rPr>
        <w:t>ích hợp vấn đ</w:t>
      </w:r>
      <w:r w:rsidRPr="00B61DFC">
        <w:rPr>
          <w:rFonts w:asciiTheme="minorHAnsi" w:eastAsia="MingLiU" w:hAnsiTheme="minorHAnsi" w:cstheme="minorHAnsi"/>
          <w:bCs/>
          <w:sz w:val="20"/>
          <w:szCs w:val="20"/>
        </w:rPr>
        <w:t xml:space="preserve">ề  </w:t>
      </w:r>
      <w:r w:rsidRPr="00B61DFC">
        <w:rPr>
          <w:rFonts w:asciiTheme="minorHAnsi" w:hAnsiTheme="minorHAnsi" w:cstheme="minorHAnsi"/>
          <w:bCs/>
          <w:sz w:val="20"/>
          <w:szCs w:val="20"/>
        </w:rPr>
        <w:t>bi</w:t>
      </w:r>
      <w:r w:rsidRPr="00B61DFC">
        <w:rPr>
          <w:rFonts w:asciiTheme="minorHAnsi" w:eastAsia="MingLiU" w:hAnsiTheme="minorHAnsi" w:cstheme="minorHAnsi"/>
          <w:bCs/>
          <w:sz w:val="20"/>
          <w:szCs w:val="20"/>
        </w:rPr>
        <w:t>ế</w:t>
      </w:r>
      <w:r w:rsidRPr="00B61DFC">
        <w:rPr>
          <w:rFonts w:asciiTheme="minorHAnsi" w:hAnsiTheme="minorHAnsi" w:cstheme="minorHAnsi"/>
          <w:bCs/>
          <w:sz w:val="20"/>
          <w:szCs w:val="20"/>
        </w:rPr>
        <w:t>n đổi khí hậu vào kế hoạch phát triển kinh tế - xã hội,  PGS. TS. Trần Thục và những người khác, Viện khoa học khí tượng thủy văn và môi trường, NXB</w:t>
      </w:r>
      <w:r w:rsidRPr="00B61DFC">
        <w:rPr>
          <w:rFonts w:asciiTheme="minorHAnsi" w:hAnsiTheme="minorHAnsi" w:cstheme="minorHAnsi"/>
          <w:sz w:val="20"/>
          <w:szCs w:val="20"/>
        </w:rPr>
        <w:t xml:space="preserve"> Tài nguyên – môi trường và bản đồ Việt Nam,  </w:t>
      </w:r>
      <w:r w:rsidRPr="00B61DFC">
        <w:rPr>
          <w:rFonts w:asciiTheme="minorHAnsi" w:hAnsiTheme="minorHAnsi" w:cstheme="minorHAnsi"/>
          <w:iCs/>
          <w:sz w:val="20"/>
          <w:szCs w:val="20"/>
        </w:rPr>
        <w:t>năm 2012</w:t>
      </w:r>
    </w:p>
  </w:footnote>
  <w:footnote w:id="5">
    <w:p w:rsidR="00200ADD" w:rsidRPr="00E73A15" w:rsidRDefault="00200ADD" w:rsidP="00B1043E">
      <w:pPr>
        <w:pStyle w:val="FootnoteText"/>
        <w:spacing w:before="0" w:after="0" w:line="240" w:lineRule="auto"/>
      </w:pPr>
      <w:r w:rsidRPr="00E73A15">
        <w:rPr>
          <w:rStyle w:val="FootnoteReference"/>
        </w:rPr>
        <w:footnoteRef/>
      </w:r>
      <w:r w:rsidRPr="00E73A15">
        <w:t xml:space="preserve"> Xem Phụ lục </w:t>
      </w:r>
      <w:r>
        <w:t>4</w:t>
      </w:r>
      <w:r w:rsidRPr="00E73A15">
        <w:t>.</w:t>
      </w:r>
    </w:p>
  </w:footnote>
  <w:footnote w:id="6">
    <w:p w:rsidR="00200ADD" w:rsidRPr="00E73A15" w:rsidRDefault="00200ADD" w:rsidP="00F42C89">
      <w:pPr>
        <w:pStyle w:val="FootnoteText"/>
        <w:spacing w:before="0" w:after="0" w:line="240" w:lineRule="auto"/>
      </w:pPr>
      <w:r w:rsidRPr="00E73A15">
        <w:rPr>
          <w:rStyle w:val="FootnoteReference"/>
        </w:rPr>
        <w:footnoteRef/>
      </w:r>
      <w:r w:rsidRPr="00E73A15">
        <w:t xml:space="preserve"> Chương trình Hỗ trợ ứng phó với biến đổi khí hậu (Chương trình SP-RCC), Văn bản số 1443/TTg- QHQT ngày 19/9/2012 của Thủ tướng Chính phủ.</w:t>
      </w:r>
    </w:p>
  </w:footnote>
  <w:footnote w:id="7">
    <w:p w:rsidR="00200ADD" w:rsidRPr="00E73A15" w:rsidRDefault="00200ADD" w:rsidP="00F42C89">
      <w:pPr>
        <w:pStyle w:val="FootnoteText"/>
        <w:spacing w:before="0" w:after="0" w:line="240" w:lineRule="auto"/>
      </w:pPr>
      <w:r w:rsidRPr="00E73A15">
        <w:rPr>
          <w:rStyle w:val="FootnoteReference"/>
        </w:rPr>
        <w:footnoteRef/>
      </w:r>
      <w:r w:rsidRPr="00E73A15">
        <w:t xml:space="preserve">  Nguồn: “Báo cáo tổng kết Chương trình MTQG ứng phó với BĐKH giai đoạn 2010-2015” số 269/BC-UBND ngày 30/10/2015 của UBND tỉnh Hòa Bình gửi Bộ TN&amp;MT.</w:t>
      </w:r>
    </w:p>
  </w:footnote>
  <w:footnote w:id="8">
    <w:p w:rsidR="00200ADD" w:rsidRPr="00E73A15" w:rsidRDefault="00200ADD" w:rsidP="00F42C89">
      <w:pPr>
        <w:pStyle w:val="FootnoteText"/>
        <w:spacing w:before="0" w:after="0" w:line="240" w:lineRule="auto"/>
      </w:pPr>
      <w:r w:rsidRPr="00E73A15">
        <w:rPr>
          <w:rStyle w:val="FootnoteReference"/>
        </w:rPr>
        <w:footnoteRef/>
      </w:r>
      <w:r w:rsidRPr="00E73A15">
        <w:t xml:space="preserve">  Quyết định số 1183/QĐ-TTg của Thủ tướng Chính phủ ngày 30/8/2012 Phê duyệt Chương trình MTQG ứng phó với BĐKH giai đoạn 2012-2015</w:t>
      </w:r>
    </w:p>
  </w:footnote>
  <w:footnote w:id="9">
    <w:p w:rsidR="00200ADD" w:rsidRPr="00E73A15" w:rsidRDefault="00200ADD" w:rsidP="00F42C89">
      <w:pPr>
        <w:pStyle w:val="FootnoteText"/>
        <w:spacing w:before="0" w:after="0" w:line="240" w:lineRule="auto"/>
      </w:pPr>
      <w:r w:rsidRPr="00E73A15">
        <w:rPr>
          <w:rStyle w:val="FootnoteReference"/>
        </w:rPr>
        <w:footnoteRef/>
      </w:r>
      <w:r w:rsidRPr="00E73A15">
        <w:t>Nguồn: Báo cáo sô 1887/STNMT-KTTV&amp;BĐKH, ngày 30-10-2015 của Sở TN&amp;MT tỉnh Vĩnh Phúc gửi Bộ TN&amp;MT)</w:t>
      </w:r>
    </w:p>
  </w:footnote>
  <w:footnote w:id="10">
    <w:p w:rsidR="00200ADD" w:rsidRPr="00E73A15" w:rsidRDefault="00200ADD" w:rsidP="00F42C89">
      <w:pPr>
        <w:pStyle w:val="FootnoteText"/>
        <w:spacing w:before="0" w:after="0" w:line="240" w:lineRule="auto"/>
      </w:pPr>
      <w:r w:rsidRPr="00E73A15">
        <w:rPr>
          <w:rStyle w:val="FootnoteReference"/>
        </w:rPr>
        <w:footnoteRef/>
      </w:r>
      <w:r w:rsidRPr="00E73A15">
        <w:t xml:space="preserve">  Xem Phụ lục </w:t>
      </w:r>
      <w:r>
        <w:t>4</w:t>
      </w:r>
      <w:r w:rsidRPr="00E73A15">
        <w:t>.</w:t>
      </w:r>
    </w:p>
  </w:footnote>
  <w:footnote w:id="11">
    <w:p w:rsidR="00200ADD" w:rsidRPr="00D63FCB" w:rsidRDefault="00200ADD" w:rsidP="00650733">
      <w:pPr>
        <w:pStyle w:val="FootnoteText"/>
        <w:spacing w:before="0" w:after="0" w:line="240" w:lineRule="auto"/>
      </w:pPr>
      <w:r w:rsidRPr="00D63FCB">
        <w:rPr>
          <w:rStyle w:val="FootnoteReference"/>
        </w:rPr>
        <w:footnoteRef/>
      </w:r>
      <w:r w:rsidRPr="00D63FCB">
        <w:t xml:space="preserve">  Nguồn: “Báo cáo tổng kết đánh giá tình hình thực hiện Chương trình MTQG ứng phó với BĐKH” của UBND tỉnh Phú Thọ gửi Bộ TN&amp;MT, số 5043/UBND-KT4 ngày 04/12/2015.</w:t>
      </w:r>
    </w:p>
  </w:footnote>
  <w:footnote w:id="12">
    <w:p w:rsidR="00200ADD" w:rsidRDefault="00200ADD" w:rsidP="00D01693">
      <w:pPr>
        <w:pStyle w:val="FootnoteText"/>
      </w:pPr>
      <w:r>
        <w:rPr>
          <w:rStyle w:val="FootnoteReference"/>
        </w:rPr>
        <w:footnoteRef/>
      </w:r>
      <w:r>
        <w:t xml:space="preserve">  Công việc này thuộc trách nhiệm của cơ quan khoa học công nghệ ở các Bộ chức năng (như đã nêu).</w:t>
      </w:r>
    </w:p>
  </w:footnote>
  <w:footnote w:id="13">
    <w:p w:rsidR="00200ADD" w:rsidRPr="00136807" w:rsidRDefault="00200ADD" w:rsidP="00A449E8">
      <w:pPr>
        <w:pStyle w:val="ListParagraph"/>
      </w:pPr>
      <w:r w:rsidRPr="00136807">
        <w:rPr>
          <w:rStyle w:val="FootnoteReference"/>
          <w:rFonts w:asciiTheme="minorHAnsi" w:hAnsiTheme="minorHAnsi" w:cstheme="minorHAnsi"/>
          <w:b/>
          <w:sz w:val="20"/>
          <w:szCs w:val="20"/>
        </w:rPr>
        <w:footnoteRef/>
      </w:r>
      <w:r>
        <w:rPr>
          <w:sz w:val="20"/>
          <w:szCs w:val="20"/>
        </w:rPr>
        <w:t xml:space="preserve"> </w:t>
      </w:r>
      <w:r w:rsidRPr="00136807">
        <w:rPr>
          <w:sz w:val="20"/>
          <w:szCs w:val="20"/>
        </w:rPr>
        <w:t xml:space="preserve">PGS. TS. Trần Thục và những người khác,  </w:t>
      </w:r>
      <w:bookmarkStart w:id="71" w:name="_Toc430768681"/>
      <w:r w:rsidRPr="00136807">
        <w:rPr>
          <w:sz w:val="20"/>
          <w:szCs w:val="20"/>
        </w:rPr>
        <w:t>Tích hợp vấn đề BĐKH vào kế hoạch phát triển kinh tế - xã hội</w:t>
      </w:r>
      <w:bookmarkEnd w:id="71"/>
      <w:r w:rsidRPr="00136807">
        <w:rPr>
          <w:sz w:val="20"/>
          <w:szCs w:val="20"/>
        </w:rPr>
        <w:t xml:space="preserve">, Viện khoa học Khí tượng thủy văn và môi trường, NXB Tài nguyên -Môi trường và Bản đồ Việt Nam, năm 2012. </w:t>
      </w:r>
    </w:p>
  </w:footnote>
  <w:footnote w:id="14">
    <w:p w:rsidR="00200ADD" w:rsidRDefault="00200ADD" w:rsidP="005653B6">
      <w:pPr>
        <w:pStyle w:val="FootnoteText"/>
        <w:spacing w:before="0" w:after="0" w:line="240" w:lineRule="auto"/>
      </w:pPr>
      <w:r>
        <w:rPr>
          <w:rStyle w:val="FootnoteReference"/>
        </w:rPr>
        <w:footnoteRef/>
      </w:r>
      <w:r>
        <w:t xml:space="preserve">   Các Chỉ thị của Thủ tướng Chính phủ ngày 05/8/2014: Số 22/CT-TTg về việc xây dựng Kế hoạch phát triển kinh tề - xã hội 5 năm 2016-2020 và Số 23/CT-TTg về lập Kế hoạch đầu tư công trung hạn 5 năm 2016-2020</w:t>
      </w:r>
    </w:p>
  </w:footnote>
  <w:footnote w:id="15">
    <w:p w:rsidR="00200ADD" w:rsidRDefault="00200ADD" w:rsidP="003F7C73">
      <w:pPr>
        <w:pStyle w:val="FootnoteText"/>
        <w:spacing w:before="0" w:after="0" w:line="240" w:lineRule="auto"/>
      </w:pPr>
      <w:r>
        <w:rPr>
          <w:rStyle w:val="FootnoteReference"/>
        </w:rPr>
        <w:footnoteRef/>
      </w:r>
      <w:r>
        <w:t xml:space="preserve">  Chỉ thị số 22/CT-TTg ngày </w:t>
      </w:r>
      <w:r w:rsidRPr="00154BCA">
        <w:rPr>
          <w:szCs w:val="26"/>
          <w:lang w:val="fr-FR"/>
        </w:rPr>
        <w:t xml:space="preserve">05/8/2014 của Thủ tướng Chính phủ </w:t>
      </w:r>
      <w:r w:rsidRPr="0058627E">
        <w:rPr>
          <w:i/>
          <w:szCs w:val="26"/>
          <w:lang w:val="fr-FR"/>
        </w:rPr>
        <w:t>về việc lập Kế hoạch phát triển KT-XH 5 năm 2016-2020</w:t>
      </w:r>
      <w:r w:rsidRPr="00154BCA">
        <w:rPr>
          <w:szCs w:val="26"/>
          <w:lang w:val="fr-FR"/>
        </w:rPr>
        <w:t>;</w:t>
      </w:r>
    </w:p>
  </w:footnote>
  <w:footnote w:id="16">
    <w:p w:rsidR="00200ADD" w:rsidRPr="00F63753" w:rsidRDefault="00200ADD" w:rsidP="003F7C73">
      <w:pPr>
        <w:pStyle w:val="Default"/>
        <w:spacing w:before="0" w:after="0" w:line="240" w:lineRule="auto"/>
        <w:ind w:left="432" w:right="0" w:firstLine="0"/>
        <w:jc w:val="left"/>
        <w:rPr>
          <w:rFonts w:ascii="Times New Roman" w:hAnsi="Times New Roman"/>
          <w:sz w:val="22"/>
          <w:szCs w:val="22"/>
        </w:rPr>
      </w:pPr>
      <w:r>
        <w:rPr>
          <w:rStyle w:val="FootnoteReference"/>
        </w:rPr>
        <w:footnoteRef/>
      </w:r>
      <w:r w:rsidRPr="00F63753">
        <w:rPr>
          <w:rFonts w:ascii="Times New Roman" w:hAnsi="Times New Roman"/>
          <w:sz w:val="22"/>
          <w:szCs w:val="22"/>
        </w:rPr>
        <w:t xml:space="preserve"> Kế hoạch phát triển ngành nông nghiệp, nông thôn năm 2015, Bộ NN&amp;PTNT, tháng 7/2014</w:t>
      </w:r>
    </w:p>
  </w:footnote>
  <w:footnote w:id="17">
    <w:p w:rsidR="00200ADD" w:rsidRPr="00DE5264" w:rsidRDefault="00200ADD" w:rsidP="003F7C73">
      <w:pPr>
        <w:pStyle w:val="FootnoteText"/>
        <w:spacing w:before="0" w:after="0" w:line="240" w:lineRule="auto"/>
      </w:pPr>
      <w:r w:rsidRPr="00DE5264">
        <w:rPr>
          <w:rStyle w:val="FootnoteReference"/>
        </w:rPr>
        <w:footnoteRef/>
      </w:r>
      <w:r w:rsidRPr="00DE5264">
        <w:rPr>
          <w:iCs/>
          <w:lang w:val="en-GB"/>
        </w:rPr>
        <w:t>“Đề án Tái cơ cấu ngành thủy lợi”</w:t>
      </w:r>
      <w:r>
        <w:rPr>
          <w:iCs/>
          <w:lang w:val="en-GB"/>
        </w:rPr>
        <w:t xml:space="preserve">, </w:t>
      </w:r>
      <w:r w:rsidRPr="00DE5264">
        <w:rPr>
          <w:bCs/>
        </w:rPr>
        <w:t>Q</w:t>
      </w:r>
      <w:r w:rsidRPr="00DE5264">
        <w:rPr>
          <w:bCs/>
          <w:lang w:val="vi-VN"/>
        </w:rPr>
        <w:t>uy</w:t>
      </w:r>
      <w:r w:rsidRPr="00DE5264">
        <w:rPr>
          <w:bCs/>
        </w:rPr>
        <w:t>ế</w:t>
      </w:r>
      <w:r w:rsidRPr="00DE5264">
        <w:rPr>
          <w:bCs/>
          <w:lang w:val="vi-VN"/>
        </w:rPr>
        <w:t>t đ</w:t>
      </w:r>
      <w:r w:rsidRPr="00DE5264">
        <w:rPr>
          <w:bCs/>
        </w:rPr>
        <w:t>ị</w:t>
      </w:r>
      <w:r w:rsidRPr="00DE5264">
        <w:rPr>
          <w:bCs/>
          <w:lang w:val="vi-VN"/>
        </w:rPr>
        <w:t>nh</w:t>
      </w:r>
      <w:r w:rsidRPr="00DE5264">
        <w:rPr>
          <w:lang w:val="en-GB"/>
        </w:rPr>
        <w:t xml:space="preserve">số794 /QĐ-BNN-TCTL </w:t>
      </w:r>
      <w:r w:rsidRPr="00DE5264">
        <w:rPr>
          <w:iCs/>
          <w:lang w:val="en-GB"/>
        </w:rPr>
        <w:t>ngày 21 tháng 4 năm 2014 của Bộ trưởng Bộ NN&amp;PTNT.</w:t>
      </w:r>
    </w:p>
  </w:footnote>
  <w:footnote w:id="18">
    <w:p w:rsidR="00200ADD" w:rsidRPr="009945C6" w:rsidRDefault="00200ADD" w:rsidP="00D761DB">
      <w:pPr>
        <w:tabs>
          <w:tab w:val="num" w:pos="851"/>
        </w:tabs>
        <w:spacing w:before="0" w:after="0" w:line="240" w:lineRule="auto"/>
        <w:rPr>
          <w:i/>
          <w:szCs w:val="26"/>
        </w:rPr>
      </w:pPr>
      <w:r>
        <w:rPr>
          <w:rStyle w:val="FootnoteReference"/>
        </w:rPr>
        <w:footnoteRef/>
      </w:r>
      <w:r w:rsidRPr="009945C6">
        <w:rPr>
          <w:sz w:val="22"/>
          <w:szCs w:val="22"/>
        </w:rPr>
        <w:t>Kế hoạch hành động ứng phó với BĐKH của Bộ GTVT giai đoạn 2011-2015, ban hành kèm theo Quyết định số 199/QĐ-BGTVT ngày 26/01/2011.</w:t>
      </w:r>
    </w:p>
  </w:footnote>
  <w:footnote w:id="19">
    <w:p w:rsidR="00200ADD" w:rsidRDefault="00200ADD" w:rsidP="00D761DB">
      <w:pPr>
        <w:pStyle w:val="FootnoteText"/>
        <w:spacing w:before="0" w:after="0" w:line="240" w:lineRule="auto"/>
      </w:pPr>
      <w:r>
        <w:rPr>
          <w:rStyle w:val="FootnoteReference"/>
        </w:rPr>
        <w:footnoteRef/>
      </w:r>
      <w:r>
        <w:t xml:space="preserve">  Chương trình MTQG Xây dựng nông thôn mới, đã dẫn ở trên</w:t>
      </w:r>
    </w:p>
  </w:footnote>
  <w:footnote w:id="20">
    <w:p w:rsidR="00200ADD" w:rsidRDefault="00200ADD" w:rsidP="00DE5A95">
      <w:pPr>
        <w:pStyle w:val="FootnoteText"/>
        <w:spacing w:before="0" w:after="0" w:line="240" w:lineRule="auto"/>
      </w:pPr>
      <w:r>
        <w:rPr>
          <w:rStyle w:val="FootnoteReference"/>
        </w:rPr>
        <w:footnoteRef/>
      </w:r>
      <w:r>
        <w:t xml:space="preserve">  Có ý kiến đề nghị việc ban hành Hướng dẫn liên ngành này là trách nhiệm của các cấp Trung ương, dưới sựu chủ trì của Bộ KH&amp;ĐT. Ở đây chúng tôi coi đây là trách nhiệm chính là của cấp tỉnh, vì hơn 90% CSHT nông thôn thuộc sự quản lý của cấp tỉnh trở xuống.</w:t>
      </w:r>
    </w:p>
  </w:footnote>
  <w:footnote w:id="21">
    <w:p w:rsidR="00200ADD" w:rsidRDefault="00200ADD" w:rsidP="00DE5A95">
      <w:pPr>
        <w:pStyle w:val="FootnoteText"/>
        <w:spacing w:before="0" w:after="0" w:line="240" w:lineRule="auto"/>
      </w:pPr>
      <w:r>
        <w:rPr>
          <w:rStyle w:val="FootnoteReference"/>
        </w:rPr>
        <w:footnoteRef/>
      </w:r>
      <w:r>
        <w:t xml:space="preserve">  Hoặc có thể ủy quyền cho Sở KH&amp;ĐT chủ trì.</w:t>
      </w:r>
    </w:p>
  </w:footnote>
  <w:footnote w:id="22">
    <w:p w:rsidR="00200ADD" w:rsidRDefault="00200ADD" w:rsidP="00DE5A95">
      <w:pPr>
        <w:pStyle w:val="FootnoteText"/>
        <w:spacing w:before="0" w:after="0" w:line="240" w:lineRule="auto"/>
      </w:pPr>
      <w:r>
        <w:rPr>
          <w:rStyle w:val="FootnoteReference"/>
        </w:rPr>
        <w:footnoteRef/>
      </w:r>
      <w:r>
        <w:t xml:space="preserve">  Hiện nay, đa số các tỉnh đều giao cho Sở TN&amp;MT chủ trì các mặt hoạt động liên quan đến BĐKH. Tuy nhiên, với hai hoạt động ban đầu này, Tư vấn đề nghị UBBND tỉnh chủ trì, vai trò chính là Sở KH&amp;ĐT và tham mưu về chuyên môn là Sở TN&amp;MT.  </w:t>
      </w:r>
    </w:p>
  </w:footnote>
  <w:footnote w:id="23">
    <w:p w:rsidR="00200ADD" w:rsidRDefault="00200ADD" w:rsidP="00DE5A95">
      <w:pPr>
        <w:pStyle w:val="FootnoteText"/>
        <w:spacing w:before="0" w:after="0" w:line="240" w:lineRule="auto"/>
      </w:pPr>
      <w:r>
        <w:rPr>
          <w:rStyle w:val="FootnoteReference"/>
        </w:rPr>
        <w:footnoteRef/>
      </w:r>
      <w:r>
        <w:t xml:space="preserve">  Ví dụ: Các </w:t>
      </w:r>
      <w:r>
        <w:rPr>
          <w:szCs w:val="26"/>
        </w:rPr>
        <w:t xml:space="preserve">Vụ Khoa học, Công nghệ thuộc </w:t>
      </w:r>
      <w:r w:rsidRPr="009F1313">
        <w:rPr>
          <w:szCs w:val="26"/>
        </w:rPr>
        <w:t>Bộ</w:t>
      </w:r>
    </w:p>
  </w:footnote>
  <w:footnote w:id="24">
    <w:p w:rsidR="00200ADD" w:rsidRDefault="00200ADD" w:rsidP="00DE5A95">
      <w:pPr>
        <w:pStyle w:val="FootnoteText"/>
        <w:widowControl w:val="0"/>
        <w:spacing w:before="0" w:after="0" w:line="240" w:lineRule="auto"/>
      </w:pPr>
      <w:r>
        <w:rPr>
          <w:rStyle w:val="FootnoteReference"/>
        </w:rPr>
        <w:footnoteRef/>
      </w:r>
      <w:r>
        <w:t xml:space="preserve">   </w:t>
      </w:r>
      <w:r>
        <w:rPr>
          <w:szCs w:val="26"/>
        </w:rPr>
        <w:t xml:space="preserve">Đây là một kinh nghiệm tốt của tỉnh Tuyên Quang trong Chương trình Xây dựng Nông thôn mới: Văn bản </w:t>
      </w:r>
      <w:r w:rsidRPr="004364ED">
        <w:rPr>
          <w:i/>
        </w:rPr>
        <w:t>Hướng dẫn liên ngành</w:t>
      </w:r>
      <w:r>
        <w:rPr>
          <w:i/>
        </w:rPr>
        <w:t xml:space="preserve"> </w:t>
      </w:r>
      <w:r>
        <w:t xml:space="preserve">số </w:t>
      </w:r>
      <w:r w:rsidRPr="00A57A92">
        <w:rPr>
          <w:sz w:val="24"/>
          <w:szCs w:val="24"/>
          <w:lang w:val="nl-NL"/>
        </w:rPr>
        <w:t>157</w:t>
      </w:r>
      <w:r w:rsidRPr="00F63302">
        <w:rPr>
          <w:sz w:val="24"/>
          <w:szCs w:val="24"/>
          <w:lang w:val="nl-NL"/>
        </w:rPr>
        <w:t>/HDLN-</w:t>
      </w:r>
      <w:r w:rsidRPr="00586F31">
        <w:rPr>
          <w:lang w:val="nl-NL"/>
        </w:rPr>
        <w:t>ngày 6</w:t>
      </w:r>
      <w:r>
        <w:rPr>
          <w:lang w:val="nl-NL"/>
        </w:rPr>
        <w:t>/0</w:t>
      </w:r>
      <w:r w:rsidRPr="00586F31">
        <w:rPr>
          <w:lang w:val="nl-NL"/>
        </w:rPr>
        <w:t>3</w:t>
      </w:r>
      <w:r>
        <w:rPr>
          <w:lang w:val="nl-NL"/>
        </w:rPr>
        <w:t>/</w:t>
      </w:r>
      <w:r w:rsidRPr="00586F31">
        <w:rPr>
          <w:lang w:val="nl-NL"/>
        </w:rPr>
        <w:t>2013</w:t>
      </w:r>
      <w:r w:rsidRPr="00660027">
        <w:rPr>
          <w:lang w:val="nl-NL"/>
        </w:rPr>
        <w:t xml:space="preserve">của tỉnh Tuyên Quang, </w:t>
      </w:r>
      <w:r>
        <w:rPr>
          <w:lang w:val="nl-NL"/>
        </w:rPr>
        <w:t>xem thêm ở Phụ lục 2</w:t>
      </w:r>
      <w:r>
        <w:rPr>
          <w:szCs w:val="26"/>
        </w:rPr>
        <w:t xml:space="preserve"> </w:t>
      </w:r>
    </w:p>
  </w:footnote>
  <w:footnote w:id="25">
    <w:p w:rsidR="00200ADD" w:rsidRPr="00074E4B" w:rsidRDefault="00200ADD" w:rsidP="00E82869">
      <w:pPr>
        <w:pStyle w:val="FootnoteText"/>
        <w:spacing w:before="0" w:after="0" w:line="240" w:lineRule="auto"/>
      </w:pPr>
      <w:r w:rsidRPr="000736DD">
        <w:rPr>
          <w:rStyle w:val="FootnoteReference"/>
          <w:sz w:val="22"/>
          <w:szCs w:val="22"/>
        </w:rPr>
        <w:footnoteRef/>
      </w:r>
      <w:r>
        <w:t xml:space="preserve"> </w:t>
      </w:r>
      <w:r w:rsidRPr="00EA414D">
        <w:t xml:space="preserve">Nghị định 15/2013/NĐ-CP, QCVN 04 </w:t>
      </w:r>
      <w:r w:rsidRPr="00074E4B">
        <w:t xml:space="preserve">- 05:2012/BNNPTNT (xem thêm Phụ lục 2.) </w:t>
      </w:r>
    </w:p>
  </w:footnote>
  <w:footnote w:id="26">
    <w:p w:rsidR="00200ADD" w:rsidRPr="00EA414D" w:rsidRDefault="00200ADD" w:rsidP="00E82869">
      <w:pPr>
        <w:spacing w:before="0" w:after="0" w:line="240" w:lineRule="auto"/>
        <w:rPr>
          <w:sz w:val="20"/>
          <w:szCs w:val="20"/>
        </w:rPr>
      </w:pPr>
      <w:r w:rsidRPr="00074E4B">
        <w:rPr>
          <w:rStyle w:val="FootnoteReference"/>
          <w:sz w:val="20"/>
          <w:szCs w:val="20"/>
        </w:rPr>
        <w:footnoteRef/>
      </w:r>
      <w:r w:rsidRPr="00074E4B">
        <w:rPr>
          <w:sz w:val="20"/>
          <w:szCs w:val="20"/>
        </w:rPr>
        <w:t xml:space="preserve">  Quy định trong 14 TCN 4-2003 (xem thêm Phụ lục 2).</w:t>
      </w:r>
    </w:p>
  </w:footnote>
  <w:footnote w:id="27">
    <w:p w:rsidR="00200ADD" w:rsidRDefault="00200ADD" w:rsidP="00E82869">
      <w:pPr>
        <w:pStyle w:val="FootnoteText"/>
        <w:spacing w:before="0" w:after="0" w:line="240" w:lineRule="auto"/>
      </w:pPr>
      <w:r>
        <w:rPr>
          <w:rStyle w:val="FootnoteReference"/>
        </w:rPr>
        <w:footnoteRef/>
      </w:r>
      <w:r>
        <w:t xml:space="preserve">  Các Tiêu chuẩn tính toán lũ: TCN </w:t>
      </w:r>
      <w:r w:rsidRPr="00B61DFC">
        <w:rPr>
          <w:szCs w:val="26"/>
        </w:rPr>
        <w:t xml:space="preserve">22 TCN 220-95 - </w:t>
      </w:r>
      <w:r w:rsidRPr="00154BCA">
        <w:rPr>
          <w:i/>
          <w:szCs w:val="26"/>
        </w:rPr>
        <w:t>Tính toán các đặc trưng dòng chảy lũ</w:t>
      </w:r>
      <w:r w:rsidRPr="00B61DFC">
        <w:rPr>
          <w:szCs w:val="26"/>
        </w:rPr>
        <w:t xml:space="preserve">, Bộ GTVT, 1995  </w:t>
      </w:r>
      <w:r>
        <w:rPr>
          <w:szCs w:val="26"/>
        </w:rPr>
        <w:t xml:space="preserve">và  ” </w:t>
      </w:r>
      <w:r w:rsidRPr="00B61DFC">
        <w:rPr>
          <w:szCs w:val="26"/>
        </w:rPr>
        <w:t>QPTL. C6-77</w:t>
      </w:r>
      <w:r>
        <w:rPr>
          <w:szCs w:val="26"/>
        </w:rPr>
        <w:t xml:space="preserve">, </w:t>
      </w:r>
      <w:r w:rsidRPr="00154BCA">
        <w:rPr>
          <w:i/>
          <w:szCs w:val="26"/>
        </w:rPr>
        <w:t>Quy phạm Tính toán các đặc trưng thủy văn thiết kế</w:t>
      </w:r>
      <w:r w:rsidRPr="00B61DFC">
        <w:rPr>
          <w:szCs w:val="26"/>
        </w:rPr>
        <w:t>, Bộ Thủy lợi, 1977</w:t>
      </w:r>
      <w:r>
        <w:rPr>
          <w:szCs w:val="26"/>
        </w:rPr>
        <w:t>;</w:t>
      </w:r>
    </w:p>
  </w:footnote>
  <w:footnote w:id="28">
    <w:p w:rsidR="00200ADD" w:rsidRDefault="00200ADD" w:rsidP="00E82869">
      <w:pPr>
        <w:pStyle w:val="FootnoteText"/>
        <w:spacing w:before="0" w:after="0" w:line="240" w:lineRule="auto"/>
      </w:pPr>
      <w:r>
        <w:rPr>
          <w:rStyle w:val="FootnoteReference"/>
        </w:rPr>
        <w:footnoteRef/>
      </w:r>
      <w:r>
        <w:t xml:space="preserve">  Ví dụ lũ quét ở xã Bản Sanghuyện Sa Pa: Mưa từ 17 h ngày04/9/2013 04 sau 3giờ 30 (tức lúc 20h30) lũ quét tràn về làm 11 người chết và mất tích; 16 người bị thương, hư hòng nhiều nhà,tài sản,công trình... (Nguồn: Báo cáo nhanh của Đoàn công tác huyện Sa Pa, ngày 05/9/2013).</w:t>
      </w:r>
    </w:p>
  </w:footnote>
  <w:footnote w:id="29">
    <w:p w:rsidR="00200ADD" w:rsidRPr="000736DD" w:rsidRDefault="00200ADD" w:rsidP="00E82869">
      <w:pPr>
        <w:pStyle w:val="FootnoteText"/>
        <w:widowControl w:val="0"/>
        <w:spacing w:before="0" w:after="0" w:line="240" w:lineRule="auto"/>
        <w:rPr>
          <w:sz w:val="22"/>
          <w:szCs w:val="22"/>
        </w:rPr>
      </w:pPr>
      <w:r w:rsidRPr="000736DD">
        <w:rPr>
          <w:rStyle w:val="FootnoteReference"/>
          <w:sz w:val="22"/>
          <w:szCs w:val="22"/>
        </w:rPr>
        <w:footnoteRef/>
      </w:r>
      <w:r w:rsidRPr="002566C9">
        <w:rPr>
          <w:rFonts w:asciiTheme="minorHAnsi" w:hAnsiTheme="minorHAnsi" w:cstheme="minorHAnsi"/>
          <w:bCs/>
        </w:rPr>
        <w:t>QCVN 04 - 05 : 2012/BNNPTNT: Công trình cấp IV : p=75%.</w:t>
      </w:r>
    </w:p>
  </w:footnote>
  <w:footnote w:id="30">
    <w:p w:rsidR="00200ADD" w:rsidRPr="0099756D" w:rsidRDefault="00200ADD" w:rsidP="0099756D">
      <w:pPr>
        <w:pStyle w:val="FootnoteText"/>
        <w:spacing w:before="0" w:after="0" w:line="240" w:lineRule="auto"/>
        <w:rPr>
          <w:sz w:val="22"/>
          <w:szCs w:val="22"/>
        </w:rPr>
      </w:pPr>
      <w:r>
        <w:rPr>
          <w:rStyle w:val="FootnoteReference"/>
        </w:rPr>
        <w:footnoteRef/>
      </w:r>
      <w:r w:rsidRPr="0099756D">
        <w:rPr>
          <w:sz w:val="22"/>
          <w:szCs w:val="22"/>
        </w:rPr>
        <w:t>Phương pháp đánh giá tình trạng dễ bị tổn thương do BĐKH: tham khảo các tài liệu chuyên đề của Dự án PCRINMP: (i)- Báo cáo Kết quả đánh giá tình trạng dễ bị tổn thương do BĐKH cho CSHT nông thôn các tỉnh MNPB”, Đỗ Hoài Nam, Đội đánh giá tổn thương; (ii)- “Bộ công cụ đánh giá tổng thương cho CSHT”, Jorge Alvagez Sala, Chuyên gia quốc tế về Kỹ thuật CSHT; hoặc ví dụ về đánh giá tổn thương, Dự án SRID</w:t>
      </w:r>
      <w:r w:rsidRPr="00794D7D">
        <w:rPr>
          <w:sz w:val="22"/>
          <w:szCs w:val="22"/>
        </w:rPr>
        <w:t>P, Phụ lục 2.</w:t>
      </w:r>
    </w:p>
  </w:footnote>
  <w:footnote w:id="31">
    <w:p w:rsidR="00200ADD" w:rsidRPr="00140BD7" w:rsidRDefault="00200ADD" w:rsidP="00140BD7">
      <w:pPr>
        <w:pStyle w:val="FootnoteText"/>
        <w:spacing w:before="0" w:after="0" w:line="240" w:lineRule="auto"/>
        <w:rPr>
          <w:sz w:val="22"/>
          <w:szCs w:val="22"/>
        </w:rPr>
      </w:pPr>
      <w:r w:rsidRPr="00140BD7">
        <w:rPr>
          <w:rStyle w:val="FootnoteReference"/>
          <w:sz w:val="22"/>
          <w:szCs w:val="22"/>
        </w:rPr>
        <w:footnoteRef/>
      </w:r>
      <w:r w:rsidRPr="00140BD7">
        <w:rPr>
          <w:sz w:val="22"/>
          <w:szCs w:val="22"/>
        </w:rPr>
        <w:t xml:space="preserve">  Luật đầu tư công, Quốc hội nước CHXHCN Việt Nam, số 49/2014/QH13, ngày 18/6/2014</w:t>
      </w:r>
    </w:p>
  </w:footnote>
  <w:footnote w:id="32">
    <w:p w:rsidR="00200ADD" w:rsidRPr="00D4260F" w:rsidRDefault="00200ADD" w:rsidP="00D4260F">
      <w:pPr>
        <w:pStyle w:val="FootnoteText"/>
        <w:spacing w:before="0" w:after="0" w:line="240" w:lineRule="auto"/>
        <w:rPr>
          <w:sz w:val="22"/>
          <w:szCs w:val="22"/>
        </w:rPr>
      </w:pPr>
      <w:r>
        <w:rPr>
          <w:rStyle w:val="FootnoteReference"/>
        </w:rPr>
        <w:footnoteRef/>
      </w:r>
      <w:r w:rsidRPr="00D4260F">
        <w:rPr>
          <w:sz w:val="22"/>
          <w:szCs w:val="22"/>
        </w:rPr>
        <w:t>Quyết định số 498/QĐ-TTg ngày ngày 21/3/2013  của Thủ tướng Chính phủ ban hành bổ sung cơ chế đầu tư Chương trình MTQG về xây dựng NT mới giai đoạn 2010 – 2020.</w:t>
      </w:r>
    </w:p>
  </w:footnote>
  <w:footnote w:id="33">
    <w:p w:rsidR="00200ADD" w:rsidRDefault="00200ADD" w:rsidP="005F7271">
      <w:pPr>
        <w:pStyle w:val="FootnoteText"/>
        <w:spacing w:before="0" w:after="0" w:line="240" w:lineRule="auto"/>
      </w:pPr>
      <w:r>
        <w:rPr>
          <w:rStyle w:val="FootnoteReference"/>
        </w:rPr>
        <w:footnoteRef/>
      </w:r>
      <w:r>
        <w:t xml:space="preserve">  Tiêu chí này có điều chỉnh so với Tiêu chí lựa chọn các Tiểu dự án của Dự án SRIDP đã dẫn. </w:t>
      </w:r>
    </w:p>
  </w:footnote>
  <w:footnote w:id="34">
    <w:p w:rsidR="00200ADD" w:rsidRPr="00E45DC6" w:rsidRDefault="00200ADD" w:rsidP="005F7271">
      <w:pPr>
        <w:autoSpaceDE w:val="0"/>
        <w:autoSpaceDN w:val="0"/>
        <w:adjustRightInd w:val="0"/>
        <w:spacing w:before="0" w:after="0" w:line="240" w:lineRule="auto"/>
        <w:jc w:val="left"/>
        <w:rPr>
          <w:rFonts w:asciiTheme="minorHAnsi" w:hAnsiTheme="minorHAnsi" w:cstheme="minorHAnsi"/>
          <w:bCs/>
          <w:i/>
          <w:sz w:val="20"/>
          <w:szCs w:val="20"/>
        </w:rPr>
      </w:pPr>
      <w:r w:rsidRPr="00E45DC6">
        <w:rPr>
          <w:rStyle w:val="FootnoteReference"/>
          <w:sz w:val="20"/>
          <w:szCs w:val="20"/>
        </w:rPr>
        <w:footnoteRef/>
      </w:r>
      <w:r>
        <w:rPr>
          <w:sz w:val="20"/>
          <w:szCs w:val="20"/>
        </w:rPr>
        <w:t xml:space="preserve">  Phương pháp đánh giá TTDBTT như đã giới thiệu ở trên. </w:t>
      </w:r>
    </w:p>
  </w:footnote>
  <w:footnote w:id="35">
    <w:p w:rsidR="00200ADD" w:rsidRDefault="00200ADD" w:rsidP="005F7271">
      <w:pPr>
        <w:pStyle w:val="FootnoteText"/>
        <w:spacing w:before="0" w:after="0" w:line="240" w:lineRule="auto"/>
      </w:pPr>
      <w:r>
        <w:rPr>
          <w:rStyle w:val="FootnoteReference"/>
        </w:rPr>
        <w:footnoteRef/>
      </w:r>
      <w:r>
        <w:t xml:space="preserve">  Xem: “</w:t>
      </w:r>
      <w:r w:rsidRPr="003349E7">
        <w:t>Tích hợp vấn đề biến đổi khí hậu vào kế hoạch phát triển kinh tế - xã hội</w:t>
      </w:r>
      <w:r>
        <w:t>”, trang 129, PGS. TS. Trần Thục, tài liệu đã dẫn.</w:t>
      </w:r>
      <w:r w:rsidRPr="003349E7">
        <w:t> </w:t>
      </w:r>
    </w:p>
  </w:footnote>
  <w:footnote w:id="36">
    <w:p w:rsidR="00200ADD" w:rsidRDefault="00200ADD" w:rsidP="005F7271">
      <w:pPr>
        <w:pStyle w:val="FootnoteText"/>
        <w:spacing w:before="0" w:after="0" w:line="240" w:lineRule="auto"/>
      </w:pPr>
      <w:r>
        <w:rPr>
          <w:rStyle w:val="FootnoteReference"/>
        </w:rPr>
        <w:footnoteRef/>
      </w:r>
      <w:r>
        <w:t xml:space="preserve">  Xem: </w:t>
      </w:r>
      <w:r>
        <w:rPr>
          <w:szCs w:val="26"/>
        </w:rPr>
        <w:t>TCVN 8213 : 2009, T</w:t>
      </w:r>
      <w:r w:rsidRPr="00EC70B5">
        <w:rPr>
          <w:szCs w:val="26"/>
        </w:rPr>
        <w:t xml:space="preserve">iêu chuẩn Quốc gia, </w:t>
      </w:r>
      <w:r w:rsidRPr="00EC70B5">
        <w:rPr>
          <w:i/>
          <w:szCs w:val="26"/>
        </w:rPr>
        <w:t>Tính toán và đánh giá hiệu quả kinh tế dự án thủy lợi phục vụ tưới, tiêu.</w:t>
      </w:r>
    </w:p>
  </w:footnote>
  <w:footnote w:id="37">
    <w:p w:rsidR="00200ADD" w:rsidRDefault="00200ADD" w:rsidP="003F5B04">
      <w:pPr>
        <w:pStyle w:val="FootnoteText"/>
        <w:spacing w:before="0" w:after="0" w:line="240" w:lineRule="auto"/>
      </w:pPr>
      <w:r>
        <w:rPr>
          <w:rStyle w:val="FootnoteReference"/>
        </w:rPr>
        <w:footnoteRef/>
      </w:r>
      <w:r>
        <w:t xml:space="preserve">  Theo quy định về các hoạt động đầu tư công trong Luật Đầu tư công, tài liệu đã dẫn.  </w:t>
      </w:r>
    </w:p>
  </w:footnote>
  <w:footnote w:id="38">
    <w:p w:rsidR="00200ADD" w:rsidRPr="00AB15C9" w:rsidRDefault="00200ADD" w:rsidP="005F7271">
      <w:pPr>
        <w:widowControl w:val="0"/>
        <w:spacing w:before="0" w:after="0" w:line="240" w:lineRule="auto"/>
        <w:rPr>
          <w:sz w:val="20"/>
          <w:szCs w:val="20"/>
        </w:rPr>
      </w:pPr>
      <w:r w:rsidRPr="00A34177">
        <w:rPr>
          <w:rStyle w:val="FootnoteReference"/>
          <w:sz w:val="20"/>
          <w:szCs w:val="20"/>
        </w:rPr>
        <w:footnoteRef/>
      </w:r>
      <w:r>
        <w:rPr>
          <w:sz w:val="20"/>
          <w:szCs w:val="20"/>
        </w:rPr>
        <w:t xml:space="preserve"> Các quy định hiện hành: V</w:t>
      </w:r>
      <w:r w:rsidRPr="00A34177">
        <w:rPr>
          <w:rFonts w:asciiTheme="minorHAnsi" w:hAnsiTheme="minorHAnsi" w:cstheme="minorHAnsi"/>
          <w:sz w:val="20"/>
          <w:szCs w:val="20"/>
        </w:rPr>
        <w:t>iệc quản lý vận hành</w:t>
      </w:r>
      <w:r>
        <w:rPr>
          <w:sz w:val="20"/>
          <w:szCs w:val="20"/>
        </w:rPr>
        <w:t>đ</w:t>
      </w:r>
      <w:r w:rsidRPr="00A34177">
        <w:rPr>
          <w:rFonts w:asciiTheme="minorHAnsi" w:hAnsiTheme="minorHAnsi" w:cstheme="minorHAnsi"/>
          <w:sz w:val="20"/>
          <w:szCs w:val="20"/>
        </w:rPr>
        <w:t>ối với các tuyến giao thông nông thôntheo Nghị định số 56/2014/NĐ-CP về Quỹ bảo trì đường bộ; Thông tư số 12/2014/TT-BXD, Hướng dẫn quản lý, vận hành</w:t>
      </w:r>
      <w:r>
        <w:rPr>
          <w:rFonts w:asciiTheme="minorHAnsi" w:hAnsiTheme="minorHAnsi" w:cstheme="minorHAnsi"/>
          <w:sz w:val="20"/>
          <w:szCs w:val="20"/>
        </w:rPr>
        <w:t>, khai thác cầu trên đường GTNT</w:t>
      </w:r>
      <w:r w:rsidRPr="00A34177">
        <w:rPr>
          <w:bCs/>
          <w:color w:val="000000"/>
          <w:sz w:val="20"/>
          <w:szCs w:val="20"/>
        </w:rPr>
        <w:t>.</w:t>
      </w:r>
      <w:r>
        <w:rPr>
          <w:bCs/>
          <w:color w:val="000000"/>
          <w:sz w:val="20"/>
          <w:szCs w:val="20"/>
        </w:rPr>
        <w:t xml:space="preserve"> </w:t>
      </w:r>
      <w:r w:rsidRPr="00A34177">
        <w:rPr>
          <w:rFonts w:asciiTheme="minorHAnsi" w:hAnsiTheme="minorHAnsi" w:cstheme="minorHAnsi"/>
          <w:sz w:val="20"/>
          <w:szCs w:val="20"/>
        </w:rPr>
        <w:t>Đối với các công trình thủy lợi</w:t>
      </w:r>
      <w:r>
        <w:rPr>
          <w:rFonts w:asciiTheme="minorHAnsi" w:hAnsiTheme="minorHAnsi" w:cstheme="minorHAnsi"/>
          <w:sz w:val="20"/>
          <w:szCs w:val="20"/>
        </w:rPr>
        <w:t>:</w:t>
      </w:r>
      <w:r w:rsidRPr="00A34177">
        <w:rPr>
          <w:rFonts w:asciiTheme="minorHAnsi" w:hAnsiTheme="minorHAnsi" w:cstheme="minorHAnsi"/>
          <w:sz w:val="20"/>
          <w:szCs w:val="20"/>
        </w:rPr>
        <w:t xml:space="preserve"> theo </w:t>
      </w:r>
      <w:r w:rsidRPr="00A34177">
        <w:rPr>
          <w:sz w:val="20"/>
          <w:szCs w:val="20"/>
          <w:lang w:val="fr-FR"/>
        </w:rPr>
        <w:t>Nghị định số 67/2012/NĐ-CP  và các văn bản liên quan.</w:t>
      </w:r>
      <w:r w:rsidRPr="00A34177">
        <w:rPr>
          <w:rFonts w:asciiTheme="minorHAnsi" w:hAnsiTheme="minorHAnsi" w:cstheme="minorHAnsi"/>
          <w:sz w:val="20"/>
          <w:szCs w:val="20"/>
        </w:rPr>
        <w:t>Việc bảo trì được thực hiện theo quy định tại Nghị định số: 46/2015/NĐ-CP ngày 12</w:t>
      </w:r>
      <w:r>
        <w:rPr>
          <w:rFonts w:asciiTheme="minorHAnsi" w:hAnsiTheme="minorHAnsi" w:cstheme="minorHAnsi"/>
          <w:sz w:val="20"/>
          <w:szCs w:val="20"/>
        </w:rPr>
        <w:t>/</w:t>
      </w:r>
      <w:r w:rsidRPr="00A34177">
        <w:rPr>
          <w:rFonts w:asciiTheme="minorHAnsi" w:hAnsiTheme="minorHAnsi" w:cstheme="minorHAnsi"/>
          <w:sz w:val="20"/>
          <w:szCs w:val="20"/>
        </w:rPr>
        <w:t>05</w:t>
      </w:r>
      <w:r>
        <w:rPr>
          <w:rFonts w:asciiTheme="minorHAnsi" w:hAnsiTheme="minorHAnsi" w:cstheme="minorHAnsi"/>
          <w:sz w:val="20"/>
          <w:szCs w:val="20"/>
        </w:rPr>
        <w:t>/</w:t>
      </w:r>
      <w:r w:rsidRPr="00A34177">
        <w:rPr>
          <w:rFonts w:asciiTheme="minorHAnsi" w:hAnsiTheme="minorHAnsi" w:cstheme="minorHAnsi"/>
          <w:sz w:val="20"/>
          <w:szCs w:val="20"/>
        </w:rPr>
        <w:t>2015 “về Quản lý chất lượng và bảo trì công trình xây dựng”.</w:t>
      </w:r>
    </w:p>
  </w:footnote>
  <w:footnote w:id="39">
    <w:p w:rsidR="00200ADD" w:rsidRDefault="00200ADD" w:rsidP="00794D7D">
      <w:pPr>
        <w:pStyle w:val="FootnoteText"/>
        <w:spacing w:before="0" w:after="0" w:line="240" w:lineRule="auto"/>
      </w:pPr>
      <w:r>
        <w:rPr>
          <w:rStyle w:val="FootnoteReference"/>
        </w:rPr>
        <w:footnoteRef/>
      </w:r>
      <w:r>
        <w:t xml:space="preserve">  Theo quy định về các hoạt động đầu tư công trong Luật Đầu tư công, tài liệu đã dẫn.  </w:t>
      </w:r>
    </w:p>
  </w:footnote>
  <w:footnote w:id="40">
    <w:p w:rsidR="00200ADD" w:rsidRDefault="00200ADD" w:rsidP="003F5B04">
      <w:pPr>
        <w:pStyle w:val="FootnoteText"/>
        <w:spacing w:before="0" w:after="0" w:line="240" w:lineRule="auto"/>
      </w:pPr>
      <w:r>
        <w:rPr>
          <w:rStyle w:val="FootnoteReference"/>
        </w:rPr>
        <w:footnoteRef/>
      </w:r>
      <w:r>
        <w:t xml:space="preserve">  Sổ tay Giám sát và Đánh giá, Dự án tăng cường Giám sát và Đánh giá, Australia &amp; Việt Nam (VAMESP II)</w:t>
      </w:r>
    </w:p>
  </w:footnote>
  <w:footnote w:id="41">
    <w:p w:rsidR="00200ADD" w:rsidRDefault="00200ADD" w:rsidP="001C3ECD">
      <w:pPr>
        <w:pStyle w:val="FootnoteText"/>
        <w:spacing w:before="0" w:after="0" w:line="240" w:lineRule="auto"/>
      </w:pPr>
      <w:r>
        <w:rPr>
          <w:rStyle w:val="FootnoteReference"/>
        </w:rPr>
        <w:footnoteRef/>
      </w:r>
      <w:r>
        <w:t xml:space="preserve">  Nguồn: </w:t>
      </w:r>
      <w:r w:rsidRPr="00E611EF">
        <w:rPr>
          <w:sz w:val="22"/>
        </w:rPr>
        <w:t xml:space="preserve">“ Cẩm nang Theo dõi, đánh giá”, </w:t>
      </w:r>
      <w:r>
        <w:rPr>
          <w:sz w:val="22"/>
        </w:rPr>
        <w:t>tài liệu đã dẫn ở mục trên.</w:t>
      </w:r>
    </w:p>
  </w:footnote>
  <w:footnote w:id="42">
    <w:p w:rsidR="00200ADD" w:rsidRPr="00E611EF" w:rsidRDefault="00200ADD" w:rsidP="005331AE">
      <w:pPr>
        <w:pStyle w:val="ListParagraph"/>
        <w:shd w:val="clear" w:color="auto" w:fill="FFFFFF"/>
        <w:tabs>
          <w:tab w:val="left" w:pos="720"/>
        </w:tabs>
        <w:spacing w:before="0" w:after="0" w:line="240" w:lineRule="auto"/>
        <w:rPr>
          <w:sz w:val="22"/>
        </w:rPr>
      </w:pPr>
      <w:r w:rsidRPr="00E611EF">
        <w:rPr>
          <w:rStyle w:val="FootnoteReference"/>
          <w:sz w:val="22"/>
        </w:rPr>
        <w:footnoteRef/>
      </w:r>
      <w:r w:rsidRPr="00E611EF">
        <w:rPr>
          <w:sz w:val="22"/>
        </w:rPr>
        <w:t xml:space="preserve">  Tham khảo “ Cẩm nang Theo dõi, đánh giá”, </w:t>
      </w:r>
      <w:r>
        <w:rPr>
          <w:sz w:val="22"/>
        </w:rPr>
        <w:t>tài liệu đã dẫn ở mục trên</w:t>
      </w:r>
      <w:r w:rsidRPr="00E611EF">
        <w:rPr>
          <w:sz w:val="22"/>
        </w:rPr>
        <w:t>.</w:t>
      </w:r>
    </w:p>
  </w:footnote>
  <w:footnote w:id="43">
    <w:p w:rsidR="00200ADD" w:rsidRDefault="00200ADD" w:rsidP="0084772C">
      <w:pPr>
        <w:pStyle w:val="FootnoteText"/>
        <w:spacing w:before="0" w:after="0" w:line="240" w:lineRule="auto"/>
      </w:pPr>
      <w:r>
        <w:rPr>
          <w:rStyle w:val="FootnoteReference"/>
        </w:rPr>
        <w:footnoteRef/>
      </w:r>
      <w:r>
        <w:t xml:space="preserve">  Điều 8, Luật Xây dựng số 50/2014/QH13; và  </w:t>
      </w:r>
      <w:r w:rsidRPr="000852D9">
        <w:rPr>
          <w:szCs w:val="26"/>
        </w:rPr>
        <w:t>Cẩm nang Theo dõi và đánh giá, Dự án “Tăng cường Năng lực Theo dõi và Đánh giá Dự án Việt Nam – Ôxtrâylia - Giai đoạn II” (VAMESP II)</w:t>
      </w:r>
    </w:p>
  </w:footnote>
  <w:footnote w:id="44">
    <w:p w:rsidR="00200ADD" w:rsidRDefault="00200ADD" w:rsidP="0084772C">
      <w:pPr>
        <w:pStyle w:val="FootnoteText"/>
      </w:pPr>
      <w:r>
        <w:rPr>
          <w:rStyle w:val="FootnoteReference"/>
        </w:rPr>
        <w:footnoteRef/>
      </w:r>
      <w:r>
        <w:t xml:space="preserve">  Tham khảo: Bảng hỏi của OECD, PGS.TS. Trần Thục, tài liệu đã dẫn, trang 131, và các tài liệu khác.</w:t>
      </w:r>
    </w:p>
  </w:footnote>
  <w:footnote w:id="45">
    <w:p w:rsidR="00200ADD" w:rsidRDefault="00200ADD" w:rsidP="008262EF">
      <w:pPr>
        <w:pStyle w:val="FootnoteText"/>
        <w:spacing w:before="0" w:after="0" w:line="240" w:lineRule="auto"/>
      </w:pPr>
      <w:r>
        <w:rPr>
          <w:rStyle w:val="FootnoteReference"/>
        </w:rPr>
        <w:footnoteRef/>
      </w:r>
      <w:r>
        <w:t xml:space="preserve"> Xem Chương 4 của tập Hướng dẫn này</w:t>
      </w:r>
    </w:p>
  </w:footnote>
  <w:footnote w:id="46">
    <w:p w:rsidR="00200ADD" w:rsidRDefault="00200ADD" w:rsidP="008262EF">
      <w:pPr>
        <w:pStyle w:val="FootnoteText"/>
        <w:spacing w:before="0" w:after="0" w:line="240" w:lineRule="auto"/>
      </w:pPr>
      <w:r>
        <w:rPr>
          <w:rStyle w:val="FootnoteReference"/>
        </w:rPr>
        <w:footnoteRef/>
      </w:r>
      <w:r>
        <w:t xml:space="preserve">  Tham khảo Khung Kế hoạch, Bảng 7 của tập Hướng dẫn này, mục này nhắc lại để nhấn mạnh vai trò, trách nhiệm của các cấp, đăc biệ là đơn vị chủ trì.</w:t>
      </w:r>
    </w:p>
  </w:footnote>
  <w:footnote w:id="47">
    <w:p w:rsidR="00200ADD" w:rsidRPr="00FA74B1" w:rsidRDefault="00200ADD" w:rsidP="006A4C21">
      <w:pPr>
        <w:pStyle w:val="FootnoteText"/>
        <w:spacing w:before="0" w:after="0"/>
        <w:ind w:left="144"/>
        <w:rPr>
          <w:sz w:val="22"/>
          <w:szCs w:val="22"/>
        </w:rPr>
      </w:pPr>
      <w:r w:rsidRPr="0013767D">
        <w:rPr>
          <w:rStyle w:val="FootnoteReference"/>
        </w:rPr>
        <w:footnoteRef/>
      </w:r>
      <w:r w:rsidRPr="00FA74B1">
        <w:rPr>
          <w:sz w:val="22"/>
          <w:szCs w:val="22"/>
        </w:rPr>
        <w:t>Sơn La: Riêng DA di dời dân: 120 tỷ đ/ năm, tính 4 năm.</w:t>
      </w:r>
    </w:p>
  </w:footnote>
  <w:footnote w:id="48">
    <w:p w:rsidR="00200ADD" w:rsidRPr="00FA74B1" w:rsidRDefault="00200ADD" w:rsidP="006A4C21">
      <w:pPr>
        <w:pStyle w:val="FootnoteText"/>
        <w:spacing w:before="0" w:after="0"/>
        <w:ind w:left="144"/>
        <w:rPr>
          <w:sz w:val="22"/>
          <w:szCs w:val="22"/>
        </w:rPr>
      </w:pPr>
      <w:r w:rsidRPr="00FA74B1">
        <w:rPr>
          <w:rStyle w:val="FootnoteReference"/>
          <w:sz w:val="22"/>
          <w:szCs w:val="22"/>
        </w:rPr>
        <w:footnoteRef/>
      </w:r>
      <w:r w:rsidRPr="00FA74B1">
        <w:rPr>
          <w:sz w:val="22"/>
          <w:szCs w:val="22"/>
        </w:rPr>
        <w:t xml:space="preserve">   Hòa Bình: Kính phí này không bao gồm kinh phí cho việc triển khai các đề án, dự án, nhiệm vụ thuộc các chiến lược, chương trình đã phê duyệt.</w:t>
      </w:r>
    </w:p>
  </w:footnote>
  <w:footnote w:id="49">
    <w:p w:rsidR="00200ADD" w:rsidRPr="00263CEF" w:rsidRDefault="00200ADD" w:rsidP="006A4C21">
      <w:pPr>
        <w:pStyle w:val="FootnoteText"/>
        <w:spacing w:before="0" w:after="0"/>
        <w:ind w:left="144"/>
        <w:rPr>
          <w:rStyle w:val="FootnoteReference"/>
          <w:sz w:val="22"/>
          <w:szCs w:val="22"/>
          <w:vertAlign w:val="baseline"/>
        </w:rPr>
      </w:pPr>
      <w:r w:rsidRPr="00FA74B1">
        <w:rPr>
          <w:rStyle w:val="FootnoteReference"/>
          <w:sz w:val="22"/>
          <w:szCs w:val="22"/>
        </w:rPr>
        <w:footnoteRef/>
      </w:r>
      <w:r w:rsidRPr="00263CEF">
        <w:rPr>
          <w:rStyle w:val="FootnoteReference"/>
          <w:sz w:val="22"/>
          <w:szCs w:val="22"/>
          <w:vertAlign w:val="baseline"/>
        </w:rPr>
        <w:t>H</w:t>
      </w:r>
      <w:r w:rsidRPr="00263CEF">
        <w:rPr>
          <w:sz w:val="22"/>
          <w:szCs w:val="22"/>
        </w:rPr>
        <w:t>à Giang</w:t>
      </w:r>
      <w:r w:rsidRPr="00263CEF">
        <w:rPr>
          <w:rStyle w:val="FootnoteReference"/>
          <w:sz w:val="22"/>
          <w:szCs w:val="22"/>
          <w:vertAlign w:val="baseline"/>
        </w:rPr>
        <w:t>: Tổng 11 danh mục, trong đó</w:t>
      </w:r>
      <w:r w:rsidRPr="00263CEF">
        <w:rPr>
          <w:sz w:val="22"/>
          <w:szCs w:val="22"/>
        </w:rPr>
        <w:t>, kinh phí lớn là do</w:t>
      </w:r>
      <w:r w:rsidRPr="00263CEF">
        <w:rPr>
          <w:rStyle w:val="FootnoteReference"/>
          <w:sz w:val="22"/>
          <w:szCs w:val="22"/>
          <w:vertAlign w:val="baseline"/>
        </w:rPr>
        <w:t xml:space="preserve"> (1)-DA phát triển rừng 300 tỷ; 02 DA kè sông biên giới 400 tỷ; DA xử lý nước thải, chất thải rắn 200 tỷ; DA cấp nước đô thị 100 tỷ.</w:t>
      </w:r>
    </w:p>
  </w:footnote>
  <w:footnote w:id="50">
    <w:p w:rsidR="00200ADD" w:rsidRPr="00FA74B1" w:rsidRDefault="00200ADD" w:rsidP="006A4C21">
      <w:pPr>
        <w:pStyle w:val="FootnoteText"/>
        <w:spacing w:before="0" w:after="0"/>
        <w:ind w:left="144"/>
        <w:rPr>
          <w:sz w:val="22"/>
          <w:szCs w:val="22"/>
        </w:rPr>
      </w:pPr>
      <w:r w:rsidRPr="00FA74B1">
        <w:rPr>
          <w:rStyle w:val="FootnoteReference"/>
          <w:sz w:val="22"/>
          <w:szCs w:val="22"/>
        </w:rPr>
        <w:footnoteRef/>
      </w:r>
      <w:r w:rsidRPr="00FA74B1">
        <w:rPr>
          <w:sz w:val="22"/>
          <w:szCs w:val="22"/>
        </w:rPr>
        <w:t xml:space="preserve">  Yên Bái: QĐ Số: 158/2008/QĐ-TTg </w:t>
      </w:r>
      <w:r w:rsidRPr="00FA74B1">
        <w:rPr>
          <w:i/>
          <w:sz w:val="22"/>
          <w:szCs w:val="22"/>
        </w:rPr>
        <w:t xml:space="preserve">ngày 02 tháng 12 năm 2008 của TTCP: </w:t>
      </w:r>
      <w:r w:rsidRPr="00FA74B1">
        <w:rPr>
          <w:sz w:val="22"/>
          <w:szCs w:val="22"/>
        </w:rPr>
        <w:t>Tổng cộng 1.965 tỷ đ, thực hiện trong thời gian 2009~2015, Kinh phí này không bao gồm kinh phí cho việc triển khai các kế hoạch hành động của các Bộ, ngành, địa phương.Riêng DA di dời dân: 120 tỷ đ/ năm, tính 4 năm</w:t>
      </w:r>
    </w:p>
  </w:footnote>
  <w:footnote w:id="51">
    <w:p w:rsidR="00200ADD" w:rsidRPr="00FA74B1" w:rsidRDefault="00200ADD" w:rsidP="006A4C21">
      <w:pPr>
        <w:ind w:left="288"/>
        <w:rPr>
          <w:sz w:val="22"/>
          <w:szCs w:val="22"/>
        </w:rPr>
      </w:pPr>
      <w:r>
        <w:rPr>
          <w:rStyle w:val="FootnoteReference"/>
        </w:rPr>
        <w:footnoteRef/>
      </w:r>
      <w:r w:rsidRPr="00FA74B1">
        <w:rPr>
          <w:sz w:val="22"/>
          <w:szCs w:val="22"/>
        </w:rPr>
        <w:t>Lào Cai: Tổng kinh phí: 79,850 tỷ đồng, trong đó: từ 2012~2015: 42,0 tỷđ; 2016~2020: 37,850 tỷ đ; Kính phí này không bao gồm kinh phí cho việc triển khai các đề án, dự án, nhiệm vụ thuộc các chiến lược, chương trình đã được phê duyệt:  Bao gồm các Chương trình: (1)- C</w:t>
      </w:r>
      <w:r w:rsidRPr="00FA74B1">
        <w:rPr>
          <w:rFonts w:eastAsia="MS Mincho"/>
          <w:sz w:val="22"/>
          <w:szCs w:val="22"/>
          <w:lang w:eastAsia="ja-JP"/>
        </w:rPr>
        <w:t>L QG phòng chống và GNTT đế</w:t>
      </w:r>
      <w:r>
        <w:rPr>
          <w:rFonts w:eastAsia="MS Mincho"/>
          <w:sz w:val="22"/>
          <w:szCs w:val="22"/>
          <w:lang w:eastAsia="ja-JP"/>
        </w:rPr>
        <w:t xml:space="preserve">n 2020; (2)- </w:t>
      </w:r>
      <w:r w:rsidRPr="00FA74B1">
        <w:rPr>
          <w:sz w:val="22"/>
          <w:szCs w:val="22"/>
        </w:rPr>
        <w:t>C.trình QL &amp; PT  rừng bền vững (CL PT lâm nghiệp VN 2006 - 2020); (</w:t>
      </w:r>
      <w:r>
        <w:rPr>
          <w:sz w:val="22"/>
          <w:szCs w:val="22"/>
        </w:rPr>
        <w:t>3</w:t>
      </w:r>
      <w:r w:rsidRPr="00FA74B1">
        <w:rPr>
          <w:sz w:val="22"/>
          <w:szCs w:val="22"/>
        </w:rPr>
        <w:t>)-Chương trình MTQG Xây dựng NTM 2010 – 2020</w:t>
      </w:r>
    </w:p>
  </w:footnote>
  <w:footnote w:id="52">
    <w:p w:rsidR="00200ADD" w:rsidRPr="00FA74B1" w:rsidRDefault="00200ADD" w:rsidP="006A4C21">
      <w:pPr>
        <w:pStyle w:val="FootnoteText"/>
        <w:spacing w:before="20" w:after="20"/>
        <w:ind w:left="504" w:hanging="216"/>
        <w:rPr>
          <w:sz w:val="22"/>
          <w:szCs w:val="22"/>
        </w:rPr>
      </w:pPr>
      <w:r w:rsidRPr="00FA74B1">
        <w:rPr>
          <w:rStyle w:val="FootnoteReference"/>
          <w:sz w:val="22"/>
          <w:szCs w:val="22"/>
        </w:rPr>
        <w:footnoteRef/>
      </w:r>
      <w:r w:rsidRPr="00FA74B1">
        <w:rPr>
          <w:sz w:val="22"/>
          <w:szCs w:val="22"/>
        </w:rPr>
        <w:t xml:space="preserve">  Phú Thọ: Bao gồm cả các danh mục dự án phối hợp</w:t>
      </w:r>
      <w:r>
        <w:rPr>
          <w:sz w:val="22"/>
          <w:szCs w:val="22"/>
        </w:rPr>
        <w:t xml:space="preserve">; </w:t>
      </w:r>
      <w:r w:rsidRPr="00FA74B1">
        <w:rPr>
          <w:sz w:val="22"/>
          <w:szCs w:val="22"/>
        </w:rPr>
        <w:t>Tổng kinh phí cho BĐKH  273,5 tỷ đồng, trong đó: 2012~2015: 171,5 tỷ đ; 2016~2020: 102,0 tỷ đ (Kính phí này không bao gồm kinh phí cho việc triển khai các đề án, dự án, nhiệm vụ thuộc các chiến lược, chương trình đã phê duyệt.</w:t>
      </w:r>
    </w:p>
  </w:footnote>
  <w:footnote w:id="53">
    <w:p w:rsidR="00200ADD" w:rsidRPr="00FA74B1" w:rsidRDefault="00200ADD" w:rsidP="006A4C21">
      <w:pPr>
        <w:pStyle w:val="FootnoteText"/>
        <w:spacing w:before="20" w:after="20"/>
        <w:ind w:left="504" w:hanging="216"/>
        <w:rPr>
          <w:sz w:val="22"/>
          <w:szCs w:val="22"/>
        </w:rPr>
      </w:pPr>
      <w:r w:rsidRPr="00FA74B1">
        <w:rPr>
          <w:rStyle w:val="FootnoteReference"/>
          <w:sz w:val="22"/>
          <w:szCs w:val="22"/>
        </w:rPr>
        <w:footnoteRef/>
      </w:r>
      <w:r w:rsidRPr="00FA74B1">
        <w:rPr>
          <w:sz w:val="22"/>
          <w:szCs w:val="22"/>
        </w:rPr>
        <w:t xml:space="preserve">  Lai Châu: Riêng 01 dự án di dân: 120 tỷ đ; DA kè bảo vệ khu dân cư 100 tỷ đ; DA XD các hồ chứa 100 tỷ đ; DA sắp xếp khu dân cư 50 tỷ đ.</w:t>
      </w:r>
    </w:p>
  </w:footnote>
  <w:footnote w:id="54">
    <w:p w:rsidR="00200ADD" w:rsidRPr="00FA74B1" w:rsidRDefault="00200ADD" w:rsidP="006A4C21">
      <w:pPr>
        <w:spacing w:before="0" w:after="0" w:line="240" w:lineRule="auto"/>
        <w:ind w:left="504" w:hanging="216"/>
        <w:rPr>
          <w:sz w:val="22"/>
          <w:szCs w:val="22"/>
        </w:rPr>
      </w:pPr>
      <w:r w:rsidRPr="00FA74B1">
        <w:rPr>
          <w:rStyle w:val="FootnoteReference"/>
          <w:sz w:val="22"/>
          <w:szCs w:val="22"/>
        </w:rPr>
        <w:footnoteRef/>
      </w:r>
      <w:r w:rsidRPr="00FA74B1">
        <w:rPr>
          <w:sz w:val="22"/>
          <w:szCs w:val="22"/>
        </w:rPr>
        <w:t xml:space="preserve">  Điện Biên: Gồm 3 đợt : 2011~2015:  648, 8 tỷ; 2016~2020: (6 danh mục) 88 tỷ; 2020~2025: 3 danh mục, 73 tỷ. Tổng 845,8 tỷ. Các DA lớn: 02 DA trồng rừng đầu nguồn 450 tỷ đ; 02 DA xây dựng mô hình cộng đồng thích ứng BĐKH 100 tỷ đ; 01 DA thủy lợi 68 tỷ đ; 01 DA di dân 120 tỷ đ.</w:t>
      </w:r>
    </w:p>
  </w:footnote>
  <w:footnote w:id="55">
    <w:p w:rsidR="00200ADD" w:rsidRPr="00FA74B1" w:rsidRDefault="00200ADD" w:rsidP="006A4C21">
      <w:pPr>
        <w:spacing w:before="0" w:after="0" w:line="240" w:lineRule="auto"/>
        <w:ind w:left="288"/>
        <w:rPr>
          <w:sz w:val="22"/>
          <w:szCs w:val="22"/>
        </w:rPr>
      </w:pPr>
      <w:r w:rsidRPr="00FA74B1">
        <w:rPr>
          <w:rStyle w:val="FootnoteReference"/>
          <w:sz w:val="22"/>
          <w:szCs w:val="22"/>
        </w:rPr>
        <w:footnoteRef/>
      </w:r>
      <w:r w:rsidRPr="00FA74B1">
        <w:rPr>
          <w:sz w:val="22"/>
          <w:szCs w:val="22"/>
        </w:rPr>
        <w:t xml:space="preserve">  Cao Bằng: Tách riêng Quyết định duyệt BĐKH và duyệt Chiến lược QG phòng chống Giảm nhẹ thiên tai: </w:t>
      </w:r>
    </w:p>
    <w:p w:rsidR="00200ADD" w:rsidRPr="00FA74B1" w:rsidRDefault="00200ADD" w:rsidP="006A4C21">
      <w:pPr>
        <w:spacing w:before="0" w:after="0" w:line="240" w:lineRule="auto"/>
        <w:rPr>
          <w:sz w:val="22"/>
          <w:szCs w:val="22"/>
        </w:rPr>
      </w:pPr>
      <w:r w:rsidRPr="00FA74B1">
        <w:rPr>
          <w:b/>
          <w:i/>
          <w:sz w:val="22"/>
          <w:szCs w:val="22"/>
        </w:rPr>
        <w:t>BĐKH:</w:t>
      </w:r>
      <w:r w:rsidRPr="00FA74B1">
        <w:rPr>
          <w:sz w:val="22"/>
          <w:szCs w:val="22"/>
        </w:rPr>
        <w:t xml:space="preserve">  Quyết định số 2897/QĐ-UBND ngày 29/12/2011 của UBND tỉnh Cao Bằng phê duyệt Kế hoạch HĐ ứng phó với BĐKH giai đoạn 2010 - 2015, tầm nhìn 2020: 11 danh mục, tổng  55,8 tỷ đồng (đến 2015); Sở TNMT chủ trì</w:t>
      </w:r>
      <w:r>
        <w:rPr>
          <w:sz w:val="22"/>
          <w:szCs w:val="22"/>
        </w:rPr>
        <w:t xml:space="preserve">, </w:t>
      </w:r>
      <w:r w:rsidRPr="00FA74B1">
        <w:rPr>
          <w:sz w:val="22"/>
          <w:szCs w:val="22"/>
        </w:rPr>
        <w:t>theo TM Kế hoạch HĐ do Tư vân lập</w:t>
      </w:r>
      <w:r>
        <w:rPr>
          <w:sz w:val="22"/>
          <w:szCs w:val="22"/>
        </w:rPr>
        <w:t xml:space="preserve"> tháng </w:t>
      </w:r>
      <w:r w:rsidRPr="00FA74B1">
        <w:rPr>
          <w:sz w:val="22"/>
          <w:szCs w:val="22"/>
        </w:rPr>
        <w:t>11/2011.</w:t>
      </w:r>
    </w:p>
    <w:p w:rsidR="00200ADD" w:rsidRPr="00FA74B1" w:rsidRDefault="00200ADD" w:rsidP="006A4C21">
      <w:pPr>
        <w:spacing w:before="0" w:after="0" w:line="240" w:lineRule="auto"/>
        <w:rPr>
          <w:sz w:val="22"/>
          <w:szCs w:val="22"/>
        </w:rPr>
      </w:pPr>
      <w:r w:rsidRPr="00FA74B1">
        <w:rPr>
          <w:b/>
          <w:i/>
          <w:sz w:val="22"/>
          <w:szCs w:val="22"/>
        </w:rPr>
        <w:t>GNTT</w:t>
      </w:r>
      <w:r w:rsidRPr="00FA74B1">
        <w:rPr>
          <w:sz w:val="22"/>
          <w:szCs w:val="22"/>
        </w:rPr>
        <w:t xml:space="preserve">:  Chương trình HĐ thực hiện CL QG phòng chống GNTT đến năm 2020 (QĐ1787/QĐ-UBND ngày 24/9/2008) gồm 27 danh mục, kinh phí 3.991 tỷ đ (TW 3.988,5 tỷ; ĐF 2,5 tỷ đ), trong đó riêng DA phát triển thông tin đến xã, thị trấn 1000 tỷ đ  </w:t>
      </w:r>
    </w:p>
    <w:p w:rsidR="00200ADD" w:rsidRPr="00FA74B1" w:rsidRDefault="00200ADD" w:rsidP="006A4C21">
      <w:pPr>
        <w:spacing w:before="0" w:after="0" w:line="240" w:lineRule="auto"/>
        <w:rPr>
          <w:sz w:val="22"/>
          <w:szCs w:val="22"/>
        </w:rPr>
      </w:pPr>
      <w:r w:rsidRPr="00FA74B1">
        <w:rPr>
          <w:sz w:val="22"/>
          <w:szCs w:val="22"/>
        </w:rPr>
        <w:t>Chương trình Nâng cao nhận thức cộng đồng giảm thiểu RRTT (QĐ 841 ngày 07/6/2010) là 64,5  tỷ đ (2011~2020) gồm 13 hành động. .....</w:t>
      </w:r>
    </w:p>
  </w:footnote>
  <w:footnote w:id="56">
    <w:p w:rsidR="00200ADD" w:rsidRPr="001C3373" w:rsidRDefault="00200ADD" w:rsidP="006A4C21">
      <w:pPr>
        <w:pStyle w:val="FootnoteText"/>
        <w:spacing w:before="0" w:after="0" w:line="240" w:lineRule="auto"/>
        <w:ind w:left="288"/>
        <w:rPr>
          <w:sz w:val="22"/>
          <w:szCs w:val="22"/>
        </w:rPr>
      </w:pPr>
      <w:r w:rsidRPr="001C3373">
        <w:rPr>
          <w:rStyle w:val="FootnoteReference"/>
          <w:sz w:val="22"/>
          <w:szCs w:val="22"/>
        </w:rPr>
        <w:footnoteRef/>
      </w:r>
      <w:r w:rsidRPr="001C3373">
        <w:rPr>
          <w:sz w:val="22"/>
          <w:szCs w:val="22"/>
        </w:rPr>
        <w:t xml:space="preserve">  Vĩnh Phúc: Không phân biệt trong hay ngoài Chương trình thích ứng BĐKH; riêng Dự án Cấp nước vệ sinh ĐB Sông Hồng 750 tỷ đ (2011~2015: 350 tỷ đ; 2016~2020: 450 tỷ đ); DA an toàn hồ chứa 200 tỷ đ; DA cải tạo các trạm bơm 100 tỷ đ. </w:t>
      </w:r>
    </w:p>
  </w:footnote>
  <w:footnote w:id="57">
    <w:p w:rsidR="00200ADD" w:rsidRPr="001C3373" w:rsidRDefault="00200ADD" w:rsidP="006A4C21">
      <w:pPr>
        <w:pStyle w:val="FootnoteText"/>
        <w:spacing w:before="0" w:after="0" w:line="240" w:lineRule="auto"/>
        <w:ind w:left="288"/>
        <w:rPr>
          <w:sz w:val="22"/>
          <w:szCs w:val="22"/>
        </w:rPr>
      </w:pPr>
      <w:r w:rsidRPr="001C3373">
        <w:rPr>
          <w:rStyle w:val="FootnoteReference"/>
          <w:sz w:val="22"/>
          <w:szCs w:val="22"/>
        </w:rPr>
        <w:footnoteRef/>
      </w:r>
      <w:r w:rsidRPr="001C3373">
        <w:rPr>
          <w:sz w:val="22"/>
          <w:szCs w:val="22"/>
        </w:rPr>
        <w:t xml:space="preserve">  Bắc Giang:  Tại V/b số 24/KH-TNMT ghi : QĐ số 253: đã duyệt kinh phí 0,965 tỷ đ; V/b 345 không ghi kinh phí.V/b 24/KH-TNMT: Sở TNMT đ/n KH 2015: 65 tỷ; (TW 51; ĐF 14 tỷ đ; năm 2012 ~2014 chưa bố trí vốn).</w:t>
      </w:r>
    </w:p>
  </w:footnote>
  <w:footnote w:id="58">
    <w:p w:rsidR="00200ADD" w:rsidRPr="001C3373" w:rsidRDefault="00200ADD" w:rsidP="006A4C21">
      <w:pPr>
        <w:pStyle w:val="FootnoteText"/>
        <w:spacing w:before="20" w:after="20"/>
        <w:ind w:left="288"/>
        <w:rPr>
          <w:sz w:val="22"/>
          <w:szCs w:val="22"/>
        </w:rPr>
      </w:pPr>
      <w:r w:rsidRPr="001C3373">
        <w:rPr>
          <w:rStyle w:val="FootnoteReference"/>
          <w:sz w:val="22"/>
          <w:szCs w:val="22"/>
        </w:rPr>
        <w:footnoteRef/>
      </w:r>
      <w:r w:rsidRPr="001C3373">
        <w:rPr>
          <w:sz w:val="22"/>
          <w:szCs w:val="22"/>
        </w:rPr>
        <w:t xml:space="preserve">  Lạng Sơn: (BC của Ban QLDA tỉnh tháng 11/2003): Trong đó: TW 1000 tỷ đ; ĐF 262 tỷ đ (đến hết 2013 chưa bố trí vốn , chỉ lồng ghép vào các chương trình khác). Chương trình KH HĐ thực hiện Chiến lược QG phòng chống GNTT có QĐ riêng số 62/KH-UBND ngày 04/8/2008 đang triển khai.</w:t>
      </w:r>
    </w:p>
  </w:footnote>
  <w:footnote w:id="59">
    <w:p w:rsidR="00200ADD" w:rsidRPr="00E30EDA" w:rsidRDefault="00200ADD" w:rsidP="006A4C21">
      <w:pPr>
        <w:pStyle w:val="FootnoteText"/>
        <w:spacing w:before="0" w:after="0" w:line="240" w:lineRule="auto"/>
        <w:rPr>
          <w:sz w:val="22"/>
          <w:szCs w:val="22"/>
        </w:rPr>
      </w:pPr>
      <w:r>
        <w:rPr>
          <w:rStyle w:val="FootnoteReference"/>
        </w:rPr>
        <w:footnoteRef/>
      </w:r>
      <w:r>
        <w:t xml:space="preserve">  N</w:t>
      </w:r>
      <w:r w:rsidRPr="00E30EDA">
        <w:rPr>
          <w:sz w:val="22"/>
          <w:szCs w:val="22"/>
        </w:rPr>
        <w:t>guồn: Các Báo cáo Đánh giá tình hình thực hiện Chương trình MTQG ứng phó BĐKH giai đoạn 2010-2015 của các tỉnh (số Văn bản ghi kèm theo tên tỉnh)</w:t>
      </w:r>
    </w:p>
  </w:footnote>
  <w:footnote w:id="60">
    <w:p w:rsidR="00200ADD" w:rsidRDefault="00200ADD" w:rsidP="00A25535">
      <w:pPr>
        <w:pStyle w:val="FootnoteText"/>
        <w:spacing w:before="0" w:after="0" w:line="240" w:lineRule="auto"/>
      </w:pPr>
      <w:r>
        <w:rPr>
          <w:rStyle w:val="FootnoteReference"/>
        </w:rPr>
        <w:footnoteRef/>
      </w:r>
      <w:r w:rsidRPr="00B773D6">
        <w:t>Hướng dẫn liên ngành</w:t>
      </w:r>
      <w:r>
        <w:rPr>
          <w:lang w:val="nl-NL"/>
        </w:rPr>
        <w:t>s</w:t>
      </w:r>
      <w:r w:rsidRPr="00B3462D">
        <w:rPr>
          <w:lang w:val="nl-NL"/>
        </w:rPr>
        <w:t xml:space="preserve">ố: </w:t>
      </w:r>
      <w:r w:rsidRPr="00D5271F">
        <w:rPr>
          <w:lang w:val="nl-NL"/>
        </w:rPr>
        <w:t>157</w:t>
      </w:r>
      <w:r w:rsidRPr="00B3462D">
        <w:rPr>
          <w:lang w:val="nl-NL"/>
        </w:rPr>
        <w:t>/HDLN-</w:t>
      </w:r>
      <w:r>
        <w:rPr>
          <w:lang w:val="nl-NL"/>
        </w:rPr>
        <w:t xml:space="preserve">... </w:t>
      </w:r>
      <w:r w:rsidRPr="002B4462">
        <w:rPr>
          <w:lang w:val="nl-NL"/>
        </w:rPr>
        <w:t>ngày 6  tháng 3 năm 2013</w:t>
      </w:r>
      <w:r>
        <w:rPr>
          <w:lang w:val="nl-NL"/>
        </w:rPr>
        <w:t xml:space="preserve">, Xem thêm Phụ lục 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590AFD">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Default="00200ADD" w:rsidP="00590AFD">
    <w:pPr>
      <w:pStyle w:val="Header"/>
      <w:spacing w:before="0" w:after="0" w:line="240" w:lineRule="auto"/>
      <w:ind w:left="0"/>
      <w:jc w:val="right"/>
    </w:pPr>
    <w:r>
      <w:rPr>
        <w:i/>
        <w:noProof/>
        <w:sz w:val="20"/>
        <w:szCs w:val="20"/>
      </w:rPr>
      <mc:AlternateContent>
        <mc:Choice Requires="wps">
          <w:drawing>
            <wp:anchor distT="4294967294" distB="4294967294" distL="114300" distR="114300" simplePos="0" relativeHeight="251657728" behindDoc="0" locked="0" layoutInCell="1" allowOverlap="1" wp14:anchorId="39B60D52" wp14:editId="1829D55D">
              <wp:simplePos x="0" y="0"/>
              <wp:positionH relativeFrom="column">
                <wp:posOffset>81915</wp:posOffset>
              </wp:positionH>
              <wp:positionV relativeFrom="paragraph">
                <wp:posOffset>288289</wp:posOffset>
              </wp:positionV>
              <wp:extent cx="5669280" cy="0"/>
              <wp:effectExtent l="0" t="0" r="26670" b="19050"/>
              <wp:wrapNone/>
              <wp:docPr id="5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5" o:spid="_x0000_s1026" type="#_x0000_t32" style="position:absolute;margin-left:6.45pt;margin-top:22.7pt;width:446.4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" strokecolor="#00b050" strokeweight="1pt"/>
          </w:pict>
        </mc:Fallback>
      </mc:AlternateContent>
    </w:r>
    <w:r w:rsidRPr="00ED679B">
      <w:rPr>
        <w:i/>
        <w:sz w:val="20"/>
        <w:szCs w:val="20"/>
      </w:rPr>
      <w:t xml:space="preserve">Báo cáo đề xuất sơ bộ giải pháp lồng ghép yếu tố thích ứng BĐKH vào các chính sách, chiến lược liên quan đến </w:t>
    </w:r>
    <w:r>
      <w:rPr>
        <w:i/>
        <w:sz w:val="20"/>
        <w:szCs w:val="20"/>
      </w:rPr>
      <w:t>CSHT</w:t>
    </w:r>
    <w:r w:rsidRPr="00ED679B">
      <w:rPr>
        <w:i/>
        <w:sz w:val="20"/>
        <w:szCs w:val="20"/>
      </w:rPr>
      <w:t xml:space="preserve"> nông thôn khu vực </w:t>
    </w:r>
    <w:r>
      <w:rPr>
        <w:i/>
        <w:sz w:val="20"/>
        <w:szCs w:val="20"/>
      </w:rPr>
      <w:t>MNPB</w:t>
    </w:r>
  </w:p>
  <w:p w:rsidR="00200ADD" w:rsidRPr="00ED679B" w:rsidRDefault="00200ADD" w:rsidP="00625414">
    <w:pPr>
      <w:pStyle w:val="Header"/>
      <w:spacing w:before="0" w:after="0" w:line="240" w:lineRule="auto"/>
      <w:ind w:left="0"/>
      <w:jc w:val="right"/>
      <w:rPr>
        <w:i/>
        <w:color w:val="FF000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EF1D4D">
    <w:pPr>
      <w:pStyle w:val="Header"/>
      <w:spacing w:before="0" w:after="0" w:line="240" w:lineRule="auto"/>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8E3024" w:rsidRDefault="00200ADD" w:rsidP="00EF1D4D">
    <w:pPr>
      <w:spacing w:before="0" w:after="0" w:line="240" w:lineRule="auto"/>
      <w:jc w:val="right"/>
      <w:rPr>
        <w:bCs/>
        <w:i/>
        <w:iCs/>
        <w:spacing w:val="10"/>
        <w:sz w:val="22"/>
        <w:szCs w:val="22"/>
      </w:rPr>
    </w:pP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p w:rsidR="00200ADD" w:rsidRPr="0079526A" w:rsidRDefault="00200ADD" w:rsidP="00EF1D4D">
    <w:pPr>
      <w:pStyle w:val="Header"/>
      <w:spacing w:before="0" w:after="0" w:line="240" w:lineRule="auto"/>
      <w:ind w:left="270" w:firstLine="360"/>
      <w:jc w:val="right"/>
      <w:rPr>
        <w:rStyle w:val="Emphasis"/>
        <w:bCs w:val="0"/>
        <w:iCs w:val="0"/>
        <w:color w:val="FF0000"/>
        <w:spacing w:val="0"/>
        <w:sz w:val="20"/>
        <w:szCs w:val="20"/>
      </w:rPr>
    </w:pPr>
    <w:r>
      <w:rPr>
        <w:i/>
        <w:noProof/>
        <w:sz w:val="20"/>
        <w:szCs w:val="20"/>
      </w:rPr>
      <mc:AlternateContent>
        <mc:Choice Requires="wps">
          <w:drawing>
            <wp:anchor distT="4294967294" distB="4294967294" distL="114300" distR="114300" simplePos="0" relativeHeight="251788800" behindDoc="0" locked="0" layoutInCell="1" allowOverlap="1">
              <wp:simplePos x="0" y="0"/>
              <wp:positionH relativeFrom="column">
                <wp:posOffset>219710</wp:posOffset>
              </wp:positionH>
              <wp:positionV relativeFrom="paragraph">
                <wp:posOffset>41909</wp:posOffset>
              </wp:positionV>
              <wp:extent cx="9144000" cy="0"/>
              <wp:effectExtent l="0" t="0" r="19050" b="19050"/>
              <wp:wrapNone/>
              <wp:docPr id="3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17.3pt;margin-top:3.3pt;width:10in;height:0;z-index:251788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" strokecolor="#00b050" strokeweight="1pt"/>
          </w:pict>
        </mc:Fallback>
      </mc:AlternateContent>
    </w:r>
    <w:r w:rsidRPr="00ED679B">
      <w:rPr>
        <w:i/>
        <w:sz w:val="20"/>
        <w:szCs w:val="20"/>
      </w:rP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0C3923">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8E3024" w:rsidRDefault="00200ADD" w:rsidP="000C3923">
    <w:pPr>
      <w:spacing w:before="0" w:after="0" w:line="240" w:lineRule="auto"/>
      <w:ind w:left="0"/>
      <w:jc w:val="right"/>
      <w:rPr>
        <w:bCs/>
        <w:i/>
        <w:iCs/>
        <w:spacing w:val="10"/>
        <w:sz w:val="22"/>
        <w:szCs w:val="22"/>
      </w:rPr>
    </w:pP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p w:rsidR="00200ADD" w:rsidRPr="004C2446" w:rsidRDefault="00200ADD" w:rsidP="004C2446">
    <w:pPr>
      <w:pStyle w:val="Header"/>
      <w:spacing w:before="0" w:after="0" w:line="240" w:lineRule="auto"/>
      <w:ind w:left="0"/>
      <w:rPr>
        <w:sz w:val="20"/>
        <w:szCs w:val="20"/>
      </w:rPr>
    </w:pPr>
    <w:r>
      <w:rPr>
        <w:noProof/>
        <w:sz w:val="20"/>
        <w:szCs w:val="20"/>
      </w:rPr>
      <mc:AlternateContent>
        <mc:Choice Requires="wps">
          <w:drawing>
            <wp:anchor distT="4294967294" distB="4294967294" distL="114300" distR="114300" simplePos="0" relativeHeight="251774464" behindDoc="0" locked="0" layoutInCell="1" allowOverlap="1">
              <wp:simplePos x="0" y="0"/>
              <wp:positionH relativeFrom="column">
                <wp:posOffset>60960</wp:posOffset>
              </wp:positionH>
              <wp:positionV relativeFrom="paragraph">
                <wp:posOffset>32384</wp:posOffset>
              </wp:positionV>
              <wp:extent cx="5669280" cy="0"/>
              <wp:effectExtent l="0" t="0" r="26670" b="19050"/>
              <wp:wrapNone/>
              <wp:docPr id="3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4.8pt;margin-top:2.55pt;width:446.4pt;height:0;z-index:251774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" strokecolor="#00b050" strokeweight="1p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4B3BB0">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8E3024" w:rsidRDefault="00200ADD" w:rsidP="004B3BB0">
    <w:pPr>
      <w:spacing w:before="0" w:after="0" w:line="240" w:lineRule="auto"/>
      <w:ind w:left="0"/>
      <w:jc w:val="right"/>
      <w:rPr>
        <w:bCs/>
        <w:i/>
        <w:iCs/>
        <w:spacing w:val="10"/>
        <w:sz w:val="22"/>
        <w:szCs w:val="22"/>
      </w:rPr>
    </w:pP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p w:rsidR="00200ADD" w:rsidRPr="008C1D41" w:rsidRDefault="00200ADD" w:rsidP="004B3BB0">
    <w:pPr>
      <w:pStyle w:val="Header"/>
      <w:rPr>
        <w:rStyle w:val="Emphasis"/>
        <w:bCs w:val="0"/>
        <w:i w:val="0"/>
        <w:iCs w:val="0"/>
        <w:spacing w:val="0"/>
        <w:szCs w:val="20"/>
      </w:rPr>
    </w:pPr>
    <w:r>
      <w:rPr>
        <w:noProof/>
        <w:szCs w:val="20"/>
      </w:rPr>
      <mc:AlternateContent>
        <mc:Choice Requires="wps">
          <w:drawing>
            <wp:anchor distT="4294967294" distB="4294967294" distL="114300" distR="114300" simplePos="0" relativeHeight="251706880" behindDoc="0" locked="0" layoutInCell="1" allowOverlap="1">
              <wp:simplePos x="0" y="0"/>
              <wp:positionH relativeFrom="column">
                <wp:posOffset>60960</wp:posOffset>
              </wp:positionH>
              <wp:positionV relativeFrom="paragraph">
                <wp:posOffset>10159</wp:posOffset>
              </wp:positionV>
              <wp:extent cx="5669280" cy="0"/>
              <wp:effectExtent l="0" t="0" r="26670" b="19050"/>
              <wp:wrapNone/>
              <wp:docPr id="3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4.8pt;margin-top:.8pt;width:446.4pt;height:0;z-index:251706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" strokecolor="#00b050" strokeweight="1pt"/>
          </w:pict>
        </mc:Fallback>
      </mc:AlternateContent>
    </w:r>
  </w:p>
  <w:p w:rsidR="00200ADD" w:rsidRPr="0079526A" w:rsidRDefault="00200ADD" w:rsidP="003B5365">
    <w:pPr>
      <w:pStyle w:val="Header"/>
      <w:spacing w:before="0" w:after="0" w:line="240" w:lineRule="auto"/>
      <w:ind w:left="0"/>
      <w:jc w:val="right"/>
      <w:rPr>
        <w:rStyle w:val="Emphasis"/>
        <w:bCs w:val="0"/>
        <w:iCs w:val="0"/>
        <w:color w:val="FF0000"/>
        <w:spacing w:val="0"/>
        <w:sz w:val="20"/>
        <w:szCs w:val="20"/>
      </w:rPr>
    </w:pPr>
    <w:r w:rsidRPr="00ED679B">
      <w:rPr>
        <w:i/>
        <w:sz w:val="20"/>
        <w:szCs w:val="20"/>
      </w:rPr>
      <w: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0C3923">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8E3024" w:rsidRDefault="00200ADD" w:rsidP="000C3923">
    <w:pPr>
      <w:spacing w:before="0" w:after="0" w:line="240" w:lineRule="auto"/>
      <w:ind w:left="0"/>
      <w:jc w:val="right"/>
      <w:rPr>
        <w:bCs/>
        <w:i/>
        <w:iCs/>
        <w:spacing w:val="10"/>
        <w:sz w:val="22"/>
        <w:szCs w:val="22"/>
      </w:rPr>
    </w:pP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p w:rsidR="00200ADD" w:rsidRPr="004C2446" w:rsidRDefault="00200ADD" w:rsidP="004C2446">
    <w:pPr>
      <w:pStyle w:val="Header"/>
      <w:spacing w:before="0" w:after="0" w:line="240" w:lineRule="auto"/>
      <w:ind w:left="0"/>
      <w:rPr>
        <w:sz w:val="20"/>
        <w:szCs w:val="20"/>
      </w:rPr>
    </w:pPr>
    <w:r>
      <w:rPr>
        <w:noProof/>
        <w:sz w:val="20"/>
        <w:szCs w:val="20"/>
      </w:rPr>
      <mc:AlternateContent>
        <mc:Choice Requires="wps">
          <w:drawing>
            <wp:anchor distT="4294967294" distB="4294967294" distL="114300" distR="114300" simplePos="0" relativeHeight="251793920" behindDoc="0" locked="0" layoutInCell="1" allowOverlap="1">
              <wp:simplePos x="0" y="0"/>
              <wp:positionH relativeFrom="column">
                <wp:posOffset>60960</wp:posOffset>
              </wp:positionH>
              <wp:positionV relativeFrom="paragraph">
                <wp:posOffset>32384</wp:posOffset>
              </wp:positionV>
              <wp:extent cx="13624560" cy="0"/>
              <wp:effectExtent l="0" t="0" r="15240" b="19050"/>
              <wp:wrapNone/>
              <wp:docPr id="3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456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4.8pt;margin-top:2.55pt;width:1072.8pt;height:0;z-index:251793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" strokecolor="#00b050" strokeweight="1p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4B3BB0">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8E3024" w:rsidRDefault="00200ADD" w:rsidP="004B3BB0">
    <w:pPr>
      <w:spacing w:before="0" w:after="0" w:line="240" w:lineRule="auto"/>
      <w:ind w:left="0"/>
      <w:jc w:val="right"/>
      <w:rPr>
        <w:bCs/>
        <w:i/>
        <w:iCs/>
        <w:spacing w:val="10"/>
        <w:sz w:val="22"/>
        <w:szCs w:val="22"/>
      </w:rPr>
    </w:pP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p w:rsidR="00200ADD" w:rsidRPr="008C1D41" w:rsidRDefault="00200ADD" w:rsidP="004B3BB0">
    <w:pPr>
      <w:pStyle w:val="Header"/>
      <w:rPr>
        <w:rStyle w:val="Emphasis"/>
        <w:bCs w:val="0"/>
        <w:i w:val="0"/>
        <w:iCs w:val="0"/>
        <w:spacing w:val="0"/>
        <w:szCs w:val="20"/>
      </w:rPr>
    </w:pPr>
    <w:r>
      <w:rPr>
        <w:noProof/>
        <w:szCs w:val="20"/>
      </w:rPr>
      <mc:AlternateContent>
        <mc:Choice Requires="wps">
          <w:drawing>
            <wp:anchor distT="4294967294" distB="4294967294" distL="114300" distR="114300" simplePos="0" relativeHeight="251790848" behindDoc="0" locked="0" layoutInCell="1" allowOverlap="1">
              <wp:simplePos x="0" y="0"/>
              <wp:positionH relativeFrom="column">
                <wp:posOffset>60960</wp:posOffset>
              </wp:positionH>
              <wp:positionV relativeFrom="paragraph">
                <wp:posOffset>10159</wp:posOffset>
              </wp:positionV>
              <wp:extent cx="13624560" cy="0"/>
              <wp:effectExtent l="0" t="0" r="15240" b="19050"/>
              <wp:wrapNone/>
              <wp:docPr id="3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456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4.8pt;margin-top:.8pt;width:1072.8pt;height:0;z-index:251790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" strokecolor="#00b050" strokeweight="1pt"/>
          </w:pict>
        </mc:Fallback>
      </mc:AlternateContent>
    </w:r>
  </w:p>
  <w:p w:rsidR="00200ADD" w:rsidRPr="0079526A" w:rsidRDefault="00200ADD" w:rsidP="003B5365">
    <w:pPr>
      <w:pStyle w:val="Header"/>
      <w:spacing w:before="0" w:after="0" w:line="240" w:lineRule="auto"/>
      <w:ind w:left="0"/>
      <w:jc w:val="right"/>
      <w:rPr>
        <w:rStyle w:val="Emphasis"/>
        <w:bCs w:val="0"/>
        <w:iCs w:val="0"/>
        <w:color w:val="FF0000"/>
        <w:spacing w:val="0"/>
        <w:sz w:val="20"/>
        <w:szCs w:val="20"/>
      </w:rPr>
    </w:pPr>
    <w:r w:rsidRPr="00ED679B">
      <w:rPr>
        <w:i/>
        <w:sz w:val="20"/>
        <w:szCs w:val="20"/>
      </w:rPr>
      <w: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0C3923">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8E3024" w:rsidRDefault="00200ADD" w:rsidP="000C3923">
    <w:pPr>
      <w:spacing w:before="0" w:after="0" w:line="240" w:lineRule="auto"/>
      <w:ind w:left="0"/>
      <w:jc w:val="right"/>
      <w:rPr>
        <w:bCs/>
        <w:i/>
        <w:iCs/>
        <w:spacing w:val="10"/>
        <w:sz w:val="22"/>
        <w:szCs w:val="22"/>
      </w:rPr>
    </w:pP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p w:rsidR="00200ADD" w:rsidRPr="004C2446" w:rsidRDefault="00200ADD" w:rsidP="004C2446">
    <w:pPr>
      <w:pStyle w:val="Header"/>
      <w:spacing w:before="0" w:after="0" w:line="240" w:lineRule="auto"/>
      <w:ind w:left="0"/>
      <w:rPr>
        <w:sz w:val="20"/>
        <w:szCs w:val="20"/>
      </w:rPr>
    </w:pPr>
    <w:r>
      <w:rPr>
        <w:noProof/>
        <w:sz w:val="20"/>
        <w:szCs w:val="20"/>
      </w:rPr>
      <mc:AlternateContent>
        <mc:Choice Requires="wps">
          <w:drawing>
            <wp:anchor distT="4294967294" distB="4294967294" distL="114300" distR="114300" simplePos="0" relativeHeight="251800064" behindDoc="0" locked="0" layoutInCell="1" allowOverlap="1">
              <wp:simplePos x="0" y="0"/>
              <wp:positionH relativeFrom="column">
                <wp:posOffset>60960</wp:posOffset>
              </wp:positionH>
              <wp:positionV relativeFrom="paragraph">
                <wp:posOffset>32384</wp:posOffset>
              </wp:positionV>
              <wp:extent cx="5669280" cy="0"/>
              <wp:effectExtent l="0" t="0" r="26670" b="19050"/>
              <wp:wrapNone/>
              <wp:docPr id="2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4.8pt;margin-top:2.55pt;width:446.4pt;height:0;z-index:251800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" strokecolor="#00b050" strokeweight="1p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4B3BB0">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8E3024" w:rsidRDefault="00200ADD" w:rsidP="004B3BB0">
    <w:pPr>
      <w:spacing w:before="0" w:after="0" w:line="240" w:lineRule="auto"/>
      <w:ind w:left="0"/>
      <w:jc w:val="right"/>
      <w:rPr>
        <w:bCs/>
        <w:i/>
        <w:iCs/>
        <w:spacing w:val="10"/>
        <w:sz w:val="22"/>
        <w:szCs w:val="22"/>
      </w:rPr>
    </w:pP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p w:rsidR="00200ADD" w:rsidRPr="008C1D41" w:rsidRDefault="00200ADD" w:rsidP="004B3BB0">
    <w:pPr>
      <w:pStyle w:val="Header"/>
      <w:rPr>
        <w:rStyle w:val="Emphasis"/>
        <w:bCs w:val="0"/>
        <w:i w:val="0"/>
        <w:iCs w:val="0"/>
        <w:spacing w:val="0"/>
        <w:szCs w:val="20"/>
      </w:rPr>
    </w:pPr>
    <w:r>
      <w:rPr>
        <w:noProof/>
        <w:szCs w:val="20"/>
      </w:rPr>
      <mc:AlternateContent>
        <mc:Choice Requires="wps">
          <w:drawing>
            <wp:anchor distT="4294967294" distB="4294967294" distL="114300" distR="114300" simplePos="0" relativeHeight="251795968" behindDoc="0" locked="0" layoutInCell="1" allowOverlap="1">
              <wp:simplePos x="0" y="0"/>
              <wp:positionH relativeFrom="column">
                <wp:posOffset>60960</wp:posOffset>
              </wp:positionH>
              <wp:positionV relativeFrom="paragraph">
                <wp:posOffset>10159</wp:posOffset>
              </wp:positionV>
              <wp:extent cx="5669280" cy="0"/>
              <wp:effectExtent l="0" t="0" r="26670" b="19050"/>
              <wp:wrapNone/>
              <wp:docPr id="2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4.8pt;margin-top:.8pt;width:446.4pt;height:0;z-index:251795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" strokecolor="#00b050" strokeweight="1pt"/>
          </w:pict>
        </mc:Fallback>
      </mc:AlternateContent>
    </w:r>
  </w:p>
  <w:p w:rsidR="00200ADD" w:rsidRPr="0079526A" w:rsidRDefault="00200ADD" w:rsidP="003B5365">
    <w:pPr>
      <w:pStyle w:val="Header"/>
      <w:spacing w:before="0" w:after="0" w:line="240" w:lineRule="auto"/>
      <w:ind w:left="0"/>
      <w:jc w:val="right"/>
      <w:rPr>
        <w:rStyle w:val="Emphasis"/>
        <w:bCs w:val="0"/>
        <w:iCs w:val="0"/>
        <w:color w:val="FF0000"/>
        <w:spacing w:val="0"/>
        <w:sz w:val="20"/>
        <w:szCs w:val="20"/>
      </w:rPr>
    </w:pPr>
    <w:r w:rsidRPr="00ED679B">
      <w:rPr>
        <w:i/>
        <w:sz w:val="20"/>
        <w:szCs w:val="20"/>
      </w:rPr>
      <w: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0C3923">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8E3024" w:rsidRDefault="00200ADD" w:rsidP="000C3923">
    <w:pPr>
      <w:spacing w:before="0" w:after="0" w:line="240" w:lineRule="auto"/>
      <w:ind w:left="0"/>
      <w:jc w:val="right"/>
      <w:rPr>
        <w:bCs/>
        <w:i/>
        <w:iCs/>
        <w:spacing w:val="10"/>
        <w:sz w:val="22"/>
        <w:szCs w:val="22"/>
      </w:rPr>
    </w:pP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p w:rsidR="00200ADD" w:rsidRPr="004C2446" w:rsidRDefault="00200ADD" w:rsidP="004C2446">
    <w:pPr>
      <w:pStyle w:val="Header"/>
      <w:spacing w:before="0" w:after="0" w:line="240" w:lineRule="auto"/>
      <w:ind w:left="0"/>
      <w:rPr>
        <w:sz w:val="20"/>
        <w:szCs w:val="20"/>
      </w:rPr>
    </w:pPr>
    <w:r>
      <w:rPr>
        <w:noProof/>
        <w:sz w:val="20"/>
        <w:szCs w:val="20"/>
      </w:rPr>
      <mc:AlternateContent>
        <mc:Choice Requires="wps">
          <w:drawing>
            <wp:anchor distT="4294967294" distB="4294967294" distL="114300" distR="114300" simplePos="0" relativeHeight="251806208" behindDoc="0" locked="0" layoutInCell="1" allowOverlap="1">
              <wp:simplePos x="0" y="0"/>
              <wp:positionH relativeFrom="column">
                <wp:posOffset>60960</wp:posOffset>
              </wp:positionH>
              <wp:positionV relativeFrom="paragraph">
                <wp:posOffset>32384</wp:posOffset>
              </wp:positionV>
              <wp:extent cx="9326880" cy="0"/>
              <wp:effectExtent l="0" t="0" r="26670" b="19050"/>
              <wp:wrapNone/>
              <wp:docPr id="2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688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4.8pt;margin-top:2.55pt;width:734.4pt;height:0;z-index:251806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" strokecolor="#00b050" strokeweight="1p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4B3BB0">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8E3024" w:rsidRDefault="00200ADD" w:rsidP="004B3BB0">
    <w:pPr>
      <w:spacing w:before="0" w:after="0" w:line="240" w:lineRule="auto"/>
      <w:ind w:left="0"/>
      <w:jc w:val="right"/>
      <w:rPr>
        <w:bCs/>
        <w:i/>
        <w:iCs/>
        <w:spacing w:val="10"/>
        <w:sz w:val="22"/>
        <w:szCs w:val="22"/>
      </w:rPr>
    </w:pP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p w:rsidR="00200ADD" w:rsidRPr="008C1D41" w:rsidRDefault="00200ADD" w:rsidP="004B3BB0">
    <w:pPr>
      <w:pStyle w:val="Header"/>
      <w:rPr>
        <w:rStyle w:val="Emphasis"/>
        <w:bCs w:val="0"/>
        <w:i w:val="0"/>
        <w:iCs w:val="0"/>
        <w:spacing w:val="0"/>
        <w:szCs w:val="20"/>
      </w:rPr>
    </w:pPr>
    <w:r>
      <w:rPr>
        <w:noProof/>
        <w:szCs w:val="20"/>
      </w:rPr>
      <mc:AlternateContent>
        <mc:Choice Requires="wps">
          <w:drawing>
            <wp:anchor distT="4294967294" distB="4294967294" distL="114300" distR="114300" simplePos="0" relativeHeight="251802112" behindDoc="0" locked="0" layoutInCell="1" allowOverlap="1">
              <wp:simplePos x="0" y="0"/>
              <wp:positionH relativeFrom="column">
                <wp:posOffset>60960</wp:posOffset>
              </wp:positionH>
              <wp:positionV relativeFrom="paragraph">
                <wp:posOffset>10159</wp:posOffset>
              </wp:positionV>
              <wp:extent cx="9326880" cy="0"/>
              <wp:effectExtent l="0" t="0" r="26670" b="19050"/>
              <wp:wrapNone/>
              <wp:docPr id="1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688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4.8pt;margin-top:.8pt;width:734.4pt;height:0;z-index:251802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" strokecolor="#00b050" strokeweight="1pt"/>
          </w:pict>
        </mc:Fallback>
      </mc:AlternateContent>
    </w:r>
  </w:p>
  <w:p w:rsidR="00200ADD" w:rsidRPr="0079526A" w:rsidRDefault="00200ADD" w:rsidP="003B5365">
    <w:pPr>
      <w:pStyle w:val="Header"/>
      <w:spacing w:before="0" w:after="0" w:line="240" w:lineRule="auto"/>
      <w:ind w:left="0"/>
      <w:jc w:val="right"/>
      <w:rPr>
        <w:rStyle w:val="Emphasis"/>
        <w:bCs w:val="0"/>
        <w:iCs w:val="0"/>
        <w:color w:val="FF0000"/>
        <w:spacing w:val="0"/>
        <w:sz w:val="20"/>
        <w:szCs w:val="20"/>
      </w:rPr>
    </w:pPr>
    <w:r w:rsidRPr="00ED679B">
      <w:rPr>
        <w:i/>
        <w:sz w:val="20"/>
        <w:szCs w:val="20"/>
      </w:rPr>
      <w: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0C3923">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8E3024" w:rsidRDefault="00200ADD" w:rsidP="000C3923">
    <w:pPr>
      <w:spacing w:before="0" w:after="0" w:line="240" w:lineRule="auto"/>
      <w:ind w:left="0"/>
      <w:jc w:val="right"/>
      <w:rPr>
        <w:bCs/>
        <w:i/>
        <w:iCs/>
        <w:spacing w:val="10"/>
        <w:sz w:val="22"/>
        <w:szCs w:val="22"/>
      </w:rPr>
    </w:pP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p w:rsidR="00200ADD" w:rsidRPr="004C2446" w:rsidRDefault="00200ADD" w:rsidP="004C2446">
    <w:pPr>
      <w:pStyle w:val="Header"/>
      <w:spacing w:before="0" w:after="0" w:line="240" w:lineRule="auto"/>
      <w:ind w:left="0"/>
      <w:rPr>
        <w:sz w:val="20"/>
        <w:szCs w:val="20"/>
      </w:rPr>
    </w:pPr>
    <w:r>
      <w:rPr>
        <w:noProof/>
        <w:sz w:val="20"/>
        <w:szCs w:val="20"/>
      </w:rPr>
      <mc:AlternateContent>
        <mc:Choice Requires="wps">
          <w:drawing>
            <wp:anchor distT="4294967294" distB="4294967294" distL="114300" distR="114300" simplePos="0" relativeHeight="251780608" behindDoc="0" locked="0" layoutInCell="1" allowOverlap="1">
              <wp:simplePos x="0" y="0"/>
              <wp:positionH relativeFrom="column">
                <wp:posOffset>60960</wp:posOffset>
              </wp:positionH>
              <wp:positionV relativeFrom="paragraph">
                <wp:posOffset>32384</wp:posOffset>
              </wp:positionV>
              <wp:extent cx="5669280" cy="0"/>
              <wp:effectExtent l="0" t="0" r="26670" b="19050"/>
              <wp:wrapNone/>
              <wp:docPr id="1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4.8pt;margin-top:2.55pt;width:446.4pt;height:0;z-index:251780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" strokecolor="#00b05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79526A" w:rsidRDefault="00200ADD" w:rsidP="0079526A">
    <w:pPr>
      <w:pStyle w:val="Header"/>
      <w:ind w:left="0"/>
      <w:jc w:val="right"/>
      <w:rPr>
        <w:rStyle w:val="Emphasis"/>
        <w:bCs w:val="0"/>
        <w:iCs w:val="0"/>
        <w:color w:val="FF0000"/>
        <w:spacing w:val="0"/>
        <w:sz w:val="20"/>
        <w:szCs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4B3BB0">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8E3024" w:rsidRDefault="00200ADD" w:rsidP="004B3BB0">
    <w:pPr>
      <w:spacing w:before="0" w:after="0" w:line="240" w:lineRule="auto"/>
      <w:ind w:left="0"/>
      <w:jc w:val="right"/>
      <w:rPr>
        <w:bCs/>
        <w:i/>
        <w:iCs/>
        <w:spacing w:val="10"/>
        <w:sz w:val="22"/>
        <w:szCs w:val="22"/>
      </w:rPr>
    </w:pP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p w:rsidR="00200ADD" w:rsidRPr="008C1D41" w:rsidRDefault="00200ADD" w:rsidP="004B3BB0">
    <w:pPr>
      <w:pStyle w:val="Header"/>
      <w:rPr>
        <w:rStyle w:val="Emphasis"/>
        <w:bCs w:val="0"/>
        <w:i w:val="0"/>
        <w:iCs w:val="0"/>
        <w:spacing w:val="0"/>
        <w:szCs w:val="20"/>
      </w:rPr>
    </w:pPr>
    <w:r>
      <w:rPr>
        <w:noProof/>
        <w:szCs w:val="20"/>
      </w:rPr>
      <mc:AlternateContent>
        <mc:Choice Requires="wps">
          <w:drawing>
            <wp:anchor distT="4294967294" distB="4294967294" distL="114300" distR="114300" simplePos="0" relativeHeight="251758080" behindDoc="0" locked="0" layoutInCell="1" allowOverlap="1">
              <wp:simplePos x="0" y="0"/>
              <wp:positionH relativeFrom="column">
                <wp:posOffset>60960</wp:posOffset>
              </wp:positionH>
              <wp:positionV relativeFrom="paragraph">
                <wp:posOffset>10159</wp:posOffset>
              </wp:positionV>
              <wp:extent cx="5669280" cy="0"/>
              <wp:effectExtent l="0" t="0" r="26670" b="19050"/>
              <wp:wrapNone/>
              <wp:docPr id="1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4.8pt;margin-top:.8pt;width:446.4pt;height:0;z-index:251758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" strokecolor="#00b050" strokeweight="1pt"/>
          </w:pict>
        </mc:Fallback>
      </mc:AlternateContent>
    </w:r>
  </w:p>
  <w:p w:rsidR="00200ADD" w:rsidRPr="0079526A" w:rsidRDefault="00200ADD" w:rsidP="003B5365">
    <w:pPr>
      <w:pStyle w:val="Header"/>
      <w:spacing w:before="0" w:after="0" w:line="240" w:lineRule="auto"/>
      <w:ind w:left="0"/>
      <w:jc w:val="right"/>
      <w:rPr>
        <w:rStyle w:val="Emphasis"/>
        <w:bCs w:val="0"/>
        <w:iCs w:val="0"/>
        <w:color w:val="FF0000"/>
        <w:spacing w:val="0"/>
        <w:sz w:val="20"/>
        <w:szCs w:val="20"/>
      </w:rPr>
    </w:pPr>
    <w:r w:rsidRPr="00ED679B">
      <w:rPr>
        <w:i/>
        <w:sz w:val="20"/>
        <w:szCs w:val="20"/>
      </w:rPr>
      <w: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0C3923">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8E3024" w:rsidRDefault="00200ADD" w:rsidP="000C3923">
    <w:pPr>
      <w:spacing w:before="0" w:after="0" w:line="240" w:lineRule="auto"/>
      <w:ind w:left="0"/>
      <w:jc w:val="right"/>
      <w:rPr>
        <w:bCs/>
        <w:i/>
        <w:iCs/>
        <w:spacing w:val="10"/>
        <w:sz w:val="22"/>
        <w:szCs w:val="22"/>
      </w:rPr>
    </w:pP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p w:rsidR="00200ADD" w:rsidRPr="004C2446" w:rsidRDefault="00200ADD" w:rsidP="004C2446">
    <w:pPr>
      <w:pStyle w:val="Header"/>
      <w:spacing w:before="0" w:after="0" w:line="240" w:lineRule="auto"/>
      <w:ind w:left="0"/>
      <w:rPr>
        <w:sz w:val="20"/>
        <w:szCs w:val="20"/>
      </w:rPr>
    </w:pPr>
    <w:r>
      <w:rPr>
        <w:noProof/>
        <w:sz w:val="20"/>
        <w:szCs w:val="20"/>
      </w:rPr>
      <mc:AlternateContent>
        <mc:Choice Requires="wps">
          <w:drawing>
            <wp:anchor distT="4294967294" distB="4294967294" distL="114300" distR="114300" simplePos="0" relativeHeight="251770368" behindDoc="0" locked="0" layoutInCell="1" allowOverlap="1">
              <wp:simplePos x="0" y="0"/>
              <wp:positionH relativeFrom="column">
                <wp:posOffset>60960</wp:posOffset>
              </wp:positionH>
              <wp:positionV relativeFrom="paragraph">
                <wp:posOffset>32384</wp:posOffset>
              </wp:positionV>
              <wp:extent cx="9326880" cy="0"/>
              <wp:effectExtent l="0" t="0" r="26670" b="19050"/>
              <wp:wrapNone/>
              <wp:docPr id="1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688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4.8pt;margin-top:2.55pt;width:734.4pt;height:0;z-index:251770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" strokecolor="#00b050" strokeweight="1pt"/>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3B5365">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79526A" w:rsidRDefault="00200ADD" w:rsidP="003B5365">
    <w:pPr>
      <w:pStyle w:val="Header"/>
      <w:spacing w:before="0" w:after="0" w:line="240" w:lineRule="auto"/>
      <w:ind w:left="0"/>
      <w:jc w:val="right"/>
      <w:rPr>
        <w:rStyle w:val="Emphasis"/>
        <w:bCs w:val="0"/>
        <w:iCs w:val="0"/>
        <w:color w:val="FF0000"/>
        <w:spacing w:val="0"/>
        <w:sz w:val="20"/>
        <w:szCs w:val="20"/>
      </w:rPr>
    </w:pPr>
    <w:r>
      <w:rPr>
        <w:i/>
        <w:noProof/>
        <w:sz w:val="20"/>
        <w:szCs w:val="20"/>
      </w:rPr>
      <mc:AlternateContent>
        <mc:Choice Requires="wps">
          <w:drawing>
            <wp:anchor distT="4294967294" distB="4294967294" distL="114300" distR="114300" simplePos="0" relativeHeight="251663872" behindDoc="0" locked="0" layoutInCell="1" allowOverlap="1">
              <wp:simplePos x="0" y="0"/>
              <wp:positionH relativeFrom="column">
                <wp:posOffset>-54610</wp:posOffset>
              </wp:positionH>
              <wp:positionV relativeFrom="paragraph">
                <wp:posOffset>313689</wp:posOffset>
              </wp:positionV>
              <wp:extent cx="9326880" cy="0"/>
              <wp:effectExtent l="0" t="0" r="26670" b="19050"/>
              <wp:wrapNone/>
              <wp:docPr id="2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688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1" o:spid="_x0000_s1026" type="#_x0000_t32" style="position:absolute;margin-left:-4.3pt;margin-top:24.7pt;width:734.4pt;height:0;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" strokecolor="#00b050" strokeweight="1pt"/>
          </w:pict>
        </mc:Fallback>
      </mc:AlternateContent>
    </w:r>
    <w:r>
      <w:rPr>
        <w:i/>
        <w:sz w:val="20"/>
        <w:szCs w:val="20"/>
      </w:rPr>
      <w:t>Dự thảo hướng dẫn</w:t>
    </w:r>
    <w:r w:rsidRPr="00ED679B">
      <w:rPr>
        <w:i/>
        <w:sz w:val="20"/>
        <w:szCs w:val="20"/>
      </w:rPr>
      <w:t xml:space="preserve"> lồng ghép yếu tố thích ứng BĐKH  vào các chính sách, chiến lược liên quan đến </w:t>
    </w:r>
    <w:r>
      <w:rPr>
        <w:i/>
        <w:sz w:val="20"/>
        <w:szCs w:val="20"/>
      </w:rPr>
      <w:t>CSHT</w:t>
    </w:r>
    <w:r w:rsidRPr="00ED679B">
      <w:rPr>
        <w:i/>
        <w:sz w:val="20"/>
        <w:szCs w:val="20"/>
      </w:rPr>
      <w:t xml:space="preserve"> nông thôn khu vực </w:t>
    </w:r>
    <w:r>
      <w:rPr>
        <w:i/>
        <w:sz w:val="20"/>
        <w:szCs w:val="20"/>
      </w:rPr>
      <w:t>MNPB</w:t>
    </w:r>
    <w:r w:rsidRPr="00ED679B">
      <w:rPr>
        <w:i/>
        <w:sz w:val="20"/>
        <w:szCs w:val="20"/>
      </w:rPr>
      <w: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4B3BB0">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8E3024" w:rsidRDefault="00200ADD" w:rsidP="004B3BB0">
    <w:pPr>
      <w:spacing w:before="0" w:after="0" w:line="240" w:lineRule="auto"/>
      <w:ind w:left="0"/>
      <w:jc w:val="right"/>
      <w:rPr>
        <w:bCs/>
        <w:i/>
        <w:iCs/>
        <w:spacing w:val="10"/>
        <w:sz w:val="22"/>
        <w:szCs w:val="22"/>
      </w:rPr>
    </w:pP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p w:rsidR="00200ADD" w:rsidRPr="00985BA3" w:rsidRDefault="00200ADD" w:rsidP="00985BA3">
    <w:pPr>
      <w:pStyle w:val="Header"/>
      <w:rPr>
        <w:szCs w:val="20"/>
      </w:rPr>
    </w:pPr>
    <w:r>
      <w:rPr>
        <w:noProof/>
        <w:szCs w:val="20"/>
      </w:rPr>
      <mc:AlternateContent>
        <mc:Choice Requires="wps">
          <w:drawing>
            <wp:anchor distT="4294967294" distB="4294967294" distL="114300" distR="114300" simplePos="0" relativeHeight="251713024" behindDoc="0" locked="0" layoutInCell="1" allowOverlap="1">
              <wp:simplePos x="0" y="0"/>
              <wp:positionH relativeFrom="column">
                <wp:posOffset>60960</wp:posOffset>
              </wp:positionH>
              <wp:positionV relativeFrom="paragraph">
                <wp:posOffset>10159</wp:posOffset>
              </wp:positionV>
              <wp:extent cx="5669280" cy="0"/>
              <wp:effectExtent l="0" t="0" r="26670" b="19050"/>
              <wp:wrapNone/>
              <wp:docPr id="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4.8pt;margin-top:.8pt;width:446.4pt;height:0;z-index:251713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" strokecolor="#00b050" strokeweight="1pt"/>
          </w:pict>
        </mc:Fallback>
      </mc:AlternateContent>
    </w:r>
    <w:r w:rsidRPr="00ED679B">
      <w:rPr>
        <w:i/>
        <w:sz w:val="20"/>
        <w:szCs w:val="20"/>
      </w:rPr>
      <w:t>.</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4B3BB0">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8E3024" w:rsidRDefault="00200ADD" w:rsidP="004B3BB0">
    <w:pPr>
      <w:spacing w:before="0" w:after="0" w:line="240" w:lineRule="auto"/>
      <w:ind w:left="0"/>
      <w:jc w:val="right"/>
      <w:rPr>
        <w:bCs/>
        <w:i/>
        <w:iCs/>
        <w:spacing w:val="10"/>
        <w:sz w:val="22"/>
        <w:szCs w:val="22"/>
      </w:rPr>
    </w:pP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p w:rsidR="00200ADD" w:rsidRPr="008C1D41" w:rsidRDefault="00200ADD" w:rsidP="004B3BB0">
    <w:pPr>
      <w:pStyle w:val="Header"/>
      <w:rPr>
        <w:rStyle w:val="Emphasis"/>
        <w:bCs w:val="0"/>
        <w:i w:val="0"/>
        <w:iCs w:val="0"/>
        <w:spacing w:val="0"/>
        <w:szCs w:val="20"/>
      </w:rPr>
    </w:pPr>
    <w:r>
      <w:rPr>
        <w:noProof/>
        <w:szCs w:val="20"/>
      </w:rPr>
      <mc:AlternateContent>
        <mc:Choice Requires="wps">
          <w:drawing>
            <wp:anchor distT="4294967294" distB="4294967294" distL="114300" distR="114300" simplePos="0" relativeHeight="251710976" behindDoc="0" locked="0" layoutInCell="1" allowOverlap="1">
              <wp:simplePos x="0" y="0"/>
              <wp:positionH relativeFrom="column">
                <wp:posOffset>60960</wp:posOffset>
              </wp:positionH>
              <wp:positionV relativeFrom="paragraph">
                <wp:posOffset>10159</wp:posOffset>
              </wp:positionV>
              <wp:extent cx="5669280" cy="0"/>
              <wp:effectExtent l="0" t="0" r="26670" b="19050"/>
              <wp:wrapNone/>
              <wp:docPr id="2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4.8pt;margin-top:.8pt;width:446.4pt;height:0;z-index:251710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" strokecolor="#00b050" strokeweight="1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0C3923">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8E3024" w:rsidRDefault="00200ADD" w:rsidP="000C3923">
    <w:pPr>
      <w:spacing w:before="0" w:after="0" w:line="240" w:lineRule="auto"/>
      <w:ind w:left="0"/>
      <w:jc w:val="right"/>
      <w:rPr>
        <w:bCs/>
        <w:i/>
        <w:iCs/>
        <w:spacing w:val="10"/>
        <w:sz w:val="22"/>
        <w:szCs w:val="22"/>
      </w:rPr>
    </w:pP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p w:rsidR="00200ADD" w:rsidRPr="004C2446" w:rsidRDefault="00200ADD" w:rsidP="004C2446">
    <w:pPr>
      <w:pStyle w:val="Header"/>
      <w:spacing w:before="0" w:after="0" w:line="240" w:lineRule="auto"/>
      <w:ind w:left="0"/>
      <w:rPr>
        <w:sz w:val="20"/>
        <w:szCs w:val="20"/>
      </w:rPr>
    </w:pPr>
    <w:r>
      <w:rPr>
        <w:noProof/>
        <w:sz w:val="20"/>
        <w:szCs w:val="20"/>
      </w:rPr>
      <mc:AlternateContent>
        <mc:Choice Requires="wps">
          <w:drawing>
            <wp:anchor distT="4294967294" distB="4294967294" distL="114300" distR="114300" simplePos="0" relativeHeight="251717120" behindDoc="0" locked="0" layoutInCell="1" allowOverlap="1">
              <wp:simplePos x="0" y="0"/>
              <wp:positionH relativeFrom="column">
                <wp:posOffset>60960</wp:posOffset>
              </wp:positionH>
              <wp:positionV relativeFrom="paragraph">
                <wp:posOffset>32384</wp:posOffset>
              </wp:positionV>
              <wp:extent cx="5669280" cy="0"/>
              <wp:effectExtent l="0" t="0" r="26670" b="19050"/>
              <wp:wrapNone/>
              <wp:docPr id="4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4.8pt;margin-top:2.55pt;width:446.4pt;height:0;z-index:251717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" strokecolor="#00b050" strokeweight="1p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8C1D41">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C02748" w:rsidRDefault="00200ADD" w:rsidP="00C02748">
    <w:pPr>
      <w:spacing w:before="0" w:after="0" w:line="240" w:lineRule="auto"/>
      <w:ind w:left="0"/>
      <w:jc w:val="right"/>
      <w:rPr>
        <w:rStyle w:val="Emphasis"/>
        <w:sz w:val="22"/>
        <w:szCs w:val="22"/>
      </w:rPr>
    </w:pPr>
    <w:r>
      <w:rPr>
        <w:i/>
        <w:noProof/>
        <w:sz w:val="20"/>
        <w:szCs w:val="20"/>
      </w:rPr>
      <mc:AlternateContent>
        <mc:Choice Requires="wps">
          <w:drawing>
            <wp:anchor distT="4294967294" distB="4294967294" distL="114300" distR="114300" simplePos="0" relativeHeight="251645440" behindDoc="0" locked="0" layoutInCell="1" allowOverlap="1">
              <wp:simplePos x="0" y="0"/>
              <wp:positionH relativeFrom="column">
                <wp:posOffset>-64135</wp:posOffset>
              </wp:positionH>
              <wp:positionV relativeFrom="paragraph">
                <wp:posOffset>275589</wp:posOffset>
              </wp:positionV>
              <wp:extent cx="9235440" cy="0"/>
              <wp:effectExtent l="0" t="0" r="22860" b="19050"/>
              <wp:wrapNone/>
              <wp:docPr id="4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5.05pt;margin-top:21.7pt;width:727.2pt;height:0;z-index:25164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" strokecolor="#00b050" strokeweight="1pt"/>
          </w:pict>
        </mc:Fallback>
      </mc:AlternateContent>
    </w: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8C1D41">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C02748" w:rsidRDefault="00200ADD" w:rsidP="00C02748">
    <w:pPr>
      <w:spacing w:before="0" w:after="0" w:line="240" w:lineRule="auto"/>
      <w:ind w:left="0"/>
      <w:jc w:val="right"/>
      <w:rPr>
        <w:rStyle w:val="Emphasis"/>
        <w:sz w:val="22"/>
        <w:szCs w:val="22"/>
      </w:rPr>
    </w:pPr>
    <w:r>
      <w:rPr>
        <w:i/>
        <w:noProof/>
        <w:sz w:val="20"/>
        <w:szCs w:val="20"/>
      </w:rPr>
      <mc:AlternateContent>
        <mc:Choice Requires="wps">
          <w:drawing>
            <wp:anchor distT="4294967294" distB="4294967294" distL="114300" distR="114300" simplePos="0" relativeHeight="251766272" behindDoc="0" locked="0" layoutInCell="1" allowOverlap="1">
              <wp:simplePos x="0" y="0"/>
              <wp:positionH relativeFrom="column">
                <wp:posOffset>69215</wp:posOffset>
              </wp:positionH>
              <wp:positionV relativeFrom="paragraph">
                <wp:posOffset>275589</wp:posOffset>
              </wp:positionV>
              <wp:extent cx="5669280" cy="0"/>
              <wp:effectExtent l="0" t="0" r="26670" b="19050"/>
              <wp:wrapNone/>
              <wp:docPr id="4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5.45pt;margin-top:21.7pt;width:446.4pt;height:0;z-index:251766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" strokecolor="#00b050" strokeweight="1pt"/>
          </w:pict>
        </mc:Fallback>
      </mc:AlternateContent>
    </w: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0C3923">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8E3024" w:rsidRDefault="00200ADD" w:rsidP="000C3923">
    <w:pPr>
      <w:spacing w:before="0" w:after="0" w:line="240" w:lineRule="auto"/>
      <w:ind w:left="0"/>
      <w:jc w:val="right"/>
      <w:rPr>
        <w:bCs/>
        <w:i/>
        <w:iCs/>
        <w:spacing w:val="10"/>
        <w:sz w:val="22"/>
        <w:szCs w:val="22"/>
      </w:rPr>
    </w:pP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p w:rsidR="00200ADD" w:rsidRPr="004C2446" w:rsidRDefault="00200ADD" w:rsidP="004C2446">
    <w:pPr>
      <w:pStyle w:val="Header"/>
      <w:spacing w:before="0" w:after="0" w:line="240" w:lineRule="auto"/>
      <w:ind w:left="0"/>
      <w:rPr>
        <w:sz w:val="20"/>
        <w:szCs w:val="20"/>
      </w:rPr>
    </w:pPr>
    <w:r>
      <w:rPr>
        <w:noProof/>
        <w:sz w:val="20"/>
        <w:szCs w:val="20"/>
      </w:rPr>
      <mc:AlternateContent>
        <mc:Choice Requires="wps">
          <w:drawing>
            <wp:anchor distT="4294967294" distB="4294967294" distL="114300" distR="114300" simplePos="0" relativeHeight="251782656" behindDoc="0" locked="0" layoutInCell="1" allowOverlap="1">
              <wp:simplePos x="0" y="0"/>
              <wp:positionH relativeFrom="column">
                <wp:posOffset>60960</wp:posOffset>
              </wp:positionH>
              <wp:positionV relativeFrom="paragraph">
                <wp:posOffset>32384</wp:posOffset>
              </wp:positionV>
              <wp:extent cx="9144000" cy="0"/>
              <wp:effectExtent l="0" t="0" r="19050" b="19050"/>
              <wp:wrapNone/>
              <wp:docPr id="4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4.8pt;margin-top:2.55pt;width:10in;height:0;z-index:251782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" strokecolor="#00b050" strokeweight="1p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8C1D41">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8E3024" w:rsidRDefault="00200ADD" w:rsidP="008C1D41">
    <w:pPr>
      <w:spacing w:before="0" w:after="0" w:line="240" w:lineRule="auto"/>
      <w:ind w:left="0"/>
      <w:jc w:val="right"/>
      <w:rPr>
        <w:bCs/>
        <w:i/>
        <w:iCs/>
        <w:spacing w:val="10"/>
        <w:sz w:val="22"/>
        <w:szCs w:val="22"/>
      </w:rPr>
    </w:pP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p w:rsidR="00200ADD" w:rsidRPr="0079526A" w:rsidRDefault="00200ADD" w:rsidP="00625414">
    <w:pPr>
      <w:pStyle w:val="Header"/>
      <w:spacing w:before="0" w:after="0" w:line="240" w:lineRule="auto"/>
      <w:ind w:left="0"/>
      <w:jc w:val="right"/>
      <w:rPr>
        <w:rStyle w:val="Emphasis"/>
        <w:bCs w:val="0"/>
        <w:iCs w:val="0"/>
        <w:color w:val="FF0000"/>
        <w:spacing w:val="0"/>
        <w:sz w:val="20"/>
        <w:szCs w:val="20"/>
      </w:rPr>
    </w:pPr>
    <w:r>
      <w:rPr>
        <w:i/>
        <w:noProof/>
        <w:sz w:val="20"/>
        <w:szCs w:val="20"/>
      </w:rPr>
      <mc:AlternateContent>
        <mc:Choice Requires="wps">
          <w:drawing>
            <wp:anchor distT="4294967294" distB="4294967294" distL="114300" distR="114300" simplePos="0" relativeHeight="251725312" behindDoc="0" locked="0" layoutInCell="1" allowOverlap="1">
              <wp:simplePos x="0" y="0"/>
              <wp:positionH relativeFrom="column">
                <wp:posOffset>45720</wp:posOffset>
              </wp:positionH>
              <wp:positionV relativeFrom="paragraph">
                <wp:posOffset>41909</wp:posOffset>
              </wp:positionV>
              <wp:extent cx="9326880" cy="0"/>
              <wp:effectExtent l="0" t="0" r="26670" b="19050"/>
              <wp:wrapNone/>
              <wp:docPr id="4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688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3.6pt;margin-top:3.3pt;width:734.4pt;height:0;z-index:251725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" strokecolor="#00b050" strokeweight="1pt"/>
          </w:pict>
        </mc:Fallback>
      </mc:AlternateContent>
    </w:r>
    <w:r w:rsidRPr="00ED679B">
      <w:rPr>
        <w:i/>
        <w:sz w:val="20"/>
        <w:szCs w:val="20"/>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0C3923">
    <w:pPr>
      <w:pStyle w:val="Header"/>
      <w:spacing w:before="0" w:after="0" w:line="240" w:lineRule="auto"/>
      <w:ind w:left="0"/>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8E3024" w:rsidRDefault="00200ADD" w:rsidP="000C3923">
    <w:pPr>
      <w:spacing w:before="0" w:after="0" w:line="240" w:lineRule="auto"/>
      <w:ind w:left="0"/>
      <w:jc w:val="right"/>
      <w:rPr>
        <w:bCs/>
        <w:i/>
        <w:iCs/>
        <w:spacing w:val="10"/>
        <w:sz w:val="22"/>
        <w:szCs w:val="22"/>
      </w:rPr>
    </w:pP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p w:rsidR="00200ADD" w:rsidRPr="004C2446" w:rsidRDefault="00200ADD" w:rsidP="004C2446">
    <w:pPr>
      <w:pStyle w:val="Header"/>
      <w:spacing w:before="0" w:after="0" w:line="240" w:lineRule="auto"/>
      <w:ind w:left="0"/>
      <w:rPr>
        <w:sz w:val="20"/>
        <w:szCs w:val="20"/>
      </w:rPr>
    </w:pPr>
    <w:r>
      <w:rPr>
        <w:noProof/>
        <w:sz w:val="20"/>
        <w:szCs w:val="20"/>
      </w:rPr>
      <mc:AlternateContent>
        <mc:Choice Requires="wps">
          <w:drawing>
            <wp:anchor distT="4294967294" distB="4294967294" distL="114300" distR="114300" simplePos="0" relativeHeight="251810304" behindDoc="0" locked="0" layoutInCell="1" allowOverlap="1">
              <wp:simplePos x="0" y="0"/>
              <wp:positionH relativeFrom="column">
                <wp:posOffset>60960</wp:posOffset>
              </wp:positionH>
              <wp:positionV relativeFrom="paragraph">
                <wp:posOffset>32384</wp:posOffset>
              </wp:positionV>
              <wp:extent cx="5669280" cy="0"/>
              <wp:effectExtent l="0" t="0" r="26670" b="19050"/>
              <wp:wrapNone/>
              <wp:docPr id="4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4.8pt;margin-top:2.55pt;width:446.4pt;height:0;z-index:251810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" strokecolor="#00b050" strokeweight="1p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DD" w:rsidRPr="00F55E63" w:rsidRDefault="00200ADD" w:rsidP="00EF1D4D">
    <w:pPr>
      <w:pStyle w:val="Header"/>
      <w:spacing w:before="0" w:after="0" w:line="240" w:lineRule="auto"/>
      <w:jc w:val="right"/>
      <w:rPr>
        <w:i/>
        <w:color w:val="233441"/>
        <w:sz w:val="20"/>
        <w:szCs w:val="20"/>
      </w:rPr>
    </w:pPr>
    <w:r w:rsidRPr="00F55E63">
      <w:rPr>
        <w:i/>
        <w:color w:val="233441"/>
        <w:sz w:val="20"/>
        <w:szCs w:val="20"/>
      </w:rPr>
      <w:t>Dự án Tăng cường Khả năng Chống chịu Khí hậu cho Cơ sở hạ tầng các tỉnh miền núi phía Bắc - 00075992</w:t>
    </w:r>
  </w:p>
  <w:p w:rsidR="00200ADD" w:rsidRPr="008E3024" w:rsidRDefault="00200ADD" w:rsidP="00EF1D4D">
    <w:pPr>
      <w:spacing w:before="0" w:after="0" w:line="240" w:lineRule="auto"/>
      <w:jc w:val="right"/>
      <w:rPr>
        <w:bCs/>
        <w:i/>
        <w:iCs/>
        <w:spacing w:val="10"/>
        <w:sz w:val="22"/>
        <w:szCs w:val="22"/>
      </w:rPr>
    </w:pPr>
    <w:r w:rsidRPr="008C1D41">
      <w:rPr>
        <w:i/>
        <w:sz w:val="20"/>
        <w:szCs w:val="20"/>
      </w:rPr>
      <w:t>Hướng dẫn lồng ghép yếu tố thích ứng BĐKH vào SEDP, kế hoạch ngành NN&amp;PTNT và giao thông liên quan đến CSHT nông thôn  các tỉnh MNPB</w:t>
    </w:r>
    <w:r w:rsidRPr="008E3024">
      <w:rPr>
        <w:i/>
        <w:sz w:val="22"/>
        <w:szCs w:val="22"/>
      </w:rPr>
      <w:t>.</w:t>
    </w:r>
  </w:p>
  <w:p w:rsidR="00200ADD" w:rsidRPr="0079526A" w:rsidRDefault="00200ADD" w:rsidP="00EF1D4D">
    <w:pPr>
      <w:pStyle w:val="Header"/>
      <w:spacing w:before="0" w:after="0" w:line="240" w:lineRule="auto"/>
      <w:ind w:left="270" w:firstLine="360"/>
      <w:jc w:val="right"/>
      <w:rPr>
        <w:rStyle w:val="Emphasis"/>
        <w:bCs w:val="0"/>
        <w:iCs w:val="0"/>
        <w:color w:val="FF0000"/>
        <w:spacing w:val="0"/>
        <w:sz w:val="20"/>
        <w:szCs w:val="20"/>
      </w:rPr>
    </w:pPr>
    <w:r>
      <w:rPr>
        <w:i/>
        <w:noProof/>
        <w:sz w:val="20"/>
        <w:szCs w:val="20"/>
      </w:rPr>
      <mc:AlternateContent>
        <mc:Choice Requires="wps">
          <w:drawing>
            <wp:anchor distT="4294967294" distB="4294967294" distL="114300" distR="114300" simplePos="0" relativeHeight="251786752" behindDoc="0" locked="0" layoutInCell="1" allowOverlap="1">
              <wp:simplePos x="0" y="0"/>
              <wp:positionH relativeFrom="column">
                <wp:posOffset>219710</wp:posOffset>
              </wp:positionH>
              <wp:positionV relativeFrom="paragraph">
                <wp:posOffset>41909</wp:posOffset>
              </wp:positionV>
              <wp:extent cx="5669280" cy="0"/>
              <wp:effectExtent l="0" t="0" r="26670" b="19050"/>
              <wp:wrapNone/>
              <wp:docPr id="3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17.3pt;margin-top:3.3pt;width:446.4pt;height:0;z-index:251786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" strokecolor="#00b050" strokeweight="1pt"/>
          </w:pict>
        </mc:Fallback>
      </mc:AlternateContent>
    </w:r>
    <w:r w:rsidRPr="00ED679B">
      <w:rPr>
        <w:i/>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7304"/>
    <w:multiLevelType w:val="hybridMultilevel"/>
    <w:tmpl w:val="882228BE"/>
    <w:lvl w:ilvl="0" w:tplc="F5960D38">
      <w:start w:val="1"/>
      <w:numFmt w:val="bullet"/>
      <w:lvlText w:val="-"/>
      <w:lvlJc w:val="left"/>
      <w:pPr>
        <w:ind w:left="1512" w:hanging="360"/>
      </w:pPr>
      <w:rPr>
        <w:rFonts w:ascii="Times New Roman" w:hAnsi="Times New Roman" w:cs="Times New Roman" w:hint="default"/>
        <w:sz w:val="26"/>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
    <w:nsid w:val="018F6F2D"/>
    <w:multiLevelType w:val="multilevel"/>
    <w:tmpl w:val="44E8CF7C"/>
    <w:lvl w:ilvl="0">
      <w:start w:val="1"/>
      <w:numFmt w:val="decimal"/>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PDSHeading2"/>
      <w:lvlText w:val="%2."/>
      <w:lvlJc w:val="left"/>
      <w:pPr>
        <w:tabs>
          <w:tab w:val="num" w:pos="360"/>
        </w:tabs>
        <w:ind w:left="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66C158B"/>
    <w:multiLevelType w:val="hybridMultilevel"/>
    <w:tmpl w:val="36ACC494"/>
    <w:lvl w:ilvl="0" w:tplc="6300734C">
      <w:start w:val="1"/>
      <w:numFmt w:val="upperLetter"/>
      <w:pStyle w:val="StylePDSHeading1ComplexBoldCenteredAfter12pt"/>
      <w:lvlText w:val="%1."/>
      <w:lvlJc w:val="left"/>
      <w:pPr>
        <w:tabs>
          <w:tab w:val="num" w:pos="2520"/>
        </w:tabs>
        <w:ind w:left="2520" w:hanging="360"/>
      </w:pPr>
      <w:rPr>
        <w:rFonts w:hint="default"/>
      </w:rPr>
    </w:lvl>
    <w:lvl w:ilvl="1" w:tplc="CF962A9C" w:tentative="1">
      <w:start w:val="1"/>
      <w:numFmt w:val="lowerLetter"/>
      <w:lvlText w:val="%2."/>
      <w:lvlJc w:val="left"/>
      <w:pPr>
        <w:tabs>
          <w:tab w:val="num" w:pos="2520"/>
        </w:tabs>
        <w:ind w:left="2520" w:hanging="360"/>
      </w:pPr>
    </w:lvl>
    <w:lvl w:ilvl="2" w:tplc="0DB08894" w:tentative="1">
      <w:start w:val="1"/>
      <w:numFmt w:val="lowerRoman"/>
      <w:lvlText w:val="%3."/>
      <w:lvlJc w:val="right"/>
      <w:pPr>
        <w:tabs>
          <w:tab w:val="num" w:pos="3240"/>
        </w:tabs>
        <w:ind w:left="3240" w:hanging="180"/>
      </w:pPr>
    </w:lvl>
    <w:lvl w:ilvl="3" w:tplc="111486D6" w:tentative="1">
      <w:start w:val="1"/>
      <w:numFmt w:val="decimal"/>
      <w:lvlText w:val="%4."/>
      <w:lvlJc w:val="left"/>
      <w:pPr>
        <w:tabs>
          <w:tab w:val="num" w:pos="3960"/>
        </w:tabs>
        <w:ind w:left="3960" w:hanging="360"/>
      </w:pPr>
    </w:lvl>
    <w:lvl w:ilvl="4" w:tplc="2B8AB004" w:tentative="1">
      <w:start w:val="1"/>
      <w:numFmt w:val="lowerLetter"/>
      <w:lvlText w:val="%5."/>
      <w:lvlJc w:val="left"/>
      <w:pPr>
        <w:tabs>
          <w:tab w:val="num" w:pos="4680"/>
        </w:tabs>
        <w:ind w:left="4680" w:hanging="360"/>
      </w:pPr>
    </w:lvl>
    <w:lvl w:ilvl="5" w:tplc="1326DE6A" w:tentative="1">
      <w:start w:val="1"/>
      <w:numFmt w:val="lowerRoman"/>
      <w:lvlText w:val="%6."/>
      <w:lvlJc w:val="right"/>
      <w:pPr>
        <w:tabs>
          <w:tab w:val="num" w:pos="5400"/>
        </w:tabs>
        <w:ind w:left="5400" w:hanging="180"/>
      </w:pPr>
    </w:lvl>
    <w:lvl w:ilvl="6" w:tplc="141489D2" w:tentative="1">
      <w:start w:val="1"/>
      <w:numFmt w:val="decimal"/>
      <w:lvlText w:val="%7."/>
      <w:lvlJc w:val="left"/>
      <w:pPr>
        <w:tabs>
          <w:tab w:val="num" w:pos="6120"/>
        </w:tabs>
        <w:ind w:left="6120" w:hanging="360"/>
      </w:pPr>
    </w:lvl>
    <w:lvl w:ilvl="7" w:tplc="A1BE6F2C" w:tentative="1">
      <w:start w:val="1"/>
      <w:numFmt w:val="lowerLetter"/>
      <w:lvlText w:val="%8."/>
      <w:lvlJc w:val="left"/>
      <w:pPr>
        <w:tabs>
          <w:tab w:val="num" w:pos="6840"/>
        </w:tabs>
        <w:ind w:left="6840" w:hanging="360"/>
      </w:pPr>
    </w:lvl>
    <w:lvl w:ilvl="8" w:tplc="52E6C466" w:tentative="1">
      <w:start w:val="1"/>
      <w:numFmt w:val="lowerRoman"/>
      <w:lvlText w:val="%9."/>
      <w:lvlJc w:val="right"/>
      <w:pPr>
        <w:tabs>
          <w:tab w:val="num" w:pos="7560"/>
        </w:tabs>
        <w:ind w:left="7560" w:hanging="180"/>
      </w:pPr>
    </w:lvl>
  </w:abstractNum>
  <w:abstractNum w:abstractNumId="3">
    <w:nsid w:val="084327D9"/>
    <w:multiLevelType w:val="hybridMultilevel"/>
    <w:tmpl w:val="7ED2DE12"/>
    <w:lvl w:ilvl="0" w:tplc="56C2E94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9F4523"/>
    <w:multiLevelType w:val="hybridMultilevel"/>
    <w:tmpl w:val="0CEAC7AC"/>
    <w:lvl w:ilvl="0" w:tplc="EF4E266E">
      <w:numFmt w:val="bullet"/>
      <w:lvlText w:val="-"/>
      <w:lvlJc w:val="left"/>
      <w:pPr>
        <w:ind w:left="936" w:hanging="360"/>
      </w:pPr>
      <w:rPr>
        <w:rFonts w:ascii="Times New Roman" w:eastAsia="Calibri"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
    <w:nsid w:val="0E6C07DB"/>
    <w:multiLevelType w:val="hybridMultilevel"/>
    <w:tmpl w:val="07CEDB44"/>
    <w:lvl w:ilvl="0" w:tplc="968CE392">
      <w:start w:val="5"/>
      <w:numFmt w:val="bullet"/>
      <w:lvlText w:val="-"/>
      <w:lvlJc w:val="left"/>
      <w:pPr>
        <w:tabs>
          <w:tab w:val="num" w:pos="1080"/>
        </w:tabs>
        <w:ind w:left="1080" w:hanging="360"/>
      </w:pPr>
      <w:rPr>
        <w:rFonts w:ascii="Times New Roman" w:eastAsia="Times New Roman" w:hAnsi="Times New Roman" w:cs="Times New Roman" w:hint="default"/>
      </w:rPr>
    </w:lvl>
    <w:lvl w:ilvl="1" w:tplc="A2480D92">
      <w:start w:val="192"/>
      <w:numFmt w:val="bullet"/>
      <w:lvlText w:val="-"/>
      <w:lvlJc w:val="left"/>
      <w:pPr>
        <w:tabs>
          <w:tab w:val="num" w:pos="7290"/>
        </w:tabs>
        <w:ind w:left="7290" w:hanging="360"/>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0E731647"/>
    <w:multiLevelType w:val="hybridMultilevel"/>
    <w:tmpl w:val="86FE1DF2"/>
    <w:lvl w:ilvl="0" w:tplc="02E6A2A0">
      <w:start w:val="7"/>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
    <w:nsid w:val="1A3177FF"/>
    <w:multiLevelType w:val="hybridMultilevel"/>
    <w:tmpl w:val="8AD466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F14A33"/>
    <w:multiLevelType w:val="hybridMultilevel"/>
    <w:tmpl w:val="8FBCBA3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nsid w:val="1C192795"/>
    <w:multiLevelType w:val="hybridMultilevel"/>
    <w:tmpl w:val="8B3C062E"/>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
    <w:nsid w:val="1E240BDC"/>
    <w:multiLevelType w:val="hybridMultilevel"/>
    <w:tmpl w:val="4BDEE5EE"/>
    <w:lvl w:ilvl="0" w:tplc="EF4E266E">
      <w:numFmt w:val="bullet"/>
      <w:lvlText w:val="-"/>
      <w:lvlJc w:val="left"/>
      <w:pPr>
        <w:ind w:left="1152" w:hanging="360"/>
      </w:pPr>
      <w:rPr>
        <w:rFonts w:ascii="Times New Roman" w:eastAsia="Calibri"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nsid w:val="1F0542BC"/>
    <w:multiLevelType w:val="hybridMultilevel"/>
    <w:tmpl w:val="D848E140"/>
    <w:lvl w:ilvl="0" w:tplc="04090005">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nsid w:val="20440872"/>
    <w:multiLevelType w:val="hybridMultilevel"/>
    <w:tmpl w:val="DB0633C4"/>
    <w:lvl w:ilvl="0" w:tplc="96969F62">
      <w:start w:val="1"/>
      <w:numFmt w:val="decimal"/>
      <w:lvlText w:val="%1-"/>
      <w:lvlJc w:val="left"/>
      <w:pPr>
        <w:ind w:left="792" w:hanging="360"/>
      </w:pPr>
      <w:rPr>
        <w:rFonts w:hint="default"/>
      </w:rPr>
    </w:lvl>
    <w:lvl w:ilvl="1" w:tplc="D89A3C18" w:tentative="1">
      <w:start w:val="1"/>
      <w:numFmt w:val="lowerLetter"/>
      <w:lvlText w:val="%2."/>
      <w:lvlJc w:val="left"/>
      <w:pPr>
        <w:ind w:left="1512" w:hanging="360"/>
      </w:pPr>
    </w:lvl>
    <w:lvl w:ilvl="2" w:tplc="CDD60B00" w:tentative="1">
      <w:start w:val="1"/>
      <w:numFmt w:val="lowerRoman"/>
      <w:lvlText w:val="%3."/>
      <w:lvlJc w:val="right"/>
      <w:pPr>
        <w:ind w:left="2232" w:hanging="180"/>
      </w:pPr>
    </w:lvl>
    <w:lvl w:ilvl="3" w:tplc="6A6E9EBE" w:tentative="1">
      <w:start w:val="1"/>
      <w:numFmt w:val="decimal"/>
      <w:lvlText w:val="%4."/>
      <w:lvlJc w:val="left"/>
      <w:pPr>
        <w:ind w:left="2952" w:hanging="360"/>
      </w:pPr>
    </w:lvl>
    <w:lvl w:ilvl="4" w:tplc="53F41C6A" w:tentative="1">
      <w:start w:val="1"/>
      <w:numFmt w:val="lowerLetter"/>
      <w:lvlText w:val="%5."/>
      <w:lvlJc w:val="left"/>
      <w:pPr>
        <w:ind w:left="3672" w:hanging="360"/>
      </w:pPr>
    </w:lvl>
    <w:lvl w:ilvl="5" w:tplc="99A609AC" w:tentative="1">
      <w:start w:val="1"/>
      <w:numFmt w:val="lowerRoman"/>
      <w:lvlText w:val="%6."/>
      <w:lvlJc w:val="right"/>
      <w:pPr>
        <w:ind w:left="4392" w:hanging="180"/>
      </w:pPr>
    </w:lvl>
    <w:lvl w:ilvl="6" w:tplc="7DACA12A" w:tentative="1">
      <w:start w:val="1"/>
      <w:numFmt w:val="decimal"/>
      <w:lvlText w:val="%7."/>
      <w:lvlJc w:val="left"/>
      <w:pPr>
        <w:ind w:left="5112" w:hanging="360"/>
      </w:pPr>
    </w:lvl>
    <w:lvl w:ilvl="7" w:tplc="5602268A" w:tentative="1">
      <w:start w:val="1"/>
      <w:numFmt w:val="lowerLetter"/>
      <w:lvlText w:val="%8."/>
      <w:lvlJc w:val="left"/>
      <w:pPr>
        <w:ind w:left="5832" w:hanging="360"/>
      </w:pPr>
    </w:lvl>
    <w:lvl w:ilvl="8" w:tplc="E2D0FB28" w:tentative="1">
      <w:start w:val="1"/>
      <w:numFmt w:val="lowerRoman"/>
      <w:lvlText w:val="%9."/>
      <w:lvlJc w:val="right"/>
      <w:pPr>
        <w:ind w:left="6552" w:hanging="180"/>
      </w:pPr>
    </w:lvl>
  </w:abstractNum>
  <w:abstractNum w:abstractNumId="13">
    <w:nsid w:val="319439E6"/>
    <w:multiLevelType w:val="multilevel"/>
    <w:tmpl w:val="6566909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4745787C"/>
    <w:multiLevelType w:val="multilevel"/>
    <w:tmpl w:val="9E105984"/>
    <w:lvl w:ilvl="0">
      <w:start w:val="1"/>
      <w:numFmt w:val="decimal"/>
      <w:pStyle w:val="Heading1"/>
      <w:lvlText w:val="%1."/>
      <w:lvlJc w:val="left"/>
      <w:pPr>
        <w:ind w:left="792" w:hanging="360"/>
      </w:pPr>
      <w:rPr>
        <w:rFonts w:hint="default"/>
        <w:b/>
        <w:i w:val="0"/>
        <w:sz w:val="28"/>
      </w:rPr>
    </w:lvl>
    <w:lvl w:ilvl="1">
      <w:start w:val="1"/>
      <w:numFmt w:val="decimal"/>
      <w:pStyle w:val="Heading2"/>
      <w:isLgl/>
      <w:lvlText w:val="%1.%2."/>
      <w:lvlJc w:val="left"/>
      <w:pPr>
        <w:ind w:left="1440" w:hanging="720"/>
      </w:pPr>
      <w:rPr>
        <w:rFonts w:hint="default"/>
        <w:i w:val="0"/>
      </w:rPr>
    </w:lvl>
    <w:lvl w:ilvl="2">
      <w:start w:val="1"/>
      <w:numFmt w:val="decimal"/>
      <w:pStyle w:val="Heading3"/>
      <w:isLgl/>
      <w:lvlText w:val="%1.%2.%3."/>
      <w:lvlJc w:val="left"/>
      <w:pPr>
        <w:ind w:left="1980" w:hanging="720"/>
      </w:pPr>
      <w:rPr>
        <w:rFonts w:hint="default"/>
        <w:b/>
        <w:i/>
        <w:color w:val="auto"/>
      </w:rPr>
    </w:lvl>
    <w:lvl w:ilvl="3">
      <w:start w:val="1"/>
      <w:numFmt w:val="decimal"/>
      <w:pStyle w:val="Heading4"/>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
    <w:nsid w:val="5B132C51"/>
    <w:multiLevelType w:val="hybridMultilevel"/>
    <w:tmpl w:val="AC2EE7D2"/>
    <w:lvl w:ilvl="0" w:tplc="20524942">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nsid w:val="5EF95305"/>
    <w:multiLevelType w:val="hybridMultilevel"/>
    <w:tmpl w:val="687A7A84"/>
    <w:lvl w:ilvl="0" w:tplc="04090001">
      <w:start w:val="1"/>
      <w:numFmt w:val="bullet"/>
      <w:lvlText w:val="-"/>
      <w:lvlJc w:val="left"/>
      <w:pPr>
        <w:ind w:left="63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73056B"/>
    <w:multiLevelType w:val="hybridMultilevel"/>
    <w:tmpl w:val="05DAE9C2"/>
    <w:lvl w:ilvl="0" w:tplc="FA0059FE">
      <w:start w:val="2"/>
      <w:numFmt w:val="bullet"/>
      <w:lvlText w:val="-"/>
      <w:lvlJc w:val="left"/>
      <w:pPr>
        <w:ind w:left="810" w:hanging="360"/>
      </w:pPr>
      <w:rPr>
        <w:rFonts w:ascii="Times New Roman" w:eastAsia="Times New Roman" w:hAnsi="Times New Roman" w:cs="Times New Roman" w:hint="default"/>
      </w:rPr>
    </w:lvl>
    <w:lvl w:ilvl="1" w:tplc="DFAC8186" w:tentative="1">
      <w:start w:val="1"/>
      <w:numFmt w:val="bullet"/>
      <w:lvlText w:val="o"/>
      <w:lvlJc w:val="left"/>
      <w:pPr>
        <w:ind w:left="1530" w:hanging="360"/>
      </w:pPr>
      <w:rPr>
        <w:rFonts w:ascii="Courier New" w:hAnsi="Courier New" w:cs="Courier New" w:hint="default"/>
      </w:rPr>
    </w:lvl>
    <w:lvl w:ilvl="2" w:tplc="7778A1C2" w:tentative="1">
      <w:start w:val="1"/>
      <w:numFmt w:val="bullet"/>
      <w:lvlText w:val=""/>
      <w:lvlJc w:val="left"/>
      <w:pPr>
        <w:ind w:left="2250" w:hanging="360"/>
      </w:pPr>
      <w:rPr>
        <w:rFonts w:ascii="Wingdings" w:hAnsi="Wingdings" w:hint="default"/>
      </w:rPr>
    </w:lvl>
    <w:lvl w:ilvl="3" w:tplc="006A3B72" w:tentative="1">
      <w:start w:val="1"/>
      <w:numFmt w:val="bullet"/>
      <w:lvlText w:val=""/>
      <w:lvlJc w:val="left"/>
      <w:pPr>
        <w:ind w:left="2970" w:hanging="360"/>
      </w:pPr>
      <w:rPr>
        <w:rFonts w:ascii="Symbol" w:hAnsi="Symbol" w:hint="default"/>
      </w:rPr>
    </w:lvl>
    <w:lvl w:ilvl="4" w:tplc="E9306A80" w:tentative="1">
      <w:start w:val="1"/>
      <w:numFmt w:val="bullet"/>
      <w:lvlText w:val="o"/>
      <w:lvlJc w:val="left"/>
      <w:pPr>
        <w:ind w:left="3690" w:hanging="360"/>
      </w:pPr>
      <w:rPr>
        <w:rFonts w:ascii="Courier New" w:hAnsi="Courier New" w:cs="Courier New" w:hint="default"/>
      </w:rPr>
    </w:lvl>
    <w:lvl w:ilvl="5" w:tplc="09D6D1E4" w:tentative="1">
      <w:start w:val="1"/>
      <w:numFmt w:val="bullet"/>
      <w:lvlText w:val=""/>
      <w:lvlJc w:val="left"/>
      <w:pPr>
        <w:ind w:left="4410" w:hanging="360"/>
      </w:pPr>
      <w:rPr>
        <w:rFonts w:ascii="Wingdings" w:hAnsi="Wingdings" w:hint="default"/>
      </w:rPr>
    </w:lvl>
    <w:lvl w:ilvl="6" w:tplc="B33EDCF0" w:tentative="1">
      <w:start w:val="1"/>
      <w:numFmt w:val="bullet"/>
      <w:lvlText w:val=""/>
      <w:lvlJc w:val="left"/>
      <w:pPr>
        <w:ind w:left="5130" w:hanging="360"/>
      </w:pPr>
      <w:rPr>
        <w:rFonts w:ascii="Symbol" w:hAnsi="Symbol" w:hint="default"/>
      </w:rPr>
    </w:lvl>
    <w:lvl w:ilvl="7" w:tplc="78245868" w:tentative="1">
      <w:start w:val="1"/>
      <w:numFmt w:val="bullet"/>
      <w:lvlText w:val="o"/>
      <w:lvlJc w:val="left"/>
      <w:pPr>
        <w:ind w:left="5850" w:hanging="360"/>
      </w:pPr>
      <w:rPr>
        <w:rFonts w:ascii="Courier New" w:hAnsi="Courier New" w:cs="Courier New" w:hint="default"/>
      </w:rPr>
    </w:lvl>
    <w:lvl w:ilvl="8" w:tplc="E7AC2FB4" w:tentative="1">
      <w:start w:val="1"/>
      <w:numFmt w:val="bullet"/>
      <w:lvlText w:val=""/>
      <w:lvlJc w:val="left"/>
      <w:pPr>
        <w:ind w:left="6570" w:hanging="360"/>
      </w:pPr>
      <w:rPr>
        <w:rFonts w:ascii="Wingdings" w:hAnsi="Wingdings" w:hint="default"/>
      </w:rPr>
    </w:lvl>
  </w:abstractNum>
  <w:abstractNum w:abstractNumId="18">
    <w:nsid w:val="68D46734"/>
    <w:multiLevelType w:val="hybridMultilevel"/>
    <w:tmpl w:val="11E86152"/>
    <w:lvl w:ilvl="0" w:tplc="BEA8EB42">
      <w:start w:val="1"/>
      <w:numFmt w:val="decimal"/>
      <w:pStyle w:val="Caption"/>
      <w:lvlText w:val="Hình  %1."/>
      <w:lvlJc w:val="center"/>
      <w:pPr>
        <w:ind w:left="2160" w:hanging="360"/>
      </w:pPr>
      <w:rPr>
        <w:rFonts w:ascii="Times New Roman" w:hAnsi="Times New Roman" w:cs="Times New Roman" w:hint="default"/>
        <w:b w:val="0"/>
        <w:bCs w:val="0"/>
        <w:i/>
        <w:caps w:val="0"/>
        <w:strike w:val="0"/>
        <w:dstrike w:val="0"/>
        <w:vanish w:val="0"/>
        <w:color w:val="000000"/>
        <w:spacing w:val="0"/>
        <w:position w:val="0"/>
        <w:sz w:val="26"/>
        <w:u w:val="none"/>
        <w:vertAlign w:val="baseline"/>
        <w:em w:val="none"/>
      </w:rPr>
    </w:lvl>
    <w:lvl w:ilvl="1" w:tplc="04090003" w:tentative="1">
      <w:start w:val="1"/>
      <w:numFmt w:val="lowerLetter"/>
      <w:lvlText w:val="%2."/>
      <w:lvlJc w:val="left"/>
      <w:pPr>
        <w:ind w:left="2880" w:hanging="360"/>
      </w:pPr>
    </w:lvl>
    <w:lvl w:ilvl="2" w:tplc="04090005" w:tentative="1">
      <w:start w:val="1"/>
      <w:numFmt w:val="lowerRoman"/>
      <w:lvlText w:val="%3."/>
      <w:lvlJc w:val="right"/>
      <w:pPr>
        <w:ind w:left="3600" w:hanging="180"/>
      </w:pPr>
    </w:lvl>
    <w:lvl w:ilvl="3" w:tplc="04090001" w:tentative="1">
      <w:start w:val="1"/>
      <w:numFmt w:val="decimal"/>
      <w:lvlText w:val="%4."/>
      <w:lvlJc w:val="left"/>
      <w:pPr>
        <w:ind w:left="4320" w:hanging="360"/>
      </w:pPr>
    </w:lvl>
    <w:lvl w:ilvl="4" w:tplc="04090003" w:tentative="1">
      <w:start w:val="1"/>
      <w:numFmt w:val="lowerLetter"/>
      <w:lvlText w:val="%5."/>
      <w:lvlJc w:val="left"/>
      <w:pPr>
        <w:ind w:left="5040" w:hanging="360"/>
      </w:pPr>
    </w:lvl>
    <w:lvl w:ilvl="5" w:tplc="04090005" w:tentative="1">
      <w:start w:val="1"/>
      <w:numFmt w:val="lowerRoman"/>
      <w:lvlText w:val="%6."/>
      <w:lvlJc w:val="right"/>
      <w:pPr>
        <w:ind w:left="5760" w:hanging="180"/>
      </w:pPr>
    </w:lvl>
    <w:lvl w:ilvl="6" w:tplc="04090001" w:tentative="1">
      <w:start w:val="1"/>
      <w:numFmt w:val="decimal"/>
      <w:lvlText w:val="%7."/>
      <w:lvlJc w:val="left"/>
      <w:pPr>
        <w:ind w:left="6480" w:hanging="360"/>
      </w:pPr>
    </w:lvl>
    <w:lvl w:ilvl="7" w:tplc="04090003" w:tentative="1">
      <w:start w:val="1"/>
      <w:numFmt w:val="lowerLetter"/>
      <w:lvlText w:val="%8."/>
      <w:lvlJc w:val="left"/>
      <w:pPr>
        <w:ind w:left="7200" w:hanging="360"/>
      </w:pPr>
    </w:lvl>
    <w:lvl w:ilvl="8" w:tplc="04090005" w:tentative="1">
      <w:start w:val="1"/>
      <w:numFmt w:val="lowerRoman"/>
      <w:lvlText w:val="%9."/>
      <w:lvlJc w:val="right"/>
      <w:pPr>
        <w:ind w:left="7920" w:hanging="180"/>
      </w:pPr>
    </w:lvl>
  </w:abstractNum>
  <w:abstractNum w:abstractNumId="19">
    <w:nsid w:val="73C11663"/>
    <w:multiLevelType w:val="multilevel"/>
    <w:tmpl w:val="8F40F4AA"/>
    <w:lvl w:ilvl="0">
      <w:start w:val="1"/>
      <w:numFmt w:val="decimal"/>
      <w:lvlText w:val="%1."/>
      <w:lvlJc w:val="left"/>
      <w:pPr>
        <w:tabs>
          <w:tab w:val="num" w:pos="360"/>
        </w:tabs>
        <w:ind w:left="360" w:hanging="360"/>
      </w:pPr>
      <w:rPr>
        <w:rFonts w:hint="default"/>
        <w:sz w:val="32"/>
        <w:szCs w:val="32"/>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20">
    <w:nsid w:val="75076580"/>
    <w:multiLevelType w:val="multilevel"/>
    <w:tmpl w:val="FCA8855E"/>
    <w:styleLink w:val="Style2"/>
    <w:lvl w:ilvl="0">
      <w:start w:val="1"/>
      <w:numFmt w:val="none"/>
      <w:lvlText w:val="1"/>
      <w:lvlJc w:val="left"/>
      <w:pPr>
        <w:ind w:left="360" w:hanging="360"/>
      </w:pPr>
      <w:rPr>
        <w:rFonts w:ascii="Times New Roman" w:hAnsi="Times New Roman" w:hint="default"/>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7DC26171"/>
    <w:multiLevelType w:val="hybridMultilevel"/>
    <w:tmpl w:val="CB1A38EE"/>
    <w:lvl w:ilvl="0" w:tplc="04090001">
      <w:start w:val="1"/>
      <w:numFmt w:val="bullet"/>
      <w:lvlText w:val=""/>
      <w:lvlJc w:val="left"/>
      <w:pPr>
        <w:ind w:left="1728" w:hanging="360"/>
      </w:pPr>
      <w:rPr>
        <w:rFonts w:ascii="Wingdings" w:hAnsi="Wingdings"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22">
    <w:nsid w:val="7FE30505"/>
    <w:multiLevelType w:val="hybridMultilevel"/>
    <w:tmpl w:val="25E07446"/>
    <w:lvl w:ilvl="0" w:tplc="17B028B4">
      <w:start w:val="1"/>
      <w:numFmt w:val="bullet"/>
      <w:pStyle w:val="Bullet"/>
      <w:lvlText w:val=""/>
      <w:lvlJc w:val="left"/>
      <w:pPr>
        <w:tabs>
          <w:tab w:val="num" w:pos="1440"/>
        </w:tabs>
        <w:ind w:left="1440" w:hanging="720"/>
      </w:pPr>
      <w:rPr>
        <w:rFonts w:ascii="Symbol" w:hAnsi="Symbol" w:hint="default"/>
      </w:rPr>
    </w:lvl>
    <w:lvl w:ilvl="1" w:tplc="E3526CAA" w:tentative="1">
      <w:start w:val="1"/>
      <w:numFmt w:val="bullet"/>
      <w:lvlText w:val="o"/>
      <w:lvlJc w:val="left"/>
      <w:pPr>
        <w:tabs>
          <w:tab w:val="num" w:pos="1440"/>
        </w:tabs>
        <w:ind w:left="1440" w:hanging="360"/>
      </w:pPr>
      <w:rPr>
        <w:rFonts w:ascii="Courier New" w:hAnsi="Courier New" w:hint="default"/>
      </w:rPr>
    </w:lvl>
    <w:lvl w:ilvl="2" w:tplc="2F58CCB6" w:tentative="1">
      <w:start w:val="1"/>
      <w:numFmt w:val="bullet"/>
      <w:lvlText w:val=""/>
      <w:lvlJc w:val="left"/>
      <w:pPr>
        <w:tabs>
          <w:tab w:val="num" w:pos="2160"/>
        </w:tabs>
        <w:ind w:left="2160" w:hanging="360"/>
      </w:pPr>
      <w:rPr>
        <w:rFonts w:ascii="Wingdings" w:hAnsi="Wingdings" w:hint="default"/>
      </w:rPr>
    </w:lvl>
    <w:lvl w:ilvl="3" w:tplc="EB5A7A44" w:tentative="1">
      <w:start w:val="1"/>
      <w:numFmt w:val="bullet"/>
      <w:lvlText w:val=""/>
      <w:lvlJc w:val="left"/>
      <w:pPr>
        <w:tabs>
          <w:tab w:val="num" w:pos="2880"/>
        </w:tabs>
        <w:ind w:left="2880" w:hanging="360"/>
      </w:pPr>
      <w:rPr>
        <w:rFonts w:ascii="Symbol" w:hAnsi="Symbol" w:hint="default"/>
      </w:rPr>
    </w:lvl>
    <w:lvl w:ilvl="4" w:tplc="149AADC2" w:tentative="1">
      <w:start w:val="1"/>
      <w:numFmt w:val="bullet"/>
      <w:lvlText w:val="o"/>
      <w:lvlJc w:val="left"/>
      <w:pPr>
        <w:tabs>
          <w:tab w:val="num" w:pos="3600"/>
        </w:tabs>
        <w:ind w:left="3600" w:hanging="360"/>
      </w:pPr>
      <w:rPr>
        <w:rFonts w:ascii="Courier New" w:hAnsi="Courier New" w:hint="default"/>
      </w:rPr>
    </w:lvl>
    <w:lvl w:ilvl="5" w:tplc="912827A8" w:tentative="1">
      <w:start w:val="1"/>
      <w:numFmt w:val="bullet"/>
      <w:lvlText w:val=""/>
      <w:lvlJc w:val="left"/>
      <w:pPr>
        <w:tabs>
          <w:tab w:val="num" w:pos="4320"/>
        </w:tabs>
        <w:ind w:left="4320" w:hanging="360"/>
      </w:pPr>
      <w:rPr>
        <w:rFonts w:ascii="Wingdings" w:hAnsi="Wingdings" w:hint="default"/>
      </w:rPr>
    </w:lvl>
    <w:lvl w:ilvl="6" w:tplc="E43E9DDC" w:tentative="1">
      <w:start w:val="1"/>
      <w:numFmt w:val="bullet"/>
      <w:lvlText w:val=""/>
      <w:lvlJc w:val="left"/>
      <w:pPr>
        <w:tabs>
          <w:tab w:val="num" w:pos="5040"/>
        </w:tabs>
        <w:ind w:left="5040" w:hanging="360"/>
      </w:pPr>
      <w:rPr>
        <w:rFonts w:ascii="Symbol" w:hAnsi="Symbol" w:hint="default"/>
      </w:rPr>
    </w:lvl>
    <w:lvl w:ilvl="7" w:tplc="AD8A3762" w:tentative="1">
      <w:start w:val="1"/>
      <w:numFmt w:val="bullet"/>
      <w:lvlText w:val="o"/>
      <w:lvlJc w:val="left"/>
      <w:pPr>
        <w:tabs>
          <w:tab w:val="num" w:pos="5760"/>
        </w:tabs>
        <w:ind w:left="5760" w:hanging="360"/>
      </w:pPr>
      <w:rPr>
        <w:rFonts w:ascii="Courier New" w:hAnsi="Courier New" w:hint="default"/>
      </w:rPr>
    </w:lvl>
    <w:lvl w:ilvl="8" w:tplc="084CA130"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9"/>
  </w:num>
  <w:num w:numId="3">
    <w:abstractNumId w:val="13"/>
  </w:num>
  <w:num w:numId="4">
    <w:abstractNumId w:val="13"/>
  </w:num>
  <w:num w:numId="5">
    <w:abstractNumId w:val="19"/>
  </w:num>
  <w:num w:numId="6">
    <w:abstractNumId w:val="13"/>
  </w:num>
  <w:num w:numId="7">
    <w:abstractNumId w:val="19"/>
  </w:num>
  <w:num w:numId="8">
    <w:abstractNumId w:val="13"/>
  </w:num>
  <w:num w:numId="9">
    <w:abstractNumId w:val="19"/>
  </w:num>
  <w:num w:numId="10">
    <w:abstractNumId w:val="13"/>
  </w:num>
  <w:num w:numId="11">
    <w:abstractNumId w:val="19"/>
  </w:num>
  <w:num w:numId="12">
    <w:abstractNumId w:val="22"/>
  </w:num>
  <w:num w:numId="13">
    <w:abstractNumId w:val="2"/>
  </w:num>
  <w:num w:numId="14">
    <w:abstractNumId w:val="1"/>
  </w:num>
  <w:num w:numId="15">
    <w:abstractNumId w:val="18"/>
  </w:num>
  <w:num w:numId="16">
    <w:abstractNumId w:val="20"/>
  </w:num>
  <w:num w:numId="17">
    <w:abstractNumId w:val="6"/>
  </w:num>
  <w:num w:numId="18">
    <w:abstractNumId w:val="4"/>
  </w:num>
  <w:num w:numId="19">
    <w:abstractNumId w:val="14"/>
  </w:num>
  <w:num w:numId="20">
    <w:abstractNumId w:val="5"/>
  </w:num>
  <w:num w:numId="21">
    <w:abstractNumId w:val="14"/>
    <w:lvlOverride w:ilvl="0">
      <w:startOverride w:val="1"/>
    </w:lvlOverride>
  </w:num>
  <w:num w:numId="22">
    <w:abstractNumId w:val="0"/>
  </w:num>
  <w:num w:numId="23">
    <w:abstractNumId w:val="8"/>
  </w:num>
  <w:num w:numId="24">
    <w:abstractNumId w:val="7"/>
  </w:num>
  <w:num w:numId="25">
    <w:abstractNumId w:val="11"/>
  </w:num>
  <w:num w:numId="26">
    <w:abstractNumId w:val="21"/>
  </w:num>
  <w:num w:numId="27">
    <w:abstractNumId w:val="15"/>
  </w:num>
  <w:num w:numId="28">
    <w:abstractNumId w:val="10"/>
  </w:num>
  <w:num w:numId="29">
    <w:abstractNumId w:val="14"/>
  </w:num>
  <w:num w:numId="30">
    <w:abstractNumId w:val="9"/>
  </w:num>
  <w:num w:numId="31">
    <w:abstractNumId w:val="16"/>
  </w:num>
  <w:num w:numId="32">
    <w:abstractNumId w:val="3"/>
  </w:num>
  <w:num w:numId="33">
    <w:abstractNumId w:val="17"/>
  </w:num>
  <w:num w:numId="34">
    <w:abstractNumId w:val="12"/>
  </w:num>
  <w:num w:numId="35">
    <w:abstractNumId w:val="14"/>
  </w:num>
  <w:num w:numId="36">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rawingGridHorizontalSpacing w:val="13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334"/>
    <w:rsid w:val="00000084"/>
    <w:rsid w:val="0000099D"/>
    <w:rsid w:val="000015FE"/>
    <w:rsid w:val="0000183B"/>
    <w:rsid w:val="00001D9E"/>
    <w:rsid w:val="000029F1"/>
    <w:rsid w:val="0000391F"/>
    <w:rsid w:val="0000418C"/>
    <w:rsid w:val="00004721"/>
    <w:rsid w:val="00004DD3"/>
    <w:rsid w:val="000056CE"/>
    <w:rsid w:val="00005962"/>
    <w:rsid w:val="00007882"/>
    <w:rsid w:val="00010C0D"/>
    <w:rsid w:val="000111D6"/>
    <w:rsid w:val="0001190F"/>
    <w:rsid w:val="00011F0F"/>
    <w:rsid w:val="00012226"/>
    <w:rsid w:val="000135AA"/>
    <w:rsid w:val="000136D3"/>
    <w:rsid w:val="000138EA"/>
    <w:rsid w:val="00013BA8"/>
    <w:rsid w:val="00013F6B"/>
    <w:rsid w:val="00014150"/>
    <w:rsid w:val="000144C1"/>
    <w:rsid w:val="000147F6"/>
    <w:rsid w:val="00014DB9"/>
    <w:rsid w:val="000154FC"/>
    <w:rsid w:val="000158C0"/>
    <w:rsid w:val="000160AB"/>
    <w:rsid w:val="0001644B"/>
    <w:rsid w:val="0002016F"/>
    <w:rsid w:val="00020B99"/>
    <w:rsid w:val="00021D18"/>
    <w:rsid w:val="00021D1D"/>
    <w:rsid w:val="000222B8"/>
    <w:rsid w:val="000222C7"/>
    <w:rsid w:val="00023C7C"/>
    <w:rsid w:val="00024563"/>
    <w:rsid w:val="00024D56"/>
    <w:rsid w:val="00024F3D"/>
    <w:rsid w:val="000251C6"/>
    <w:rsid w:val="0002732E"/>
    <w:rsid w:val="000304BD"/>
    <w:rsid w:val="00030E49"/>
    <w:rsid w:val="00030F6C"/>
    <w:rsid w:val="00031DAF"/>
    <w:rsid w:val="00032791"/>
    <w:rsid w:val="00032E64"/>
    <w:rsid w:val="00033A9E"/>
    <w:rsid w:val="00035035"/>
    <w:rsid w:val="00036C22"/>
    <w:rsid w:val="0003757D"/>
    <w:rsid w:val="0003765C"/>
    <w:rsid w:val="00037683"/>
    <w:rsid w:val="000409EB"/>
    <w:rsid w:val="00041337"/>
    <w:rsid w:val="000427BE"/>
    <w:rsid w:val="00042BB9"/>
    <w:rsid w:val="000433E6"/>
    <w:rsid w:val="00043CE6"/>
    <w:rsid w:val="000440CB"/>
    <w:rsid w:val="000443DF"/>
    <w:rsid w:val="000454EB"/>
    <w:rsid w:val="00045866"/>
    <w:rsid w:val="00045927"/>
    <w:rsid w:val="00045B76"/>
    <w:rsid w:val="00045C39"/>
    <w:rsid w:val="000460F6"/>
    <w:rsid w:val="00046394"/>
    <w:rsid w:val="00046498"/>
    <w:rsid w:val="0004681F"/>
    <w:rsid w:val="00046F62"/>
    <w:rsid w:val="00047070"/>
    <w:rsid w:val="00050BA3"/>
    <w:rsid w:val="000510FB"/>
    <w:rsid w:val="00052436"/>
    <w:rsid w:val="0005298D"/>
    <w:rsid w:val="00052B99"/>
    <w:rsid w:val="000539E3"/>
    <w:rsid w:val="00053A13"/>
    <w:rsid w:val="00053D8D"/>
    <w:rsid w:val="00053DF2"/>
    <w:rsid w:val="000549DC"/>
    <w:rsid w:val="00054B7E"/>
    <w:rsid w:val="00054B9A"/>
    <w:rsid w:val="00054DEA"/>
    <w:rsid w:val="00054E10"/>
    <w:rsid w:val="000550F5"/>
    <w:rsid w:val="00055BA4"/>
    <w:rsid w:val="0005644C"/>
    <w:rsid w:val="00056BEF"/>
    <w:rsid w:val="000570B1"/>
    <w:rsid w:val="000570DF"/>
    <w:rsid w:val="00057227"/>
    <w:rsid w:val="000572CB"/>
    <w:rsid w:val="000574E6"/>
    <w:rsid w:val="000577C8"/>
    <w:rsid w:val="00057865"/>
    <w:rsid w:val="00057D2D"/>
    <w:rsid w:val="00060125"/>
    <w:rsid w:val="000606E0"/>
    <w:rsid w:val="00060856"/>
    <w:rsid w:val="00060AE9"/>
    <w:rsid w:val="00060E0E"/>
    <w:rsid w:val="00061435"/>
    <w:rsid w:val="000615C2"/>
    <w:rsid w:val="00061F2A"/>
    <w:rsid w:val="00062219"/>
    <w:rsid w:val="000622D8"/>
    <w:rsid w:val="00062833"/>
    <w:rsid w:val="00062EF5"/>
    <w:rsid w:val="000630A4"/>
    <w:rsid w:val="00063408"/>
    <w:rsid w:val="00063A88"/>
    <w:rsid w:val="00063C9D"/>
    <w:rsid w:val="00063CD6"/>
    <w:rsid w:val="00064622"/>
    <w:rsid w:val="00064817"/>
    <w:rsid w:val="00064BE9"/>
    <w:rsid w:val="0006542E"/>
    <w:rsid w:val="00067060"/>
    <w:rsid w:val="000670EE"/>
    <w:rsid w:val="0006787E"/>
    <w:rsid w:val="00070410"/>
    <w:rsid w:val="0007137E"/>
    <w:rsid w:val="000715FB"/>
    <w:rsid w:val="00071DF3"/>
    <w:rsid w:val="00071F21"/>
    <w:rsid w:val="000720FC"/>
    <w:rsid w:val="00072BE9"/>
    <w:rsid w:val="00073328"/>
    <w:rsid w:val="00073682"/>
    <w:rsid w:val="000736DD"/>
    <w:rsid w:val="00074296"/>
    <w:rsid w:val="00074E4B"/>
    <w:rsid w:val="00074F86"/>
    <w:rsid w:val="000754CF"/>
    <w:rsid w:val="00075CED"/>
    <w:rsid w:val="00075E0D"/>
    <w:rsid w:val="00076E7D"/>
    <w:rsid w:val="00077726"/>
    <w:rsid w:val="000800B4"/>
    <w:rsid w:val="000802A5"/>
    <w:rsid w:val="000806CC"/>
    <w:rsid w:val="0008183C"/>
    <w:rsid w:val="00081F2E"/>
    <w:rsid w:val="00082239"/>
    <w:rsid w:val="00082685"/>
    <w:rsid w:val="00082727"/>
    <w:rsid w:val="000832F4"/>
    <w:rsid w:val="00084435"/>
    <w:rsid w:val="00084508"/>
    <w:rsid w:val="000852D9"/>
    <w:rsid w:val="00085DE5"/>
    <w:rsid w:val="00086A69"/>
    <w:rsid w:val="00087355"/>
    <w:rsid w:val="0009036D"/>
    <w:rsid w:val="000903B4"/>
    <w:rsid w:val="00090790"/>
    <w:rsid w:val="000911DD"/>
    <w:rsid w:val="000916B7"/>
    <w:rsid w:val="00091AE9"/>
    <w:rsid w:val="0009328E"/>
    <w:rsid w:val="000935DB"/>
    <w:rsid w:val="00093EB2"/>
    <w:rsid w:val="00093F9B"/>
    <w:rsid w:val="00094BF6"/>
    <w:rsid w:val="00095413"/>
    <w:rsid w:val="00095E59"/>
    <w:rsid w:val="000961B1"/>
    <w:rsid w:val="00096488"/>
    <w:rsid w:val="00097074"/>
    <w:rsid w:val="00097877"/>
    <w:rsid w:val="00097BDA"/>
    <w:rsid w:val="00097F82"/>
    <w:rsid w:val="000A017F"/>
    <w:rsid w:val="000A01D3"/>
    <w:rsid w:val="000A0A2E"/>
    <w:rsid w:val="000A0AAB"/>
    <w:rsid w:val="000A16A5"/>
    <w:rsid w:val="000A18F6"/>
    <w:rsid w:val="000A1951"/>
    <w:rsid w:val="000A1EF0"/>
    <w:rsid w:val="000A2363"/>
    <w:rsid w:val="000A36A5"/>
    <w:rsid w:val="000A42C4"/>
    <w:rsid w:val="000A4375"/>
    <w:rsid w:val="000A43B7"/>
    <w:rsid w:val="000A5725"/>
    <w:rsid w:val="000A60DA"/>
    <w:rsid w:val="000B0022"/>
    <w:rsid w:val="000B0278"/>
    <w:rsid w:val="000B09BD"/>
    <w:rsid w:val="000B0BD8"/>
    <w:rsid w:val="000B167A"/>
    <w:rsid w:val="000B21BD"/>
    <w:rsid w:val="000B2622"/>
    <w:rsid w:val="000B3045"/>
    <w:rsid w:val="000B3086"/>
    <w:rsid w:val="000B3310"/>
    <w:rsid w:val="000B34FA"/>
    <w:rsid w:val="000B5B79"/>
    <w:rsid w:val="000B6995"/>
    <w:rsid w:val="000B7544"/>
    <w:rsid w:val="000B7839"/>
    <w:rsid w:val="000C0C13"/>
    <w:rsid w:val="000C1C2C"/>
    <w:rsid w:val="000C2487"/>
    <w:rsid w:val="000C354B"/>
    <w:rsid w:val="000C3923"/>
    <w:rsid w:val="000C3B44"/>
    <w:rsid w:val="000C4192"/>
    <w:rsid w:val="000C46C4"/>
    <w:rsid w:val="000C4943"/>
    <w:rsid w:val="000C5295"/>
    <w:rsid w:val="000C593B"/>
    <w:rsid w:val="000C5BF1"/>
    <w:rsid w:val="000D0E88"/>
    <w:rsid w:val="000D1881"/>
    <w:rsid w:val="000D1CC4"/>
    <w:rsid w:val="000D1CE8"/>
    <w:rsid w:val="000D1D66"/>
    <w:rsid w:val="000D24A1"/>
    <w:rsid w:val="000D28CE"/>
    <w:rsid w:val="000D2A41"/>
    <w:rsid w:val="000D3068"/>
    <w:rsid w:val="000D3F2D"/>
    <w:rsid w:val="000D4874"/>
    <w:rsid w:val="000D589D"/>
    <w:rsid w:val="000D5E5F"/>
    <w:rsid w:val="000D61F4"/>
    <w:rsid w:val="000D69A2"/>
    <w:rsid w:val="000D7F0E"/>
    <w:rsid w:val="000E061C"/>
    <w:rsid w:val="000E07A8"/>
    <w:rsid w:val="000E0D39"/>
    <w:rsid w:val="000E24F0"/>
    <w:rsid w:val="000E3648"/>
    <w:rsid w:val="000E3D87"/>
    <w:rsid w:val="000E3E6C"/>
    <w:rsid w:val="000E5808"/>
    <w:rsid w:val="000E5D93"/>
    <w:rsid w:val="000E6E03"/>
    <w:rsid w:val="000E7615"/>
    <w:rsid w:val="000E7BF3"/>
    <w:rsid w:val="000F0362"/>
    <w:rsid w:val="000F04CF"/>
    <w:rsid w:val="000F06A5"/>
    <w:rsid w:val="000F0B04"/>
    <w:rsid w:val="000F0B17"/>
    <w:rsid w:val="000F10F1"/>
    <w:rsid w:val="000F17F5"/>
    <w:rsid w:val="000F19CB"/>
    <w:rsid w:val="000F1AC0"/>
    <w:rsid w:val="000F2B38"/>
    <w:rsid w:val="000F2F6B"/>
    <w:rsid w:val="000F3B94"/>
    <w:rsid w:val="000F4276"/>
    <w:rsid w:val="000F4638"/>
    <w:rsid w:val="000F4B17"/>
    <w:rsid w:val="000F5309"/>
    <w:rsid w:val="000F5FE1"/>
    <w:rsid w:val="000F600D"/>
    <w:rsid w:val="000F623E"/>
    <w:rsid w:val="000F65A5"/>
    <w:rsid w:val="000F65E6"/>
    <w:rsid w:val="000F6FCF"/>
    <w:rsid w:val="000F77E6"/>
    <w:rsid w:val="000F7804"/>
    <w:rsid w:val="000F7D84"/>
    <w:rsid w:val="00100860"/>
    <w:rsid w:val="001009E8"/>
    <w:rsid w:val="00100C58"/>
    <w:rsid w:val="00100DE1"/>
    <w:rsid w:val="001012CA"/>
    <w:rsid w:val="0010152C"/>
    <w:rsid w:val="0010196F"/>
    <w:rsid w:val="001024B1"/>
    <w:rsid w:val="00102925"/>
    <w:rsid w:val="00102A5F"/>
    <w:rsid w:val="00103255"/>
    <w:rsid w:val="00103D52"/>
    <w:rsid w:val="00103E8F"/>
    <w:rsid w:val="00104030"/>
    <w:rsid w:val="0010446E"/>
    <w:rsid w:val="001049A9"/>
    <w:rsid w:val="00104BBD"/>
    <w:rsid w:val="00104ECC"/>
    <w:rsid w:val="00106056"/>
    <w:rsid w:val="00106957"/>
    <w:rsid w:val="0010705E"/>
    <w:rsid w:val="00107B83"/>
    <w:rsid w:val="0011098A"/>
    <w:rsid w:val="00110BBC"/>
    <w:rsid w:val="001111CF"/>
    <w:rsid w:val="00111E19"/>
    <w:rsid w:val="001121E6"/>
    <w:rsid w:val="0011273C"/>
    <w:rsid w:val="00112B29"/>
    <w:rsid w:val="00112C7A"/>
    <w:rsid w:val="00114895"/>
    <w:rsid w:val="00114B71"/>
    <w:rsid w:val="00114F54"/>
    <w:rsid w:val="00115CF6"/>
    <w:rsid w:val="00116464"/>
    <w:rsid w:val="0011705D"/>
    <w:rsid w:val="001171F7"/>
    <w:rsid w:val="001176FF"/>
    <w:rsid w:val="00117B0B"/>
    <w:rsid w:val="00120500"/>
    <w:rsid w:val="00120965"/>
    <w:rsid w:val="00120BEA"/>
    <w:rsid w:val="00121C03"/>
    <w:rsid w:val="00122219"/>
    <w:rsid w:val="00122B61"/>
    <w:rsid w:val="00123199"/>
    <w:rsid w:val="00123525"/>
    <w:rsid w:val="00124199"/>
    <w:rsid w:val="00124540"/>
    <w:rsid w:val="001247EC"/>
    <w:rsid w:val="001248D9"/>
    <w:rsid w:val="001249F9"/>
    <w:rsid w:val="00124F91"/>
    <w:rsid w:val="001258CE"/>
    <w:rsid w:val="001258E6"/>
    <w:rsid w:val="0012624F"/>
    <w:rsid w:val="00126BF2"/>
    <w:rsid w:val="00126F68"/>
    <w:rsid w:val="00127C6C"/>
    <w:rsid w:val="001302F7"/>
    <w:rsid w:val="00130C19"/>
    <w:rsid w:val="00131B36"/>
    <w:rsid w:val="0013211B"/>
    <w:rsid w:val="00132270"/>
    <w:rsid w:val="00132469"/>
    <w:rsid w:val="00133F30"/>
    <w:rsid w:val="001340A9"/>
    <w:rsid w:val="00134640"/>
    <w:rsid w:val="0013487B"/>
    <w:rsid w:val="00135BA7"/>
    <w:rsid w:val="001363B1"/>
    <w:rsid w:val="00136807"/>
    <w:rsid w:val="00136C1B"/>
    <w:rsid w:val="00137963"/>
    <w:rsid w:val="00137FF2"/>
    <w:rsid w:val="00140BD7"/>
    <w:rsid w:val="00141AFA"/>
    <w:rsid w:val="00142501"/>
    <w:rsid w:val="00142585"/>
    <w:rsid w:val="00142D69"/>
    <w:rsid w:val="0014313E"/>
    <w:rsid w:val="0014379E"/>
    <w:rsid w:val="00143C50"/>
    <w:rsid w:val="00143F0F"/>
    <w:rsid w:val="001440C9"/>
    <w:rsid w:val="0014563D"/>
    <w:rsid w:val="00145EC1"/>
    <w:rsid w:val="0014621A"/>
    <w:rsid w:val="001464C9"/>
    <w:rsid w:val="001466BD"/>
    <w:rsid w:val="00146DA3"/>
    <w:rsid w:val="001472EB"/>
    <w:rsid w:val="00147D21"/>
    <w:rsid w:val="00150141"/>
    <w:rsid w:val="00150294"/>
    <w:rsid w:val="00150633"/>
    <w:rsid w:val="00150663"/>
    <w:rsid w:val="00150758"/>
    <w:rsid w:val="00150AB9"/>
    <w:rsid w:val="00150DC1"/>
    <w:rsid w:val="001514A8"/>
    <w:rsid w:val="001517A1"/>
    <w:rsid w:val="00152267"/>
    <w:rsid w:val="00152973"/>
    <w:rsid w:val="00152D4F"/>
    <w:rsid w:val="00153D02"/>
    <w:rsid w:val="00154BCA"/>
    <w:rsid w:val="0015542B"/>
    <w:rsid w:val="00155707"/>
    <w:rsid w:val="00155A5D"/>
    <w:rsid w:val="00155C37"/>
    <w:rsid w:val="00155D5D"/>
    <w:rsid w:val="00156A5D"/>
    <w:rsid w:val="001571D4"/>
    <w:rsid w:val="001573A6"/>
    <w:rsid w:val="001574CC"/>
    <w:rsid w:val="001577DE"/>
    <w:rsid w:val="001578D8"/>
    <w:rsid w:val="001578ED"/>
    <w:rsid w:val="0016034A"/>
    <w:rsid w:val="00160733"/>
    <w:rsid w:val="001609EF"/>
    <w:rsid w:val="00161065"/>
    <w:rsid w:val="001617AE"/>
    <w:rsid w:val="0016183F"/>
    <w:rsid w:val="00161C7F"/>
    <w:rsid w:val="001622C7"/>
    <w:rsid w:val="00162533"/>
    <w:rsid w:val="001625A2"/>
    <w:rsid w:val="00163047"/>
    <w:rsid w:val="00163CB2"/>
    <w:rsid w:val="001642AB"/>
    <w:rsid w:val="00164DC3"/>
    <w:rsid w:val="00164EDE"/>
    <w:rsid w:val="0016554C"/>
    <w:rsid w:val="00165740"/>
    <w:rsid w:val="00165CB7"/>
    <w:rsid w:val="00165D44"/>
    <w:rsid w:val="001664AE"/>
    <w:rsid w:val="00167A9C"/>
    <w:rsid w:val="00167E16"/>
    <w:rsid w:val="00170225"/>
    <w:rsid w:val="00170550"/>
    <w:rsid w:val="00171EBE"/>
    <w:rsid w:val="00172091"/>
    <w:rsid w:val="00172319"/>
    <w:rsid w:val="001724C8"/>
    <w:rsid w:val="001724EA"/>
    <w:rsid w:val="00172988"/>
    <w:rsid w:val="00173E88"/>
    <w:rsid w:val="00173F45"/>
    <w:rsid w:val="0017463A"/>
    <w:rsid w:val="0017527C"/>
    <w:rsid w:val="00175350"/>
    <w:rsid w:val="00175466"/>
    <w:rsid w:val="001754A1"/>
    <w:rsid w:val="00175AA8"/>
    <w:rsid w:val="00175DE4"/>
    <w:rsid w:val="00175ECD"/>
    <w:rsid w:val="00176749"/>
    <w:rsid w:val="00177A68"/>
    <w:rsid w:val="00177AE0"/>
    <w:rsid w:val="00177D4E"/>
    <w:rsid w:val="00180125"/>
    <w:rsid w:val="0018020B"/>
    <w:rsid w:val="001804B9"/>
    <w:rsid w:val="00180AFE"/>
    <w:rsid w:val="00180C22"/>
    <w:rsid w:val="001810EE"/>
    <w:rsid w:val="001814BB"/>
    <w:rsid w:val="00181611"/>
    <w:rsid w:val="00181977"/>
    <w:rsid w:val="00181D69"/>
    <w:rsid w:val="00181DB0"/>
    <w:rsid w:val="0018297D"/>
    <w:rsid w:val="00183E02"/>
    <w:rsid w:val="00184017"/>
    <w:rsid w:val="00184D70"/>
    <w:rsid w:val="00185ACA"/>
    <w:rsid w:val="00186717"/>
    <w:rsid w:val="001868E1"/>
    <w:rsid w:val="00186973"/>
    <w:rsid w:val="001869BE"/>
    <w:rsid w:val="00187541"/>
    <w:rsid w:val="00190412"/>
    <w:rsid w:val="001905C0"/>
    <w:rsid w:val="001906D9"/>
    <w:rsid w:val="00192361"/>
    <w:rsid w:val="00192C58"/>
    <w:rsid w:val="00193161"/>
    <w:rsid w:val="00193392"/>
    <w:rsid w:val="00193BC6"/>
    <w:rsid w:val="00193EB2"/>
    <w:rsid w:val="0019468F"/>
    <w:rsid w:val="00194C52"/>
    <w:rsid w:val="0019557F"/>
    <w:rsid w:val="001964AD"/>
    <w:rsid w:val="00196583"/>
    <w:rsid w:val="001967CB"/>
    <w:rsid w:val="001978B0"/>
    <w:rsid w:val="00197F4C"/>
    <w:rsid w:val="001A01AF"/>
    <w:rsid w:val="001A2645"/>
    <w:rsid w:val="001A28E7"/>
    <w:rsid w:val="001A302F"/>
    <w:rsid w:val="001A329F"/>
    <w:rsid w:val="001A336D"/>
    <w:rsid w:val="001A38EF"/>
    <w:rsid w:val="001A56CD"/>
    <w:rsid w:val="001A5DE9"/>
    <w:rsid w:val="001A73D5"/>
    <w:rsid w:val="001A77D9"/>
    <w:rsid w:val="001A7EF7"/>
    <w:rsid w:val="001B03BC"/>
    <w:rsid w:val="001B10D3"/>
    <w:rsid w:val="001B11B8"/>
    <w:rsid w:val="001B335B"/>
    <w:rsid w:val="001B3863"/>
    <w:rsid w:val="001B3B01"/>
    <w:rsid w:val="001B3CA1"/>
    <w:rsid w:val="001B3F9F"/>
    <w:rsid w:val="001B4745"/>
    <w:rsid w:val="001B4A66"/>
    <w:rsid w:val="001B4CFF"/>
    <w:rsid w:val="001B5559"/>
    <w:rsid w:val="001B55B7"/>
    <w:rsid w:val="001B571F"/>
    <w:rsid w:val="001B5B5E"/>
    <w:rsid w:val="001B5BD1"/>
    <w:rsid w:val="001B5C09"/>
    <w:rsid w:val="001C006E"/>
    <w:rsid w:val="001C0CC1"/>
    <w:rsid w:val="001C2D54"/>
    <w:rsid w:val="001C3220"/>
    <w:rsid w:val="001C330F"/>
    <w:rsid w:val="001C34DD"/>
    <w:rsid w:val="001C3507"/>
    <w:rsid w:val="001C3841"/>
    <w:rsid w:val="001C3A64"/>
    <w:rsid w:val="001C3ECD"/>
    <w:rsid w:val="001C47B3"/>
    <w:rsid w:val="001C4C3A"/>
    <w:rsid w:val="001C5270"/>
    <w:rsid w:val="001C5A13"/>
    <w:rsid w:val="001C5D56"/>
    <w:rsid w:val="001C60B5"/>
    <w:rsid w:val="001C6270"/>
    <w:rsid w:val="001D055C"/>
    <w:rsid w:val="001D0806"/>
    <w:rsid w:val="001D0C9F"/>
    <w:rsid w:val="001D1A3E"/>
    <w:rsid w:val="001D1F3B"/>
    <w:rsid w:val="001D2B4C"/>
    <w:rsid w:val="001D32C6"/>
    <w:rsid w:val="001D3927"/>
    <w:rsid w:val="001D3A74"/>
    <w:rsid w:val="001D55B6"/>
    <w:rsid w:val="001D57B0"/>
    <w:rsid w:val="001D6FF7"/>
    <w:rsid w:val="001D7143"/>
    <w:rsid w:val="001D75D8"/>
    <w:rsid w:val="001D76FD"/>
    <w:rsid w:val="001D79C8"/>
    <w:rsid w:val="001D7A8D"/>
    <w:rsid w:val="001E0124"/>
    <w:rsid w:val="001E0379"/>
    <w:rsid w:val="001E16F6"/>
    <w:rsid w:val="001E1CF1"/>
    <w:rsid w:val="001E248B"/>
    <w:rsid w:val="001E2A8E"/>
    <w:rsid w:val="001E2CEE"/>
    <w:rsid w:val="001E2D36"/>
    <w:rsid w:val="001E38B8"/>
    <w:rsid w:val="001E395D"/>
    <w:rsid w:val="001E398C"/>
    <w:rsid w:val="001E3A5C"/>
    <w:rsid w:val="001E3E56"/>
    <w:rsid w:val="001E40F6"/>
    <w:rsid w:val="001E4350"/>
    <w:rsid w:val="001E4440"/>
    <w:rsid w:val="001E46D9"/>
    <w:rsid w:val="001E4F63"/>
    <w:rsid w:val="001E4F6D"/>
    <w:rsid w:val="001E605B"/>
    <w:rsid w:val="001E6653"/>
    <w:rsid w:val="001E6CA1"/>
    <w:rsid w:val="001E702E"/>
    <w:rsid w:val="001E72F6"/>
    <w:rsid w:val="001E746E"/>
    <w:rsid w:val="001E78B4"/>
    <w:rsid w:val="001F0EA5"/>
    <w:rsid w:val="001F100D"/>
    <w:rsid w:val="001F16AE"/>
    <w:rsid w:val="001F1853"/>
    <w:rsid w:val="001F1AE2"/>
    <w:rsid w:val="001F299F"/>
    <w:rsid w:val="001F2AAE"/>
    <w:rsid w:val="001F3762"/>
    <w:rsid w:val="001F37A8"/>
    <w:rsid w:val="001F38D0"/>
    <w:rsid w:val="001F4209"/>
    <w:rsid w:val="001F4440"/>
    <w:rsid w:val="001F4B1E"/>
    <w:rsid w:val="001F5013"/>
    <w:rsid w:val="001F515E"/>
    <w:rsid w:val="001F5218"/>
    <w:rsid w:val="001F59AE"/>
    <w:rsid w:val="001F5F7C"/>
    <w:rsid w:val="001F687F"/>
    <w:rsid w:val="001F6DB7"/>
    <w:rsid w:val="00200579"/>
    <w:rsid w:val="00200758"/>
    <w:rsid w:val="00200ADD"/>
    <w:rsid w:val="002015A6"/>
    <w:rsid w:val="00201687"/>
    <w:rsid w:val="00201A17"/>
    <w:rsid w:val="00203126"/>
    <w:rsid w:val="0020348E"/>
    <w:rsid w:val="002037DF"/>
    <w:rsid w:val="00204084"/>
    <w:rsid w:val="00204B24"/>
    <w:rsid w:val="00204C1F"/>
    <w:rsid w:val="002054CF"/>
    <w:rsid w:val="00205864"/>
    <w:rsid w:val="002068A5"/>
    <w:rsid w:val="002068AD"/>
    <w:rsid w:val="002069E8"/>
    <w:rsid w:val="00207703"/>
    <w:rsid w:val="0020775A"/>
    <w:rsid w:val="00207D68"/>
    <w:rsid w:val="00210288"/>
    <w:rsid w:val="0021083B"/>
    <w:rsid w:val="00210C93"/>
    <w:rsid w:val="0021142B"/>
    <w:rsid w:val="002129B6"/>
    <w:rsid w:val="002139EB"/>
    <w:rsid w:val="00214A25"/>
    <w:rsid w:val="00214E2B"/>
    <w:rsid w:val="0021512B"/>
    <w:rsid w:val="002154EB"/>
    <w:rsid w:val="00216A09"/>
    <w:rsid w:val="00216B32"/>
    <w:rsid w:val="00217CF9"/>
    <w:rsid w:val="00220C4F"/>
    <w:rsid w:val="00221040"/>
    <w:rsid w:val="00221AD9"/>
    <w:rsid w:val="00221EF1"/>
    <w:rsid w:val="00222462"/>
    <w:rsid w:val="00222481"/>
    <w:rsid w:val="0022269D"/>
    <w:rsid w:val="00222E16"/>
    <w:rsid w:val="00224725"/>
    <w:rsid w:val="002259DA"/>
    <w:rsid w:val="00226ADA"/>
    <w:rsid w:val="00226F02"/>
    <w:rsid w:val="00227109"/>
    <w:rsid w:val="002277C6"/>
    <w:rsid w:val="00227B9E"/>
    <w:rsid w:val="00227D57"/>
    <w:rsid w:val="00227E09"/>
    <w:rsid w:val="0023211A"/>
    <w:rsid w:val="00232D44"/>
    <w:rsid w:val="00233582"/>
    <w:rsid w:val="00233BE0"/>
    <w:rsid w:val="00234058"/>
    <w:rsid w:val="0023453C"/>
    <w:rsid w:val="002365EE"/>
    <w:rsid w:val="00236E50"/>
    <w:rsid w:val="00236FD9"/>
    <w:rsid w:val="00241430"/>
    <w:rsid w:val="002418CB"/>
    <w:rsid w:val="00241B2B"/>
    <w:rsid w:val="00242B8C"/>
    <w:rsid w:val="00243240"/>
    <w:rsid w:val="00243945"/>
    <w:rsid w:val="00243C96"/>
    <w:rsid w:val="0024447E"/>
    <w:rsid w:val="00244BED"/>
    <w:rsid w:val="00246BE1"/>
    <w:rsid w:val="00246D28"/>
    <w:rsid w:val="00247769"/>
    <w:rsid w:val="00247D96"/>
    <w:rsid w:val="00250224"/>
    <w:rsid w:val="00250330"/>
    <w:rsid w:val="00250A99"/>
    <w:rsid w:val="00251EA9"/>
    <w:rsid w:val="002520CA"/>
    <w:rsid w:val="00252193"/>
    <w:rsid w:val="00252235"/>
    <w:rsid w:val="00252513"/>
    <w:rsid w:val="00252A3F"/>
    <w:rsid w:val="00252CD6"/>
    <w:rsid w:val="002532C8"/>
    <w:rsid w:val="00253550"/>
    <w:rsid w:val="002544F8"/>
    <w:rsid w:val="00254504"/>
    <w:rsid w:val="0025470C"/>
    <w:rsid w:val="00254726"/>
    <w:rsid w:val="0025543D"/>
    <w:rsid w:val="002566C9"/>
    <w:rsid w:val="002569EB"/>
    <w:rsid w:val="00256CE8"/>
    <w:rsid w:val="00257710"/>
    <w:rsid w:val="00257EC6"/>
    <w:rsid w:val="002603C1"/>
    <w:rsid w:val="002603C4"/>
    <w:rsid w:val="00260744"/>
    <w:rsid w:val="0026075F"/>
    <w:rsid w:val="002613A4"/>
    <w:rsid w:val="00261AE3"/>
    <w:rsid w:val="00262629"/>
    <w:rsid w:val="00262C77"/>
    <w:rsid w:val="00262D68"/>
    <w:rsid w:val="00263824"/>
    <w:rsid w:val="00263CEF"/>
    <w:rsid w:val="0026471B"/>
    <w:rsid w:val="00264EE1"/>
    <w:rsid w:val="00264FD9"/>
    <w:rsid w:val="00265208"/>
    <w:rsid w:val="002652A6"/>
    <w:rsid w:val="0026565D"/>
    <w:rsid w:val="00265873"/>
    <w:rsid w:val="00265D1D"/>
    <w:rsid w:val="00266AB0"/>
    <w:rsid w:val="002674BB"/>
    <w:rsid w:val="00267800"/>
    <w:rsid w:val="0026799C"/>
    <w:rsid w:val="00270E1A"/>
    <w:rsid w:val="00271050"/>
    <w:rsid w:val="00271C15"/>
    <w:rsid w:val="00272070"/>
    <w:rsid w:val="00272C40"/>
    <w:rsid w:val="00273670"/>
    <w:rsid w:val="00273BC7"/>
    <w:rsid w:val="00273CAC"/>
    <w:rsid w:val="0027448A"/>
    <w:rsid w:val="0027455E"/>
    <w:rsid w:val="002745ED"/>
    <w:rsid w:val="00275058"/>
    <w:rsid w:val="00275D27"/>
    <w:rsid w:val="0027601B"/>
    <w:rsid w:val="0027635E"/>
    <w:rsid w:val="00276F35"/>
    <w:rsid w:val="002770C9"/>
    <w:rsid w:val="00277540"/>
    <w:rsid w:val="002775EA"/>
    <w:rsid w:val="002808A8"/>
    <w:rsid w:val="0028176D"/>
    <w:rsid w:val="00281DD6"/>
    <w:rsid w:val="002821E3"/>
    <w:rsid w:val="002831CF"/>
    <w:rsid w:val="00283D42"/>
    <w:rsid w:val="00283E06"/>
    <w:rsid w:val="00284030"/>
    <w:rsid w:val="00284A48"/>
    <w:rsid w:val="00284FD1"/>
    <w:rsid w:val="00285112"/>
    <w:rsid w:val="00285192"/>
    <w:rsid w:val="0028581A"/>
    <w:rsid w:val="0028696C"/>
    <w:rsid w:val="00286B08"/>
    <w:rsid w:val="00287222"/>
    <w:rsid w:val="00287605"/>
    <w:rsid w:val="0028764D"/>
    <w:rsid w:val="00290AB7"/>
    <w:rsid w:val="00291277"/>
    <w:rsid w:val="002917FE"/>
    <w:rsid w:val="0029233C"/>
    <w:rsid w:val="002929A2"/>
    <w:rsid w:val="00292D07"/>
    <w:rsid w:val="002938C1"/>
    <w:rsid w:val="002950F3"/>
    <w:rsid w:val="002966BA"/>
    <w:rsid w:val="0029708A"/>
    <w:rsid w:val="00297C91"/>
    <w:rsid w:val="002A013E"/>
    <w:rsid w:val="002A069C"/>
    <w:rsid w:val="002A079A"/>
    <w:rsid w:val="002A0AC9"/>
    <w:rsid w:val="002A0D77"/>
    <w:rsid w:val="002A2662"/>
    <w:rsid w:val="002A3490"/>
    <w:rsid w:val="002A3941"/>
    <w:rsid w:val="002A3DCE"/>
    <w:rsid w:val="002A5268"/>
    <w:rsid w:val="002A58D4"/>
    <w:rsid w:val="002A5A02"/>
    <w:rsid w:val="002A680F"/>
    <w:rsid w:val="002A6AB6"/>
    <w:rsid w:val="002A6D23"/>
    <w:rsid w:val="002B0286"/>
    <w:rsid w:val="002B0DA8"/>
    <w:rsid w:val="002B0FD4"/>
    <w:rsid w:val="002B25A9"/>
    <w:rsid w:val="002B2D68"/>
    <w:rsid w:val="002B31EC"/>
    <w:rsid w:val="002B3C9E"/>
    <w:rsid w:val="002B3FEB"/>
    <w:rsid w:val="002B4462"/>
    <w:rsid w:val="002B47CA"/>
    <w:rsid w:val="002B5023"/>
    <w:rsid w:val="002B535D"/>
    <w:rsid w:val="002B6A91"/>
    <w:rsid w:val="002B6D0E"/>
    <w:rsid w:val="002B734B"/>
    <w:rsid w:val="002B78ED"/>
    <w:rsid w:val="002C078B"/>
    <w:rsid w:val="002C092B"/>
    <w:rsid w:val="002C16E4"/>
    <w:rsid w:val="002C20A5"/>
    <w:rsid w:val="002C2A82"/>
    <w:rsid w:val="002C3AA0"/>
    <w:rsid w:val="002C3CCC"/>
    <w:rsid w:val="002C4B56"/>
    <w:rsid w:val="002C544A"/>
    <w:rsid w:val="002C5732"/>
    <w:rsid w:val="002C7A92"/>
    <w:rsid w:val="002C7D90"/>
    <w:rsid w:val="002D0446"/>
    <w:rsid w:val="002D04E9"/>
    <w:rsid w:val="002D08C4"/>
    <w:rsid w:val="002D0A29"/>
    <w:rsid w:val="002D0D49"/>
    <w:rsid w:val="002D21C5"/>
    <w:rsid w:val="002D23AD"/>
    <w:rsid w:val="002D29CA"/>
    <w:rsid w:val="002D2DB3"/>
    <w:rsid w:val="002D3659"/>
    <w:rsid w:val="002D3D11"/>
    <w:rsid w:val="002D4246"/>
    <w:rsid w:val="002D551C"/>
    <w:rsid w:val="002D5CF4"/>
    <w:rsid w:val="002D60FB"/>
    <w:rsid w:val="002D6341"/>
    <w:rsid w:val="002D6A93"/>
    <w:rsid w:val="002D6E31"/>
    <w:rsid w:val="002D7333"/>
    <w:rsid w:val="002D7C46"/>
    <w:rsid w:val="002E096C"/>
    <w:rsid w:val="002E0EA0"/>
    <w:rsid w:val="002E0FDA"/>
    <w:rsid w:val="002E184A"/>
    <w:rsid w:val="002E1A39"/>
    <w:rsid w:val="002E1B25"/>
    <w:rsid w:val="002E1B9B"/>
    <w:rsid w:val="002E26A5"/>
    <w:rsid w:val="002E2839"/>
    <w:rsid w:val="002E2C85"/>
    <w:rsid w:val="002E361F"/>
    <w:rsid w:val="002E3C04"/>
    <w:rsid w:val="002E4CA8"/>
    <w:rsid w:val="002E5490"/>
    <w:rsid w:val="002E5E4E"/>
    <w:rsid w:val="002E6031"/>
    <w:rsid w:val="002E686B"/>
    <w:rsid w:val="002E704D"/>
    <w:rsid w:val="002E7179"/>
    <w:rsid w:val="002E79AB"/>
    <w:rsid w:val="002F002D"/>
    <w:rsid w:val="002F02F7"/>
    <w:rsid w:val="002F0F00"/>
    <w:rsid w:val="002F1210"/>
    <w:rsid w:val="002F1562"/>
    <w:rsid w:val="002F17B4"/>
    <w:rsid w:val="002F1CDD"/>
    <w:rsid w:val="002F2453"/>
    <w:rsid w:val="002F2816"/>
    <w:rsid w:val="002F3EC9"/>
    <w:rsid w:val="002F50AC"/>
    <w:rsid w:val="002F5449"/>
    <w:rsid w:val="002F5BF4"/>
    <w:rsid w:val="002F5F99"/>
    <w:rsid w:val="002F60A4"/>
    <w:rsid w:val="002F7096"/>
    <w:rsid w:val="002F7FFB"/>
    <w:rsid w:val="003000BB"/>
    <w:rsid w:val="003001E0"/>
    <w:rsid w:val="00300FCF"/>
    <w:rsid w:val="003018D6"/>
    <w:rsid w:val="00302022"/>
    <w:rsid w:val="003024C0"/>
    <w:rsid w:val="00302952"/>
    <w:rsid w:val="00302BF6"/>
    <w:rsid w:val="003043F2"/>
    <w:rsid w:val="00304A64"/>
    <w:rsid w:val="00304B8B"/>
    <w:rsid w:val="0030611D"/>
    <w:rsid w:val="00306201"/>
    <w:rsid w:val="00306AB5"/>
    <w:rsid w:val="00310238"/>
    <w:rsid w:val="003102AC"/>
    <w:rsid w:val="003104E6"/>
    <w:rsid w:val="00310B81"/>
    <w:rsid w:val="00310CEC"/>
    <w:rsid w:val="00312BC9"/>
    <w:rsid w:val="0031343A"/>
    <w:rsid w:val="00313581"/>
    <w:rsid w:val="00314D4D"/>
    <w:rsid w:val="00316BD5"/>
    <w:rsid w:val="00317E65"/>
    <w:rsid w:val="003204DE"/>
    <w:rsid w:val="0032051F"/>
    <w:rsid w:val="0032182F"/>
    <w:rsid w:val="00322347"/>
    <w:rsid w:val="00322546"/>
    <w:rsid w:val="003233BF"/>
    <w:rsid w:val="00323B80"/>
    <w:rsid w:val="0032533B"/>
    <w:rsid w:val="0032592D"/>
    <w:rsid w:val="00325A19"/>
    <w:rsid w:val="003264B9"/>
    <w:rsid w:val="003267DE"/>
    <w:rsid w:val="00326AEC"/>
    <w:rsid w:val="003277EF"/>
    <w:rsid w:val="00327C91"/>
    <w:rsid w:val="00327D9F"/>
    <w:rsid w:val="00330921"/>
    <w:rsid w:val="00330FCE"/>
    <w:rsid w:val="003316D7"/>
    <w:rsid w:val="00331853"/>
    <w:rsid w:val="00332D5C"/>
    <w:rsid w:val="00332FCB"/>
    <w:rsid w:val="00332FF9"/>
    <w:rsid w:val="0033349D"/>
    <w:rsid w:val="00333771"/>
    <w:rsid w:val="00333822"/>
    <w:rsid w:val="00334862"/>
    <w:rsid w:val="00334A7B"/>
    <w:rsid w:val="003352B5"/>
    <w:rsid w:val="00335561"/>
    <w:rsid w:val="00335639"/>
    <w:rsid w:val="00335B2D"/>
    <w:rsid w:val="003361F1"/>
    <w:rsid w:val="00336B04"/>
    <w:rsid w:val="00336B59"/>
    <w:rsid w:val="00336D93"/>
    <w:rsid w:val="003373B9"/>
    <w:rsid w:val="00337DEB"/>
    <w:rsid w:val="003404D4"/>
    <w:rsid w:val="00340599"/>
    <w:rsid w:val="00340914"/>
    <w:rsid w:val="00340D5C"/>
    <w:rsid w:val="0034221A"/>
    <w:rsid w:val="003426F3"/>
    <w:rsid w:val="00344945"/>
    <w:rsid w:val="00344E40"/>
    <w:rsid w:val="00344FFB"/>
    <w:rsid w:val="003450FD"/>
    <w:rsid w:val="00345371"/>
    <w:rsid w:val="003455BB"/>
    <w:rsid w:val="00345D1F"/>
    <w:rsid w:val="00346E0E"/>
    <w:rsid w:val="00347AC8"/>
    <w:rsid w:val="00350CB7"/>
    <w:rsid w:val="00351876"/>
    <w:rsid w:val="00351D37"/>
    <w:rsid w:val="00351FBC"/>
    <w:rsid w:val="00352353"/>
    <w:rsid w:val="00352948"/>
    <w:rsid w:val="003529CD"/>
    <w:rsid w:val="00352DE4"/>
    <w:rsid w:val="0035381F"/>
    <w:rsid w:val="0035469A"/>
    <w:rsid w:val="00354713"/>
    <w:rsid w:val="0035696F"/>
    <w:rsid w:val="0035700E"/>
    <w:rsid w:val="00357380"/>
    <w:rsid w:val="00357516"/>
    <w:rsid w:val="003575DF"/>
    <w:rsid w:val="00360107"/>
    <w:rsid w:val="00360149"/>
    <w:rsid w:val="00360902"/>
    <w:rsid w:val="00360E25"/>
    <w:rsid w:val="00362159"/>
    <w:rsid w:val="0036262F"/>
    <w:rsid w:val="00362984"/>
    <w:rsid w:val="00362D39"/>
    <w:rsid w:val="00363171"/>
    <w:rsid w:val="00364831"/>
    <w:rsid w:val="00364839"/>
    <w:rsid w:val="0036577A"/>
    <w:rsid w:val="00365CF6"/>
    <w:rsid w:val="00365EFB"/>
    <w:rsid w:val="00366EFD"/>
    <w:rsid w:val="00366FA0"/>
    <w:rsid w:val="00367B6D"/>
    <w:rsid w:val="00367FFA"/>
    <w:rsid w:val="003703FB"/>
    <w:rsid w:val="003703FD"/>
    <w:rsid w:val="00370C77"/>
    <w:rsid w:val="003719E2"/>
    <w:rsid w:val="00372486"/>
    <w:rsid w:val="00372584"/>
    <w:rsid w:val="003728BD"/>
    <w:rsid w:val="00372A56"/>
    <w:rsid w:val="00373054"/>
    <w:rsid w:val="003738E0"/>
    <w:rsid w:val="00373AD5"/>
    <w:rsid w:val="00373C39"/>
    <w:rsid w:val="003740F2"/>
    <w:rsid w:val="00374609"/>
    <w:rsid w:val="003750FB"/>
    <w:rsid w:val="00375130"/>
    <w:rsid w:val="003753E2"/>
    <w:rsid w:val="00375DAA"/>
    <w:rsid w:val="0037656D"/>
    <w:rsid w:val="003765D2"/>
    <w:rsid w:val="003767E8"/>
    <w:rsid w:val="00376A1F"/>
    <w:rsid w:val="0037768D"/>
    <w:rsid w:val="00377BCF"/>
    <w:rsid w:val="00381363"/>
    <w:rsid w:val="00381D78"/>
    <w:rsid w:val="00381EAF"/>
    <w:rsid w:val="00382311"/>
    <w:rsid w:val="00382512"/>
    <w:rsid w:val="00382E80"/>
    <w:rsid w:val="003831BC"/>
    <w:rsid w:val="0038335D"/>
    <w:rsid w:val="00384429"/>
    <w:rsid w:val="003844C4"/>
    <w:rsid w:val="0038505E"/>
    <w:rsid w:val="003854C5"/>
    <w:rsid w:val="00385608"/>
    <w:rsid w:val="00385CCC"/>
    <w:rsid w:val="00385EDB"/>
    <w:rsid w:val="00386632"/>
    <w:rsid w:val="003870F4"/>
    <w:rsid w:val="003912E9"/>
    <w:rsid w:val="003913C3"/>
    <w:rsid w:val="00393E99"/>
    <w:rsid w:val="003949F7"/>
    <w:rsid w:val="00394C72"/>
    <w:rsid w:val="00395AAB"/>
    <w:rsid w:val="00395CDB"/>
    <w:rsid w:val="00395CF9"/>
    <w:rsid w:val="00396DB7"/>
    <w:rsid w:val="00397380"/>
    <w:rsid w:val="003978D1"/>
    <w:rsid w:val="003A0BC8"/>
    <w:rsid w:val="003A1164"/>
    <w:rsid w:val="003A162F"/>
    <w:rsid w:val="003A1791"/>
    <w:rsid w:val="003A33E0"/>
    <w:rsid w:val="003A4BE9"/>
    <w:rsid w:val="003A547A"/>
    <w:rsid w:val="003A5558"/>
    <w:rsid w:val="003A5734"/>
    <w:rsid w:val="003A59B3"/>
    <w:rsid w:val="003A5EDB"/>
    <w:rsid w:val="003A6181"/>
    <w:rsid w:val="003A6465"/>
    <w:rsid w:val="003A67A3"/>
    <w:rsid w:val="003A6AEF"/>
    <w:rsid w:val="003A6DDC"/>
    <w:rsid w:val="003A6EB7"/>
    <w:rsid w:val="003A7161"/>
    <w:rsid w:val="003A71B8"/>
    <w:rsid w:val="003A77D2"/>
    <w:rsid w:val="003A77E9"/>
    <w:rsid w:val="003A7E73"/>
    <w:rsid w:val="003B0B1C"/>
    <w:rsid w:val="003B1555"/>
    <w:rsid w:val="003B1F5D"/>
    <w:rsid w:val="003B1F80"/>
    <w:rsid w:val="003B2B7B"/>
    <w:rsid w:val="003B2CC5"/>
    <w:rsid w:val="003B31CD"/>
    <w:rsid w:val="003B32C3"/>
    <w:rsid w:val="003B3F37"/>
    <w:rsid w:val="003B4062"/>
    <w:rsid w:val="003B4C6F"/>
    <w:rsid w:val="003B4D14"/>
    <w:rsid w:val="003B5365"/>
    <w:rsid w:val="003B5697"/>
    <w:rsid w:val="003B6362"/>
    <w:rsid w:val="003B6A56"/>
    <w:rsid w:val="003B6D30"/>
    <w:rsid w:val="003B6E02"/>
    <w:rsid w:val="003B72FC"/>
    <w:rsid w:val="003B7F4A"/>
    <w:rsid w:val="003C0087"/>
    <w:rsid w:val="003C0518"/>
    <w:rsid w:val="003C0E6F"/>
    <w:rsid w:val="003C0EF1"/>
    <w:rsid w:val="003C12D3"/>
    <w:rsid w:val="003C1C42"/>
    <w:rsid w:val="003C1F7A"/>
    <w:rsid w:val="003C2383"/>
    <w:rsid w:val="003C333F"/>
    <w:rsid w:val="003C38D2"/>
    <w:rsid w:val="003C4AD3"/>
    <w:rsid w:val="003C6254"/>
    <w:rsid w:val="003C6331"/>
    <w:rsid w:val="003C6C36"/>
    <w:rsid w:val="003C720B"/>
    <w:rsid w:val="003C7787"/>
    <w:rsid w:val="003C7C09"/>
    <w:rsid w:val="003D067B"/>
    <w:rsid w:val="003D1888"/>
    <w:rsid w:val="003D1A41"/>
    <w:rsid w:val="003D2085"/>
    <w:rsid w:val="003D2CD1"/>
    <w:rsid w:val="003D2F60"/>
    <w:rsid w:val="003D3BFC"/>
    <w:rsid w:val="003D3D65"/>
    <w:rsid w:val="003D45F2"/>
    <w:rsid w:val="003D4FEF"/>
    <w:rsid w:val="003D51AA"/>
    <w:rsid w:val="003D5464"/>
    <w:rsid w:val="003D598B"/>
    <w:rsid w:val="003D6296"/>
    <w:rsid w:val="003D71D2"/>
    <w:rsid w:val="003E0162"/>
    <w:rsid w:val="003E0C00"/>
    <w:rsid w:val="003E0D0D"/>
    <w:rsid w:val="003E1031"/>
    <w:rsid w:val="003E1293"/>
    <w:rsid w:val="003E1373"/>
    <w:rsid w:val="003E1C24"/>
    <w:rsid w:val="003E2868"/>
    <w:rsid w:val="003E286A"/>
    <w:rsid w:val="003E331F"/>
    <w:rsid w:val="003E3D8D"/>
    <w:rsid w:val="003E3E1E"/>
    <w:rsid w:val="003E4006"/>
    <w:rsid w:val="003E4F6E"/>
    <w:rsid w:val="003E52BD"/>
    <w:rsid w:val="003E5B4A"/>
    <w:rsid w:val="003E5E09"/>
    <w:rsid w:val="003E5F9F"/>
    <w:rsid w:val="003E62CD"/>
    <w:rsid w:val="003E62CF"/>
    <w:rsid w:val="003E66F0"/>
    <w:rsid w:val="003E727C"/>
    <w:rsid w:val="003E751C"/>
    <w:rsid w:val="003E7559"/>
    <w:rsid w:val="003E7DD5"/>
    <w:rsid w:val="003E7F74"/>
    <w:rsid w:val="003F1073"/>
    <w:rsid w:val="003F1AF3"/>
    <w:rsid w:val="003F1E47"/>
    <w:rsid w:val="003F1F7F"/>
    <w:rsid w:val="003F322D"/>
    <w:rsid w:val="003F342C"/>
    <w:rsid w:val="003F4278"/>
    <w:rsid w:val="003F49AA"/>
    <w:rsid w:val="003F49E1"/>
    <w:rsid w:val="003F4BB1"/>
    <w:rsid w:val="003F5582"/>
    <w:rsid w:val="003F5B04"/>
    <w:rsid w:val="003F690C"/>
    <w:rsid w:val="003F6EAB"/>
    <w:rsid w:val="003F7C73"/>
    <w:rsid w:val="003F7DF2"/>
    <w:rsid w:val="004004CC"/>
    <w:rsid w:val="00400A27"/>
    <w:rsid w:val="0040150B"/>
    <w:rsid w:val="004021F9"/>
    <w:rsid w:val="004022DB"/>
    <w:rsid w:val="00402418"/>
    <w:rsid w:val="00402E8F"/>
    <w:rsid w:val="00403443"/>
    <w:rsid w:val="00403D26"/>
    <w:rsid w:val="00403EA8"/>
    <w:rsid w:val="0040506D"/>
    <w:rsid w:val="00405874"/>
    <w:rsid w:val="00407140"/>
    <w:rsid w:val="0040770A"/>
    <w:rsid w:val="0040793A"/>
    <w:rsid w:val="00407CB2"/>
    <w:rsid w:val="004105C7"/>
    <w:rsid w:val="004105F0"/>
    <w:rsid w:val="00410841"/>
    <w:rsid w:val="00411905"/>
    <w:rsid w:val="00412103"/>
    <w:rsid w:val="00412334"/>
    <w:rsid w:val="0041236D"/>
    <w:rsid w:val="004129B2"/>
    <w:rsid w:val="00413112"/>
    <w:rsid w:val="0041379F"/>
    <w:rsid w:val="00413EA3"/>
    <w:rsid w:val="00414039"/>
    <w:rsid w:val="00414594"/>
    <w:rsid w:val="00414769"/>
    <w:rsid w:val="0041642D"/>
    <w:rsid w:val="00420085"/>
    <w:rsid w:val="0042122E"/>
    <w:rsid w:val="00421492"/>
    <w:rsid w:val="004228F0"/>
    <w:rsid w:val="00422FDD"/>
    <w:rsid w:val="00423111"/>
    <w:rsid w:val="00423521"/>
    <w:rsid w:val="00423F97"/>
    <w:rsid w:val="0042434C"/>
    <w:rsid w:val="004248D7"/>
    <w:rsid w:val="00424ADF"/>
    <w:rsid w:val="00425AC2"/>
    <w:rsid w:val="00426D52"/>
    <w:rsid w:val="00426F74"/>
    <w:rsid w:val="00427811"/>
    <w:rsid w:val="00427D2B"/>
    <w:rsid w:val="004301B7"/>
    <w:rsid w:val="00430B6E"/>
    <w:rsid w:val="004317F8"/>
    <w:rsid w:val="00434010"/>
    <w:rsid w:val="004349C2"/>
    <w:rsid w:val="00434FA6"/>
    <w:rsid w:val="004358D6"/>
    <w:rsid w:val="00436108"/>
    <w:rsid w:val="004364ED"/>
    <w:rsid w:val="00436591"/>
    <w:rsid w:val="00436B45"/>
    <w:rsid w:val="00436DA3"/>
    <w:rsid w:val="00436E09"/>
    <w:rsid w:val="0043727F"/>
    <w:rsid w:val="004377B4"/>
    <w:rsid w:val="004379A4"/>
    <w:rsid w:val="00437BBF"/>
    <w:rsid w:val="00441955"/>
    <w:rsid w:val="004425BC"/>
    <w:rsid w:val="004433DE"/>
    <w:rsid w:val="0044428F"/>
    <w:rsid w:val="004444B1"/>
    <w:rsid w:val="0044472A"/>
    <w:rsid w:val="0044547E"/>
    <w:rsid w:val="004463AA"/>
    <w:rsid w:val="00446665"/>
    <w:rsid w:val="00446815"/>
    <w:rsid w:val="00446D10"/>
    <w:rsid w:val="004475A9"/>
    <w:rsid w:val="0045029E"/>
    <w:rsid w:val="004506F4"/>
    <w:rsid w:val="00451661"/>
    <w:rsid w:val="004521BC"/>
    <w:rsid w:val="0045221A"/>
    <w:rsid w:val="004526EF"/>
    <w:rsid w:val="00452D6C"/>
    <w:rsid w:val="00453A8B"/>
    <w:rsid w:val="00454862"/>
    <w:rsid w:val="00454871"/>
    <w:rsid w:val="0045487A"/>
    <w:rsid w:val="00455236"/>
    <w:rsid w:val="00455659"/>
    <w:rsid w:val="0045667F"/>
    <w:rsid w:val="00456A21"/>
    <w:rsid w:val="00456BD9"/>
    <w:rsid w:val="00456CF1"/>
    <w:rsid w:val="00456D0B"/>
    <w:rsid w:val="00456DF1"/>
    <w:rsid w:val="00456EED"/>
    <w:rsid w:val="00456F79"/>
    <w:rsid w:val="004574AE"/>
    <w:rsid w:val="00457574"/>
    <w:rsid w:val="00457C2F"/>
    <w:rsid w:val="004602E8"/>
    <w:rsid w:val="00460C2A"/>
    <w:rsid w:val="00461321"/>
    <w:rsid w:val="00462632"/>
    <w:rsid w:val="004627D0"/>
    <w:rsid w:val="00463FE0"/>
    <w:rsid w:val="004644E0"/>
    <w:rsid w:val="00464708"/>
    <w:rsid w:val="0046490D"/>
    <w:rsid w:val="00465244"/>
    <w:rsid w:val="0046694D"/>
    <w:rsid w:val="004671B8"/>
    <w:rsid w:val="00467725"/>
    <w:rsid w:val="004677EE"/>
    <w:rsid w:val="00470F29"/>
    <w:rsid w:val="004715C0"/>
    <w:rsid w:val="004717AB"/>
    <w:rsid w:val="00471DF6"/>
    <w:rsid w:val="0047237D"/>
    <w:rsid w:val="00473223"/>
    <w:rsid w:val="004735C2"/>
    <w:rsid w:val="00473845"/>
    <w:rsid w:val="004739A8"/>
    <w:rsid w:val="00474060"/>
    <w:rsid w:val="004742E6"/>
    <w:rsid w:val="00474948"/>
    <w:rsid w:val="0047593E"/>
    <w:rsid w:val="00475D3C"/>
    <w:rsid w:val="00477570"/>
    <w:rsid w:val="00477A35"/>
    <w:rsid w:val="00480BB1"/>
    <w:rsid w:val="00481FED"/>
    <w:rsid w:val="00482353"/>
    <w:rsid w:val="004829D9"/>
    <w:rsid w:val="00483030"/>
    <w:rsid w:val="004839DB"/>
    <w:rsid w:val="00484E30"/>
    <w:rsid w:val="00484EF6"/>
    <w:rsid w:val="00485AB4"/>
    <w:rsid w:val="00487927"/>
    <w:rsid w:val="00490223"/>
    <w:rsid w:val="0049024E"/>
    <w:rsid w:val="004902D2"/>
    <w:rsid w:val="0049035E"/>
    <w:rsid w:val="004909E1"/>
    <w:rsid w:val="004915D1"/>
    <w:rsid w:val="0049169A"/>
    <w:rsid w:val="00491A10"/>
    <w:rsid w:val="00491B25"/>
    <w:rsid w:val="00491E36"/>
    <w:rsid w:val="0049278C"/>
    <w:rsid w:val="00492F5C"/>
    <w:rsid w:val="0049330C"/>
    <w:rsid w:val="00493503"/>
    <w:rsid w:val="004938EE"/>
    <w:rsid w:val="00494001"/>
    <w:rsid w:val="00494107"/>
    <w:rsid w:val="00494724"/>
    <w:rsid w:val="0049532C"/>
    <w:rsid w:val="00495386"/>
    <w:rsid w:val="00496452"/>
    <w:rsid w:val="00496CE7"/>
    <w:rsid w:val="0049776F"/>
    <w:rsid w:val="00497931"/>
    <w:rsid w:val="004A01CF"/>
    <w:rsid w:val="004A035C"/>
    <w:rsid w:val="004A0C6A"/>
    <w:rsid w:val="004A116E"/>
    <w:rsid w:val="004A14B8"/>
    <w:rsid w:val="004A2336"/>
    <w:rsid w:val="004A29B7"/>
    <w:rsid w:val="004A3C32"/>
    <w:rsid w:val="004A42A0"/>
    <w:rsid w:val="004A4475"/>
    <w:rsid w:val="004A4EE7"/>
    <w:rsid w:val="004A58FF"/>
    <w:rsid w:val="004A5B0D"/>
    <w:rsid w:val="004A5C43"/>
    <w:rsid w:val="004A5E7B"/>
    <w:rsid w:val="004A7061"/>
    <w:rsid w:val="004A7238"/>
    <w:rsid w:val="004B0AFA"/>
    <w:rsid w:val="004B0DA0"/>
    <w:rsid w:val="004B0F61"/>
    <w:rsid w:val="004B0F8D"/>
    <w:rsid w:val="004B0FB8"/>
    <w:rsid w:val="004B10AE"/>
    <w:rsid w:val="004B1B6B"/>
    <w:rsid w:val="004B1EAE"/>
    <w:rsid w:val="004B2134"/>
    <w:rsid w:val="004B21DC"/>
    <w:rsid w:val="004B21F6"/>
    <w:rsid w:val="004B2816"/>
    <w:rsid w:val="004B327A"/>
    <w:rsid w:val="004B3A49"/>
    <w:rsid w:val="004B3BB0"/>
    <w:rsid w:val="004B5404"/>
    <w:rsid w:val="004B5AF8"/>
    <w:rsid w:val="004B7657"/>
    <w:rsid w:val="004B7AB7"/>
    <w:rsid w:val="004B7CA5"/>
    <w:rsid w:val="004B7EB0"/>
    <w:rsid w:val="004C0754"/>
    <w:rsid w:val="004C2446"/>
    <w:rsid w:val="004C3443"/>
    <w:rsid w:val="004C3C8A"/>
    <w:rsid w:val="004C4100"/>
    <w:rsid w:val="004C4322"/>
    <w:rsid w:val="004C4C79"/>
    <w:rsid w:val="004C565D"/>
    <w:rsid w:val="004C56FD"/>
    <w:rsid w:val="004C62BE"/>
    <w:rsid w:val="004C6522"/>
    <w:rsid w:val="004C65B7"/>
    <w:rsid w:val="004C6840"/>
    <w:rsid w:val="004C7349"/>
    <w:rsid w:val="004C7C33"/>
    <w:rsid w:val="004C7F32"/>
    <w:rsid w:val="004D00EB"/>
    <w:rsid w:val="004D059E"/>
    <w:rsid w:val="004D0655"/>
    <w:rsid w:val="004D12F8"/>
    <w:rsid w:val="004D1885"/>
    <w:rsid w:val="004D1A46"/>
    <w:rsid w:val="004D2282"/>
    <w:rsid w:val="004D244A"/>
    <w:rsid w:val="004D264E"/>
    <w:rsid w:val="004D269C"/>
    <w:rsid w:val="004D2A70"/>
    <w:rsid w:val="004D3412"/>
    <w:rsid w:val="004D366E"/>
    <w:rsid w:val="004D3974"/>
    <w:rsid w:val="004D397A"/>
    <w:rsid w:val="004D3EC9"/>
    <w:rsid w:val="004D497D"/>
    <w:rsid w:val="004D4AFA"/>
    <w:rsid w:val="004D4D3A"/>
    <w:rsid w:val="004D53F8"/>
    <w:rsid w:val="004D55C0"/>
    <w:rsid w:val="004D625A"/>
    <w:rsid w:val="004D6E49"/>
    <w:rsid w:val="004D7008"/>
    <w:rsid w:val="004D7140"/>
    <w:rsid w:val="004E0354"/>
    <w:rsid w:val="004E041A"/>
    <w:rsid w:val="004E10BC"/>
    <w:rsid w:val="004E1808"/>
    <w:rsid w:val="004E1818"/>
    <w:rsid w:val="004E2165"/>
    <w:rsid w:val="004E3633"/>
    <w:rsid w:val="004E39AA"/>
    <w:rsid w:val="004E3C78"/>
    <w:rsid w:val="004E3F0C"/>
    <w:rsid w:val="004E4184"/>
    <w:rsid w:val="004E6162"/>
    <w:rsid w:val="004E66EA"/>
    <w:rsid w:val="004E782A"/>
    <w:rsid w:val="004E7960"/>
    <w:rsid w:val="004F02D2"/>
    <w:rsid w:val="004F0B31"/>
    <w:rsid w:val="004F2D15"/>
    <w:rsid w:val="004F3653"/>
    <w:rsid w:val="004F48FE"/>
    <w:rsid w:val="004F50DD"/>
    <w:rsid w:val="004F57C0"/>
    <w:rsid w:val="004F5FF9"/>
    <w:rsid w:val="004F65BA"/>
    <w:rsid w:val="004F67E4"/>
    <w:rsid w:val="004F6F82"/>
    <w:rsid w:val="004F71DD"/>
    <w:rsid w:val="004F7306"/>
    <w:rsid w:val="004F7552"/>
    <w:rsid w:val="004F77FF"/>
    <w:rsid w:val="004F7872"/>
    <w:rsid w:val="005001E8"/>
    <w:rsid w:val="00501489"/>
    <w:rsid w:val="00501D93"/>
    <w:rsid w:val="00501DE4"/>
    <w:rsid w:val="00502CDB"/>
    <w:rsid w:val="00502E35"/>
    <w:rsid w:val="0050324E"/>
    <w:rsid w:val="005039E9"/>
    <w:rsid w:val="00504184"/>
    <w:rsid w:val="005041A9"/>
    <w:rsid w:val="00504614"/>
    <w:rsid w:val="00504ADB"/>
    <w:rsid w:val="005052C2"/>
    <w:rsid w:val="00505681"/>
    <w:rsid w:val="005064C6"/>
    <w:rsid w:val="00506918"/>
    <w:rsid w:val="00506961"/>
    <w:rsid w:val="00507131"/>
    <w:rsid w:val="0050789B"/>
    <w:rsid w:val="005078FE"/>
    <w:rsid w:val="0051074E"/>
    <w:rsid w:val="00510919"/>
    <w:rsid w:val="00510958"/>
    <w:rsid w:val="00511023"/>
    <w:rsid w:val="00511A4D"/>
    <w:rsid w:val="00511E38"/>
    <w:rsid w:val="005130E5"/>
    <w:rsid w:val="00514142"/>
    <w:rsid w:val="00514479"/>
    <w:rsid w:val="005144C4"/>
    <w:rsid w:val="00515042"/>
    <w:rsid w:val="0051507F"/>
    <w:rsid w:val="005152EC"/>
    <w:rsid w:val="0051532B"/>
    <w:rsid w:val="00515381"/>
    <w:rsid w:val="0051584C"/>
    <w:rsid w:val="0051599F"/>
    <w:rsid w:val="00516190"/>
    <w:rsid w:val="00516234"/>
    <w:rsid w:val="005167BF"/>
    <w:rsid w:val="00516A98"/>
    <w:rsid w:val="00516D96"/>
    <w:rsid w:val="00516F65"/>
    <w:rsid w:val="00517309"/>
    <w:rsid w:val="00517AFB"/>
    <w:rsid w:val="00517E3E"/>
    <w:rsid w:val="0052111F"/>
    <w:rsid w:val="00521441"/>
    <w:rsid w:val="00521734"/>
    <w:rsid w:val="00521EEE"/>
    <w:rsid w:val="005220CD"/>
    <w:rsid w:val="005223F5"/>
    <w:rsid w:val="0052240F"/>
    <w:rsid w:val="0052295F"/>
    <w:rsid w:val="00523EAD"/>
    <w:rsid w:val="0052446C"/>
    <w:rsid w:val="00524537"/>
    <w:rsid w:val="00525863"/>
    <w:rsid w:val="00526C8A"/>
    <w:rsid w:val="00526EB2"/>
    <w:rsid w:val="005278A3"/>
    <w:rsid w:val="005301E3"/>
    <w:rsid w:val="00530A23"/>
    <w:rsid w:val="00530D13"/>
    <w:rsid w:val="005314D0"/>
    <w:rsid w:val="00531D57"/>
    <w:rsid w:val="00531FA6"/>
    <w:rsid w:val="005325F9"/>
    <w:rsid w:val="00532692"/>
    <w:rsid w:val="00532765"/>
    <w:rsid w:val="005327D2"/>
    <w:rsid w:val="00532BE7"/>
    <w:rsid w:val="005331AE"/>
    <w:rsid w:val="005331BD"/>
    <w:rsid w:val="0053325E"/>
    <w:rsid w:val="005339E0"/>
    <w:rsid w:val="00533B10"/>
    <w:rsid w:val="005341CE"/>
    <w:rsid w:val="0053433A"/>
    <w:rsid w:val="005345EA"/>
    <w:rsid w:val="00534B3D"/>
    <w:rsid w:val="005362DE"/>
    <w:rsid w:val="005367AE"/>
    <w:rsid w:val="0053722A"/>
    <w:rsid w:val="00537640"/>
    <w:rsid w:val="00537A26"/>
    <w:rsid w:val="0054006B"/>
    <w:rsid w:val="00540391"/>
    <w:rsid w:val="005409A2"/>
    <w:rsid w:val="00541036"/>
    <w:rsid w:val="0054116E"/>
    <w:rsid w:val="00541312"/>
    <w:rsid w:val="0054147E"/>
    <w:rsid w:val="00542A6D"/>
    <w:rsid w:val="00543043"/>
    <w:rsid w:val="00543352"/>
    <w:rsid w:val="00544F2F"/>
    <w:rsid w:val="005450D7"/>
    <w:rsid w:val="005454F3"/>
    <w:rsid w:val="005457E0"/>
    <w:rsid w:val="00545BB9"/>
    <w:rsid w:val="00545E17"/>
    <w:rsid w:val="0054647F"/>
    <w:rsid w:val="00546777"/>
    <w:rsid w:val="0054708A"/>
    <w:rsid w:val="005479AC"/>
    <w:rsid w:val="005500AD"/>
    <w:rsid w:val="005500C2"/>
    <w:rsid w:val="00551F41"/>
    <w:rsid w:val="00552EDC"/>
    <w:rsid w:val="00553F4B"/>
    <w:rsid w:val="0055632C"/>
    <w:rsid w:val="005564C8"/>
    <w:rsid w:val="005568F8"/>
    <w:rsid w:val="0055765C"/>
    <w:rsid w:val="00557DE0"/>
    <w:rsid w:val="00557E40"/>
    <w:rsid w:val="005601F7"/>
    <w:rsid w:val="005603F0"/>
    <w:rsid w:val="005607BA"/>
    <w:rsid w:val="0056168C"/>
    <w:rsid w:val="00562125"/>
    <w:rsid w:val="0056250D"/>
    <w:rsid w:val="0056352A"/>
    <w:rsid w:val="00563B64"/>
    <w:rsid w:val="00563B7A"/>
    <w:rsid w:val="00563F1E"/>
    <w:rsid w:val="00564519"/>
    <w:rsid w:val="005645E8"/>
    <w:rsid w:val="00564AC5"/>
    <w:rsid w:val="005653B6"/>
    <w:rsid w:val="005657DE"/>
    <w:rsid w:val="00565888"/>
    <w:rsid w:val="00565CED"/>
    <w:rsid w:val="00566131"/>
    <w:rsid w:val="00566327"/>
    <w:rsid w:val="005666C4"/>
    <w:rsid w:val="005668DD"/>
    <w:rsid w:val="00566A90"/>
    <w:rsid w:val="00566BCE"/>
    <w:rsid w:val="0056751E"/>
    <w:rsid w:val="005679E2"/>
    <w:rsid w:val="00567CC5"/>
    <w:rsid w:val="00567E1F"/>
    <w:rsid w:val="00567F7B"/>
    <w:rsid w:val="00570453"/>
    <w:rsid w:val="00570A4C"/>
    <w:rsid w:val="00570B4C"/>
    <w:rsid w:val="005717BA"/>
    <w:rsid w:val="0057216A"/>
    <w:rsid w:val="00573415"/>
    <w:rsid w:val="005737F7"/>
    <w:rsid w:val="00574EE5"/>
    <w:rsid w:val="00574FA1"/>
    <w:rsid w:val="00575972"/>
    <w:rsid w:val="00575ABB"/>
    <w:rsid w:val="00575B58"/>
    <w:rsid w:val="005762D4"/>
    <w:rsid w:val="00577063"/>
    <w:rsid w:val="00577CB7"/>
    <w:rsid w:val="0058087D"/>
    <w:rsid w:val="0058094A"/>
    <w:rsid w:val="00580C7D"/>
    <w:rsid w:val="00580DA3"/>
    <w:rsid w:val="00581162"/>
    <w:rsid w:val="00581395"/>
    <w:rsid w:val="00581766"/>
    <w:rsid w:val="005819A7"/>
    <w:rsid w:val="005819E3"/>
    <w:rsid w:val="00581A1C"/>
    <w:rsid w:val="00581C45"/>
    <w:rsid w:val="00581DC5"/>
    <w:rsid w:val="0058211B"/>
    <w:rsid w:val="005826A0"/>
    <w:rsid w:val="00582E44"/>
    <w:rsid w:val="00582F95"/>
    <w:rsid w:val="005831D0"/>
    <w:rsid w:val="00584BF4"/>
    <w:rsid w:val="00585125"/>
    <w:rsid w:val="0058514D"/>
    <w:rsid w:val="00585C7D"/>
    <w:rsid w:val="0058616D"/>
    <w:rsid w:val="0058627E"/>
    <w:rsid w:val="005867C7"/>
    <w:rsid w:val="00586DD9"/>
    <w:rsid w:val="00586F31"/>
    <w:rsid w:val="005873A9"/>
    <w:rsid w:val="005875E7"/>
    <w:rsid w:val="0058785D"/>
    <w:rsid w:val="0059023B"/>
    <w:rsid w:val="00590AFD"/>
    <w:rsid w:val="0059151A"/>
    <w:rsid w:val="00591748"/>
    <w:rsid w:val="0059196B"/>
    <w:rsid w:val="00592EAC"/>
    <w:rsid w:val="00592F11"/>
    <w:rsid w:val="00593075"/>
    <w:rsid w:val="00593233"/>
    <w:rsid w:val="0059346E"/>
    <w:rsid w:val="00593F2D"/>
    <w:rsid w:val="00594459"/>
    <w:rsid w:val="00595282"/>
    <w:rsid w:val="00595701"/>
    <w:rsid w:val="00595945"/>
    <w:rsid w:val="00595A53"/>
    <w:rsid w:val="00596330"/>
    <w:rsid w:val="0059666A"/>
    <w:rsid w:val="00596FF1"/>
    <w:rsid w:val="005A0A4F"/>
    <w:rsid w:val="005A0B2D"/>
    <w:rsid w:val="005A115E"/>
    <w:rsid w:val="005A1BA4"/>
    <w:rsid w:val="005A1BD1"/>
    <w:rsid w:val="005A1C7E"/>
    <w:rsid w:val="005A1C9B"/>
    <w:rsid w:val="005A2B3E"/>
    <w:rsid w:val="005A2B7E"/>
    <w:rsid w:val="005A2CE9"/>
    <w:rsid w:val="005A2E0C"/>
    <w:rsid w:val="005A3211"/>
    <w:rsid w:val="005A3973"/>
    <w:rsid w:val="005A3D04"/>
    <w:rsid w:val="005A4474"/>
    <w:rsid w:val="005A54B7"/>
    <w:rsid w:val="005A566E"/>
    <w:rsid w:val="005A56DC"/>
    <w:rsid w:val="005A678C"/>
    <w:rsid w:val="005A6DCD"/>
    <w:rsid w:val="005A7A30"/>
    <w:rsid w:val="005B0D5B"/>
    <w:rsid w:val="005B20C3"/>
    <w:rsid w:val="005B310B"/>
    <w:rsid w:val="005B3360"/>
    <w:rsid w:val="005B3B1D"/>
    <w:rsid w:val="005B5184"/>
    <w:rsid w:val="005B5F99"/>
    <w:rsid w:val="005B61DC"/>
    <w:rsid w:val="005B6255"/>
    <w:rsid w:val="005B64B9"/>
    <w:rsid w:val="005B6513"/>
    <w:rsid w:val="005B6FF8"/>
    <w:rsid w:val="005B78E4"/>
    <w:rsid w:val="005B7998"/>
    <w:rsid w:val="005B7AA7"/>
    <w:rsid w:val="005C04BC"/>
    <w:rsid w:val="005C04D8"/>
    <w:rsid w:val="005C0DB3"/>
    <w:rsid w:val="005C1C23"/>
    <w:rsid w:val="005C1D2D"/>
    <w:rsid w:val="005C2722"/>
    <w:rsid w:val="005C2AF0"/>
    <w:rsid w:val="005C3050"/>
    <w:rsid w:val="005C3223"/>
    <w:rsid w:val="005C37AD"/>
    <w:rsid w:val="005C4509"/>
    <w:rsid w:val="005C49F5"/>
    <w:rsid w:val="005C5737"/>
    <w:rsid w:val="005C746C"/>
    <w:rsid w:val="005C7695"/>
    <w:rsid w:val="005D021F"/>
    <w:rsid w:val="005D0911"/>
    <w:rsid w:val="005D0DAE"/>
    <w:rsid w:val="005D11A1"/>
    <w:rsid w:val="005D18DA"/>
    <w:rsid w:val="005D1F1C"/>
    <w:rsid w:val="005D48CF"/>
    <w:rsid w:val="005D639D"/>
    <w:rsid w:val="005D6A99"/>
    <w:rsid w:val="005D74BE"/>
    <w:rsid w:val="005D7CAA"/>
    <w:rsid w:val="005E0590"/>
    <w:rsid w:val="005E094F"/>
    <w:rsid w:val="005E0C85"/>
    <w:rsid w:val="005E1D7C"/>
    <w:rsid w:val="005E1E42"/>
    <w:rsid w:val="005E1EF1"/>
    <w:rsid w:val="005E2202"/>
    <w:rsid w:val="005E252B"/>
    <w:rsid w:val="005E2722"/>
    <w:rsid w:val="005E2BE3"/>
    <w:rsid w:val="005E2CBD"/>
    <w:rsid w:val="005E2D23"/>
    <w:rsid w:val="005E2E05"/>
    <w:rsid w:val="005E2FF2"/>
    <w:rsid w:val="005E32D0"/>
    <w:rsid w:val="005E3897"/>
    <w:rsid w:val="005E4085"/>
    <w:rsid w:val="005E4417"/>
    <w:rsid w:val="005E6071"/>
    <w:rsid w:val="005E6DED"/>
    <w:rsid w:val="005F19A5"/>
    <w:rsid w:val="005F1E94"/>
    <w:rsid w:val="005F2AF6"/>
    <w:rsid w:val="005F2BDD"/>
    <w:rsid w:val="005F2D12"/>
    <w:rsid w:val="005F2D2B"/>
    <w:rsid w:val="005F3873"/>
    <w:rsid w:val="005F3A52"/>
    <w:rsid w:val="005F4CF4"/>
    <w:rsid w:val="005F4EEC"/>
    <w:rsid w:val="005F53E3"/>
    <w:rsid w:val="005F5F3E"/>
    <w:rsid w:val="005F684C"/>
    <w:rsid w:val="005F6997"/>
    <w:rsid w:val="005F7271"/>
    <w:rsid w:val="005F77F2"/>
    <w:rsid w:val="00600421"/>
    <w:rsid w:val="00600A8B"/>
    <w:rsid w:val="00600B2D"/>
    <w:rsid w:val="006020D3"/>
    <w:rsid w:val="00602181"/>
    <w:rsid w:val="0060269C"/>
    <w:rsid w:val="00602D3F"/>
    <w:rsid w:val="00602F93"/>
    <w:rsid w:val="0060360F"/>
    <w:rsid w:val="00603C3A"/>
    <w:rsid w:val="00604701"/>
    <w:rsid w:val="00604FFD"/>
    <w:rsid w:val="00605A6C"/>
    <w:rsid w:val="00605DCF"/>
    <w:rsid w:val="00605FEE"/>
    <w:rsid w:val="006064EE"/>
    <w:rsid w:val="00607C19"/>
    <w:rsid w:val="00607EFD"/>
    <w:rsid w:val="00607FE8"/>
    <w:rsid w:val="006100D8"/>
    <w:rsid w:val="00610AFC"/>
    <w:rsid w:val="0061142B"/>
    <w:rsid w:val="0061168C"/>
    <w:rsid w:val="0061195B"/>
    <w:rsid w:val="006125F7"/>
    <w:rsid w:val="0061266F"/>
    <w:rsid w:val="00612857"/>
    <w:rsid w:val="00613880"/>
    <w:rsid w:val="00613FAC"/>
    <w:rsid w:val="006141C9"/>
    <w:rsid w:val="006145DE"/>
    <w:rsid w:val="0061550E"/>
    <w:rsid w:val="006158A0"/>
    <w:rsid w:val="00615E6F"/>
    <w:rsid w:val="006160AC"/>
    <w:rsid w:val="00616CEE"/>
    <w:rsid w:val="006179A3"/>
    <w:rsid w:val="00621C35"/>
    <w:rsid w:val="00622290"/>
    <w:rsid w:val="006228DF"/>
    <w:rsid w:val="00622A16"/>
    <w:rsid w:val="00622ACD"/>
    <w:rsid w:val="00624591"/>
    <w:rsid w:val="0062462E"/>
    <w:rsid w:val="00624660"/>
    <w:rsid w:val="00624E4F"/>
    <w:rsid w:val="00625414"/>
    <w:rsid w:val="00626B05"/>
    <w:rsid w:val="00626F35"/>
    <w:rsid w:val="00627579"/>
    <w:rsid w:val="00630C02"/>
    <w:rsid w:val="00630D7D"/>
    <w:rsid w:val="00630EB8"/>
    <w:rsid w:val="0063144E"/>
    <w:rsid w:val="006325B3"/>
    <w:rsid w:val="00633A6C"/>
    <w:rsid w:val="00634A18"/>
    <w:rsid w:val="0063533F"/>
    <w:rsid w:val="00635A31"/>
    <w:rsid w:val="00635C73"/>
    <w:rsid w:val="0063626D"/>
    <w:rsid w:val="006362AA"/>
    <w:rsid w:val="0063689C"/>
    <w:rsid w:val="00637476"/>
    <w:rsid w:val="006426AD"/>
    <w:rsid w:val="00642CBD"/>
    <w:rsid w:val="006438DA"/>
    <w:rsid w:val="00643990"/>
    <w:rsid w:val="00644826"/>
    <w:rsid w:val="006448A7"/>
    <w:rsid w:val="006461E8"/>
    <w:rsid w:val="00646741"/>
    <w:rsid w:val="00646FDC"/>
    <w:rsid w:val="00647935"/>
    <w:rsid w:val="00647CA6"/>
    <w:rsid w:val="00650034"/>
    <w:rsid w:val="00650733"/>
    <w:rsid w:val="0065092E"/>
    <w:rsid w:val="00651295"/>
    <w:rsid w:val="0065140E"/>
    <w:rsid w:val="006515A5"/>
    <w:rsid w:val="00651CA8"/>
    <w:rsid w:val="00651EDB"/>
    <w:rsid w:val="00652017"/>
    <w:rsid w:val="00653E0E"/>
    <w:rsid w:val="006544DB"/>
    <w:rsid w:val="0065489B"/>
    <w:rsid w:val="006548E5"/>
    <w:rsid w:val="00654BE0"/>
    <w:rsid w:val="0065541B"/>
    <w:rsid w:val="006554C1"/>
    <w:rsid w:val="0065641A"/>
    <w:rsid w:val="00656554"/>
    <w:rsid w:val="0065673A"/>
    <w:rsid w:val="0065714D"/>
    <w:rsid w:val="0065725E"/>
    <w:rsid w:val="00657889"/>
    <w:rsid w:val="00657981"/>
    <w:rsid w:val="006600F3"/>
    <w:rsid w:val="006600F7"/>
    <w:rsid w:val="0066284C"/>
    <w:rsid w:val="00662EC5"/>
    <w:rsid w:val="006634FB"/>
    <w:rsid w:val="00663785"/>
    <w:rsid w:val="006638F1"/>
    <w:rsid w:val="006639C3"/>
    <w:rsid w:val="00665DFD"/>
    <w:rsid w:val="00666737"/>
    <w:rsid w:val="006668CD"/>
    <w:rsid w:val="00666AAF"/>
    <w:rsid w:val="00666B11"/>
    <w:rsid w:val="006678D2"/>
    <w:rsid w:val="00667C31"/>
    <w:rsid w:val="00667CAA"/>
    <w:rsid w:val="00670A6E"/>
    <w:rsid w:val="00670C67"/>
    <w:rsid w:val="00670C7C"/>
    <w:rsid w:val="00670FF9"/>
    <w:rsid w:val="00671652"/>
    <w:rsid w:val="00671F16"/>
    <w:rsid w:val="0067297D"/>
    <w:rsid w:val="00672C8F"/>
    <w:rsid w:val="00672E35"/>
    <w:rsid w:val="006738CE"/>
    <w:rsid w:val="00673966"/>
    <w:rsid w:val="00673B49"/>
    <w:rsid w:val="00673C0B"/>
    <w:rsid w:val="006740D5"/>
    <w:rsid w:val="0067585E"/>
    <w:rsid w:val="00676E8F"/>
    <w:rsid w:val="00676ED7"/>
    <w:rsid w:val="00677106"/>
    <w:rsid w:val="00677442"/>
    <w:rsid w:val="006774BD"/>
    <w:rsid w:val="00677765"/>
    <w:rsid w:val="0068034C"/>
    <w:rsid w:val="006807DB"/>
    <w:rsid w:val="0068167E"/>
    <w:rsid w:val="00681D31"/>
    <w:rsid w:val="00682FE8"/>
    <w:rsid w:val="00683506"/>
    <w:rsid w:val="006837EA"/>
    <w:rsid w:val="00684385"/>
    <w:rsid w:val="00685DB9"/>
    <w:rsid w:val="00685E67"/>
    <w:rsid w:val="006860ED"/>
    <w:rsid w:val="006873DB"/>
    <w:rsid w:val="0068753C"/>
    <w:rsid w:val="00687551"/>
    <w:rsid w:val="00690C2D"/>
    <w:rsid w:val="00690CE7"/>
    <w:rsid w:val="00691527"/>
    <w:rsid w:val="00691939"/>
    <w:rsid w:val="006932E9"/>
    <w:rsid w:val="00693341"/>
    <w:rsid w:val="006938BA"/>
    <w:rsid w:val="00693D94"/>
    <w:rsid w:val="00693EA3"/>
    <w:rsid w:val="0069456D"/>
    <w:rsid w:val="006947EF"/>
    <w:rsid w:val="006964F5"/>
    <w:rsid w:val="00697214"/>
    <w:rsid w:val="00697254"/>
    <w:rsid w:val="00697321"/>
    <w:rsid w:val="00697EB5"/>
    <w:rsid w:val="006A0575"/>
    <w:rsid w:val="006A0B85"/>
    <w:rsid w:val="006A0E16"/>
    <w:rsid w:val="006A0F3B"/>
    <w:rsid w:val="006A116A"/>
    <w:rsid w:val="006A11B0"/>
    <w:rsid w:val="006A1722"/>
    <w:rsid w:val="006A180F"/>
    <w:rsid w:val="006A1928"/>
    <w:rsid w:val="006A1C2F"/>
    <w:rsid w:val="006A202F"/>
    <w:rsid w:val="006A24EB"/>
    <w:rsid w:val="006A3147"/>
    <w:rsid w:val="006A318E"/>
    <w:rsid w:val="006A3A5E"/>
    <w:rsid w:val="006A3C0B"/>
    <w:rsid w:val="006A4C21"/>
    <w:rsid w:val="006A573D"/>
    <w:rsid w:val="006A5D03"/>
    <w:rsid w:val="006A5E21"/>
    <w:rsid w:val="006A6BE2"/>
    <w:rsid w:val="006A6F5B"/>
    <w:rsid w:val="006A758E"/>
    <w:rsid w:val="006A7869"/>
    <w:rsid w:val="006B08A0"/>
    <w:rsid w:val="006B15DB"/>
    <w:rsid w:val="006B1DF6"/>
    <w:rsid w:val="006B1E88"/>
    <w:rsid w:val="006B21C4"/>
    <w:rsid w:val="006B23CD"/>
    <w:rsid w:val="006B34C0"/>
    <w:rsid w:val="006B3540"/>
    <w:rsid w:val="006B4425"/>
    <w:rsid w:val="006B48B6"/>
    <w:rsid w:val="006B49A4"/>
    <w:rsid w:val="006B4B1A"/>
    <w:rsid w:val="006B4C55"/>
    <w:rsid w:val="006B6787"/>
    <w:rsid w:val="006B68A5"/>
    <w:rsid w:val="006B7050"/>
    <w:rsid w:val="006B70FD"/>
    <w:rsid w:val="006C0329"/>
    <w:rsid w:val="006C0B5B"/>
    <w:rsid w:val="006C0F08"/>
    <w:rsid w:val="006C0F3F"/>
    <w:rsid w:val="006C25AF"/>
    <w:rsid w:val="006C411A"/>
    <w:rsid w:val="006C4BD7"/>
    <w:rsid w:val="006C4F8E"/>
    <w:rsid w:val="006C4FEE"/>
    <w:rsid w:val="006C5249"/>
    <w:rsid w:val="006C596C"/>
    <w:rsid w:val="006C5ABD"/>
    <w:rsid w:val="006C5AE0"/>
    <w:rsid w:val="006C60FE"/>
    <w:rsid w:val="006C64BA"/>
    <w:rsid w:val="006C7114"/>
    <w:rsid w:val="006C7C63"/>
    <w:rsid w:val="006C7ED7"/>
    <w:rsid w:val="006D0636"/>
    <w:rsid w:val="006D0A28"/>
    <w:rsid w:val="006D0BAB"/>
    <w:rsid w:val="006D10ED"/>
    <w:rsid w:val="006D1CF8"/>
    <w:rsid w:val="006D1E5B"/>
    <w:rsid w:val="006D26F1"/>
    <w:rsid w:val="006D3B08"/>
    <w:rsid w:val="006D4189"/>
    <w:rsid w:val="006D48EE"/>
    <w:rsid w:val="006D4C6F"/>
    <w:rsid w:val="006D549F"/>
    <w:rsid w:val="006D554F"/>
    <w:rsid w:val="006D5EB4"/>
    <w:rsid w:val="006D5FC0"/>
    <w:rsid w:val="006D6284"/>
    <w:rsid w:val="006D74C4"/>
    <w:rsid w:val="006E0115"/>
    <w:rsid w:val="006E0EC8"/>
    <w:rsid w:val="006E1537"/>
    <w:rsid w:val="006E1B51"/>
    <w:rsid w:val="006E1EBB"/>
    <w:rsid w:val="006E1EEA"/>
    <w:rsid w:val="006E2477"/>
    <w:rsid w:val="006E3BB0"/>
    <w:rsid w:val="006E412A"/>
    <w:rsid w:val="006E45B2"/>
    <w:rsid w:val="006E466B"/>
    <w:rsid w:val="006E49C9"/>
    <w:rsid w:val="006E5511"/>
    <w:rsid w:val="006E55C7"/>
    <w:rsid w:val="006E56D2"/>
    <w:rsid w:val="006E59A0"/>
    <w:rsid w:val="006E65FE"/>
    <w:rsid w:val="006E6640"/>
    <w:rsid w:val="006E7089"/>
    <w:rsid w:val="006E7A16"/>
    <w:rsid w:val="006E7D07"/>
    <w:rsid w:val="006F0B83"/>
    <w:rsid w:val="006F0F68"/>
    <w:rsid w:val="006F19BB"/>
    <w:rsid w:val="006F3564"/>
    <w:rsid w:val="006F3586"/>
    <w:rsid w:val="006F35BE"/>
    <w:rsid w:val="006F3E53"/>
    <w:rsid w:val="006F415E"/>
    <w:rsid w:val="006F4323"/>
    <w:rsid w:val="006F46FB"/>
    <w:rsid w:val="006F56A0"/>
    <w:rsid w:val="006F618A"/>
    <w:rsid w:val="006F61B5"/>
    <w:rsid w:val="006F7BA0"/>
    <w:rsid w:val="006F7FE3"/>
    <w:rsid w:val="00700265"/>
    <w:rsid w:val="00700529"/>
    <w:rsid w:val="00700C85"/>
    <w:rsid w:val="00701B14"/>
    <w:rsid w:val="00702319"/>
    <w:rsid w:val="0070282F"/>
    <w:rsid w:val="0070289E"/>
    <w:rsid w:val="00702A5A"/>
    <w:rsid w:val="00702A93"/>
    <w:rsid w:val="00702FEF"/>
    <w:rsid w:val="0070333F"/>
    <w:rsid w:val="007038D4"/>
    <w:rsid w:val="00703F2F"/>
    <w:rsid w:val="00704704"/>
    <w:rsid w:val="00704726"/>
    <w:rsid w:val="00705C55"/>
    <w:rsid w:val="0070610C"/>
    <w:rsid w:val="00706C77"/>
    <w:rsid w:val="0070726C"/>
    <w:rsid w:val="00707936"/>
    <w:rsid w:val="00707CAC"/>
    <w:rsid w:val="007100D0"/>
    <w:rsid w:val="007109A2"/>
    <w:rsid w:val="00710F55"/>
    <w:rsid w:val="00711396"/>
    <w:rsid w:val="007114C8"/>
    <w:rsid w:val="007117A3"/>
    <w:rsid w:val="00711B31"/>
    <w:rsid w:val="00712BC8"/>
    <w:rsid w:val="00712F1A"/>
    <w:rsid w:val="007136A8"/>
    <w:rsid w:val="00713BCD"/>
    <w:rsid w:val="00713C9B"/>
    <w:rsid w:val="00714D8A"/>
    <w:rsid w:val="007151CC"/>
    <w:rsid w:val="00715D18"/>
    <w:rsid w:val="00715E83"/>
    <w:rsid w:val="007170BC"/>
    <w:rsid w:val="00717512"/>
    <w:rsid w:val="00717A66"/>
    <w:rsid w:val="007214AF"/>
    <w:rsid w:val="00722E9D"/>
    <w:rsid w:val="0072366E"/>
    <w:rsid w:val="00723F4E"/>
    <w:rsid w:val="00724213"/>
    <w:rsid w:val="00724C49"/>
    <w:rsid w:val="007250C2"/>
    <w:rsid w:val="00725767"/>
    <w:rsid w:val="007262D9"/>
    <w:rsid w:val="00726594"/>
    <w:rsid w:val="00727BCD"/>
    <w:rsid w:val="00727D86"/>
    <w:rsid w:val="007301A8"/>
    <w:rsid w:val="0073030C"/>
    <w:rsid w:val="00730E9B"/>
    <w:rsid w:val="0073122A"/>
    <w:rsid w:val="0073149A"/>
    <w:rsid w:val="00731B86"/>
    <w:rsid w:val="00731F46"/>
    <w:rsid w:val="0073290A"/>
    <w:rsid w:val="00732D29"/>
    <w:rsid w:val="00732D7A"/>
    <w:rsid w:val="00734958"/>
    <w:rsid w:val="00735296"/>
    <w:rsid w:val="0073680C"/>
    <w:rsid w:val="007370D7"/>
    <w:rsid w:val="0073783F"/>
    <w:rsid w:val="00740E59"/>
    <w:rsid w:val="0074104B"/>
    <w:rsid w:val="00742202"/>
    <w:rsid w:val="007429D0"/>
    <w:rsid w:val="00742C1C"/>
    <w:rsid w:val="00743134"/>
    <w:rsid w:val="00743680"/>
    <w:rsid w:val="0074407F"/>
    <w:rsid w:val="0074563C"/>
    <w:rsid w:val="007460E7"/>
    <w:rsid w:val="0074612F"/>
    <w:rsid w:val="00746187"/>
    <w:rsid w:val="0074633C"/>
    <w:rsid w:val="007469EC"/>
    <w:rsid w:val="00746C32"/>
    <w:rsid w:val="00746FA9"/>
    <w:rsid w:val="007472ED"/>
    <w:rsid w:val="00750E1F"/>
    <w:rsid w:val="007515D1"/>
    <w:rsid w:val="00751780"/>
    <w:rsid w:val="00751F9E"/>
    <w:rsid w:val="00752792"/>
    <w:rsid w:val="0075325D"/>
    <w:rsid w:val="0075382E"/>
    <w:rsid w:val="007538AC"/>
    <w:rsid w:val="00754A34"/>
    <w:rsid w:val="00754C22"/>
    <w:rsid w:val="00755577"/>
    <w:rsid w:val="00755B8C"/>
    <w:rsid w:val="007560C6"/>
    <w:rsid w:val="0075634A"/>
    <w:rsid w:val="00756580"/>
    <w:rsid w:val="00756ABA"/>
    <w:rsid w:val="00756D72"/>
    <w:rsid w:val="00757174"/>
    <w:rsid w:val="00757995"/>
    <w:rsid w:val="00757D5E"/>
    <w:rsid w:val="00760587"/>
    <w:rsid w:val="007608D2"/>
    <w:rsid w:val="007621FF"/>
    <w:rsid w:val="007640A3"/>
    <w:rsid w:val="007643DA"/>
    <w:rsid w:val="00764DF4"/>
    <w:rsid w:val="0076509D"/>
    <w:rsid w:val="00765574"/>
    <w:rsid w:val="00765633"/>
    <w:rsid w:val="00765FF3"/>
    <w:rsid w:val="0076674D"/>
    <w:rsid w:val="0076786F"/>
    <w:rsid w:val="00767DBC"/>
    <w:rsid w:val="00767E88"/>
    <w:rsid w:val="0077052C"/>
    <w:rsid w:val="00770A6D"/>
    <w:rsid w:val="0077113E"/>
    <w:rsid w:val="0077183F"/>
    <w:rsid w:val="007721ED"/>
    <w:rsid w:val="00772A38"/>
    <w:rsid w:val="00772BB4"/>
    <w:rsid w:val="00772D5C"/>
    <w:rsid w:val="00772F52"/>
    <w:rsid w:val="007730BD"/>
    <w:rsid w:val="0077319E"/>
    <w:rsid w:val="00775364"/>
    <w:rsid w:val="00775A73"/>
    <w:rsid w:val="00775E61"/>
    <w:rsid w:val="00776009"/>
    <w:rsid w:val="0077616D"/>
    <w:rsid w:val="00776714"/>
    <w:rsid w:val="00777CA2"/>
    <w:rsid w:val="0078104E"/>
    <w:rsid w:val="00781ED8"/>
    <w:rsid w:val="007824D9"/>
    <w:rsid w:val="007827DC"/>
    <w:rsid w:val="00782B19"/>
    <w:rsid w:val="00782E68"/>
    <w:rsid w:val="00782FC0"/>
    <w:rsid w:val="007832DC"/>
    <w:rsid w:val="00784528"/>
    <w:rsid w:val="00784BCD"/>
    <w:rsid w:val="00785579"/>
    <w:rsid w:val="007855E4"/>
    <w:rsid w:val="00785C04"/>
    <w:rsid w:val="00785EC4"/>
    <w:rsid w:val="00786071"/>
    <w:rsid w:val="007873BA"/>
    <w:rsid w:val="007875F3"/>
    <w:rsid w:val="007876BA"/>
    <w:rsid w:val="00790FB7"/>
    <w:rsid w:val="00792556"/>
    <w:rsid w:val="007926E8"/>
    <w:rsid w:val="00793709"/>
    <w:rsid w:val="00793984"/>
    <w:rsid w:val="00794814"/>
    <w:rsid w:val="00794D7D"/>
    <w:rsid w:val="00795250"/>
    <w:rsid w:val="0079526A"/>
    <w:rsid w:val="00797234"/>
    <w:rsid w:val="00797411"/>
    <w:rsid w:val="00797A99"/>
    <w:rsid w:val="00797AEB"/>
    <w:rsid w:val="00797B77"/>
    <w:rsid w:val="007A0435"/>
    <w:rsid w:val="007A1567"/>
    <w:rsid w:val="007A167D"/>
    <w:rsid w:val="007A2066"/>
    <w:rsid w:val="007A32ED"/>
    <w:rsid w:val="007A4334"/>
    <w:rsid w:val="007A4365"/>
    <w:rsid w:val="007A4421"/>
    <w:rsid w:val="007A4569"/>
    <w:rsid w:val="007A593A"/>
    <w:rsid w:val="007A593D"/>
    <w:rsid w:val="007A65A7"/>
    <w:rsid w:val="007A6778"/>
    <w:rsid w:val="007A6EA8"/>
    <w:rsid w:val="007A7061"/>
    <w:rsid w:val="007A7535"/>
    <w:rsid w:val="007A753D"/>
    <w:rsid w:val="007A7BF7"/>
    <w:rsid w:val="007A7D07"/>
    <w:rsid w:val="007A7F93"/>
    <w:rsid w:val="007B122A"/>
    <w:rsid w:val="007B1A74"/>
    <w:rsid w:val="007B2A1D"/>
    <w:rsid w:val="007B2FD9"/>
    <w:rsid w:val="007B3051"/>
    <w:rsid w:val="007B354D"/>
    <w:rsid w:val="007B3964"/>
    <w:rsid w:val="007B3BE2"/>
    <w:rsid w:val="007B4F32"/>
    <w:rsid w:val="007B588E"/>
    <w:rsid w:val="007B5C97"/>
    <w:rsid w:val="007B6199"/>
    <w:rsid w:val="007B6380"/>
    <w:rsid w:val="007B74A4"/>
    <w:rsid w:val="007B7924"/>
    <w:rsid w:val="007C01D6"/>
    <w:rsid w:val="007C0579"/>
    <w:rsid w:val="007C0693"/>
    <w:rsid w:val="007C078E"/>
    <w:rsid w:val="007C08E9"/>
    <w:rsid w:val="007C1406"/>
    <w:rsid w:val="007C17F3"/>
    <w:rsid w:val="007C19B2"/>
    <w:rsid w:val="007C1A0C"/>
    <w:rsid w:val="007C21CB"/>
    <w:rsid w:val="007C2602"/>
    <w:rsid w:val="007C368C"/>
    <w:rsid w:val="007C446B"/>
    <w:rsid w:val="007C5DA5"/>
    <w:rsid w:val="007C6BE0"/>
    <w:rsid w:val="007C72E3"/>
    <w:rsid w:val="007C7461"/>
    <w:rsid w:val="007C7B7A"/>
    <w:rsid w:val="007D1482"/>
    <w:rsid w:val="007D24CB"/>
    <w:rsid w:val="007D24DE"/>
    <w:rsid w:val="007D26D5"/>
    <w:rsid w:val="007D2BFD"/>
    <w:rsid w:val="007D2E2E"/>
    <w:rsid w:val="007D30C1"/>
    <w:rsid w:val="007D3677"/>
    <w:rsid w:val="007D3AF5"/>
    <w:rsid w:val="007D4092"/>
    <w:rsid w:val="007D418E"/>
    <w:rsid w:val="007D4D7E"/>
    <w:rsid w:val="007D4FA9"/>
    <w:rsid w:val="007D4FB0"/>
    <w:rsid w:val="007D64E3"/>
    <w:rsid w:val="007D6E59"/>
    <w:rsid w:val="007D734E"/>
    <w:rsid w:val="007D758F"/>
    <w:rsid w:val="007E05C2"/>
    <w:rsid w:val="007E0740"/>
    <w:rsid w:val="007E09E8"/>
    <w:rsid w:val="007E3047"/>
    <w:rsid w:val="007E345A"/>
    <w:rsid w:val="007E4004"/>
    <w:rsid w:val="007E4B67"/>
    <w:rsid w:val="007E4CA7"/>
    <w:rsid w:val="007E5248"/>
    <w:rsid w:val="007E6017"/>
    <w:rsid w:val="007E6356"/>
    <w:rsid w:val="007E6A2D"/>
    <w:rsid w:val="007E6C79"/>
    <w:rsid w:val="007E6C88"/>
    <w:rsid w:val="007E6CF6"/>
    <w:rsid w:val="007E719A"/>
    <w:rsid w:val="007E776B"/>
    <w:rsid w:val="007E7E23"/>
    <w:rsid w:val="007F0AA4"/>
    <w:rsid w:val="007F0CBC"/>
    <w:rsid w:val="007F0E28"/>
    <w:rsid w:val="007F1BA9"/>
    <w:rsid w:val="007F1BC6"/>
    <w:rsid w:val="007F1BEA"/>
    <w:rsid w:val="007F33A3"/>
    <w:rsid w:val="007F34F8"/>
    <w:rsid w:val="007F3624"/>
    <w:rsid w:val="007F3858"/>
    <w:rsid w:val="007F3B2D"/>
    <w:rsid w:val="007F3D85"/>
    <w:rsid w:val="007F3E4C"/>
    <w:rsid w:val="007F40E2"/>
    <w:rsid w:val="007F4874"/>
    <w:rsid w:val="007F4ECC"/>
    <w:rsid w:val="007F504A"/>
    <w:rsid w:val="007F5635"/>
    <w:rsid w:val="007F5D42"/>
    <w:rsid w:val="007F709C"/>
    <w:rsid w:val="007F717A"/>
    <w:rsid w:val="007F77D0"/>
    <w:rsid w:val="007F7B98"/>
    <w:rsid w:val="00800AAF"/>
    <w:rsid w:val="00800ACE"/>
    <w:rsid w:val="00800EAE"/>
    <w:rsid w:val="00800EE3"/>
    <w:rsid w:val="00801140"/>
    <w:rsid w:val="008017FA"/>
    <w:rsid w:val="00801D50"/>
    <w:rsid w:val="00802E26"/>
    <w:rsid w:val="00803646"/>
    <w:rsid w:val="00803ADC"/>
    <w:rsid w:val="008044A7"/>
    <w:rsid w:val="008048CF"/>
    <w:rsid w:val="00806CE4"/>
    <w:rsid w:val="00806E65"/>
    <w:rsid w:val="008077B3"/>
    <w:rsid w:val="00807867"/>
    <w:rsid w:val="00807E6A"/>
    <w:rsid w:val="00807F36"/>
    <w:rsid w:val="0081069D"/>
    <w:rsid w:val="0081108D"/>
    <w:rsid w:val="008116C1"/>
    <w:rsid w:val="00811B3B"/>
    <w:rsid w:val="00811B8E"/>
    <w:rsid w:val="008129D1"/>
    <w:rsid w:val="008147B0"/>
    <w:rsid w:val="00814823"/>
    <w:rsid w:val="0081628E"/>
    <w:rsid w:val="00816E5E"/>
    <w:rsid w:val="00816F23"/>
    <w:rsid w:val="0081791F"/>
    <w:rsid w:val="008201F3"/>
    <w:rsid w:val="008202CC"/>
    <w:rsid w:val="008210DA"/>
    <w:rsid w:val="00822F22"/>
    <w:rsid w:val="00822FB7"/>
    <w:rsid w:val="00823D7F"/>
    <w:rsid w:val="00825155"/>
    <w:rsid w:val="008254F2"/>
    <w:rsid w:val="00825562"/>
    <w:rsid w:val="00825A79"/>
    <w:rsid w:val="008262EF"/>
    <w:rsid w:val="008278DE"/>
    <w:rsid w:val="0083076B"/>
    <w:rsid w:val="00830D51"/>
    <w:rsid w:val="00831217"/>
    <w:rsid w:val="008317E9"/>
    <w:rsid w:val="0083196A"/>
    <w:rsid w:val="008329D2"/>
    <w:rsid w:val="00832DEC"/>
    <w:rsid w:val="0083304C"/>
    <w:rsid w:val="0083376A"/>
    <w:rsid w:val="00833C93"/>
    <w:rsid w:val="008349F8"/>
    <w:rsid w:val="00835761"/>
    <w:rsid w:val="00835B3C"/>
    <w:rsid w:val="008366D1"/>
    <w:rsid w:val="00836BC9"/>
    <w:rsid w:val="00836E49"/>
    <w:rsid w:val="00837638"/>
    <w:rsid w:val="00837789"/>
    <w:rsid w:val="00840D3C"/>
    <w:rsid w:val="0084125E"/>
    <w:rsid w:val="0084149C"/>
    <w:rsid w:val="00841DF6"/>
    <w:rsid w:val="00841F2E"/>
    <w:rsid w:val="00842194"/>
    <w:rsid w:val="00842C52"/>
    <w:rsid w:val="00842D41"/>
    <w:rsid w:val="00843B58"/>
    <w:rsid w:val="00843DA7"/>
    <w:rsid w:val="0084474E"/>
    <w:rsid w:val="00844AFF"/>
    <w:rsid w:val="00844BB9"/>
    <w:rsid w:val="00844C35"/>
    <w:rsid w:val="008453E1"/>
    <w:rsid w:val="008454A7"/>
    <w:rsid w:val="008455C3"/>
    <w:rsid w:val="00845AEE"/>
    <w:rsid w:val="00846A5A"/>
    <w:rsid w:val="00847112"/>
    <w:rsid w:val="00847161"/>
    <w:rsid w:val="0084753C"/>
    <w:rsid w:val="0084772C"/>
    <w:rsid w:val="00850826"/>
    <w:rsid w:val="00850BC3"/>
    <w:rsid w:val="0085175F"/>
    <w:rsid w:val="0085192B"/>
    <w:rsid w:val="008520C6"/>
    <w:rsid w:val="00852183"/>
    <w:rsid w:val="008522D4"/>
    <w:rsid w:val="00854285"/>
    <w:rsid w:val="008547B3"/>
    <w:rsid w:val="00855275"/>
    <w:rsid w:val="00855980"/>
    <w:rsid w:val="008559E0"/>
    <w:rsid w:val="008567A8"/>
    <w:rsid w:val="008573CD"/>
    <w:rsid w:val="00860307"/>
    <w:rsid w:val="008604B8"/>
    <w:rsid w:val="00860D79"/>
    <w:rsid w:val="008615BC"/>
    <w:rsid w:val="008615FC"/>
    <w:rsid w:val="0086190F"/>
    <w:rsid w:val="00861F4B"/>
    <w:rsid w:val="00862196"/>
    <w:rsid w:val="008638A4"/>
    <w:rsid w:val="00863BA9"/>
    <w:rsid w:val="00863E52"/>
    <w:rsid w:val="008646D3"/>
    <w:rsid w:val="00864C71"/>
    <w:rsid w:val="00864CD3"/>
    <w:rsid w:val="008655BD"/>
    <w:rsid w:val="00865ED1"/>
    <w:rsid w:val="00866091"/>
    <w:rsid w:val="00866C3C"/>
    <w:rsid w:val="0087040D"/>
    <w:rsid w:val="00870BBF"/>
    <w:rsid w:val="008712A9"/>
    <w:rsid w:val="00871B35"/>
    <w:rsid w:val="0087273D"/>
    <w:rsid w:val="00872FE1"/>
    <w:rsid w:val="00873665"/>
    <w:rsid w:val="008742C8"/>
    <w:rsid w:val="00874732"/>
    <w:rsid w:val="00874E0C"/>
    <w:rsid w:val="0087606A"/>
    <w:rsid w:val="00877A05"/>
    <w:rsid w:val="00877DC6"/>
    <w:rsid w:val="00880301"/>
    <w:rsid w:val="008812AB"/>
    <w:rsid w:val="008812FC"/>
    <w:rsid w:val="008813D8"/>
    <w:rsid w:val="00881D47"/>
    <w:rsid w:val="00881E21"/>
    <w:rsid w:val="00881F82"/>
    <w:rsid w:val="00882372"/>
    <w:rsid w:val="0088271A"/>
    <w:rsid w:val="00883DB8"/>
    <w:rsid w:val="00884C7A"/>
    <w:rsid w:val="0088536A"/>
    <w:rsid w:val="00885A3B"/>
    <w:rsid w:val="00885DF4"/>
    <w:rsid w:val="0088632B"/>
    <w:rsid w:val="00886CB9"/>
    <w:rsid w:val="00887594"/>
    <w:rsid w:val="00890443"/>
    <w:rsid w:val="00890BFD"/>
    <w:rsid w:val="00890D45"/>
    <w:rsid w:val="00891EE0"/>
    <w:rsid w:val="00892984"/>
    <w:rsid w:val="008932BF"/>
    <w:rsid w:val="008939E8"/>
    <w:rsid w:val="00893D0B"/>
    <w:rsid w:val="00894287"/>
    <w:rsid w:val="00894EB2"/>
    <w:rsid w:val="00895155"/>
    <w:rsid w:val="00895979"/>
    <w:rsid w:val="00895C9E"/>
    <w:rsid w:val="00895D3C"/>
    <w:rsid w:val="00896368"/>
    <w:rsid w:val="0089737C"/>
    <w:rsid w:val="00897435"/>
    <w:rsid w:val="00897A5A"/>
    <w:rsid w:val="00897D2B"/>
    <w:rsid w:val="00897DD4"/>
    <w:rsid w:val="008A007E"/>
    <w:rsid w:val="008A0BFE"/>
    <w:rsid w:val="008A0CB5"/>
    <w:rsid w:val="008A1A02"/>
    <w:rsid w:val="008A20F1"/>
    <w:rsid w:val="008A28B1"/>
    <w:rsid w:val="008A37F0"/>
    <w:rsid w:val="008A3E3D"/>
    <w:rsid w:val="008A3F3A"/>
    <w:rsid w:val="008A3F7D"/>
    <w:rsid w:val="008A410A"/>
    <w:rsid w:val="008A4127"/>
    <w:rsid w:val="008A48AE"/>
    <w:rsid w:val="008A68FC"/>
    <w:rsid w:val="008A696C"/>
    <w:rsid w:val="008A6E04"/>
    <w:rsid w:val="008A7308"/>
    <w:rsid w:val="008A7BEC"/>
    <w:rsid w:val="008A7FA9"/>
    <w:rsid w:val="008B05B6"/>
    <w:rsid w:val="008B0A80"/>
    <w:rsid w:val="008B0D45"/>
    <w:rsid w:val="008B0F29"/>
    <w:rsid w:val="008B0F55"/>
    <w:rsid w:val="008B17BB"/>
    <w:rsid w:val="008B1C10"/>
    <w:rsid w:val="008B1C31"/>
    <w:rsid w:val="008B1D47"/>
    <w:rsid w:val="008B25F8"/>
    <w:rsid w:val="008B2702"/>
    <w:rsid w:val="008B4386"/>
    <w:rsid w:val="008B4548"/>
    <w:rsid w:val="008B4F32"/>
    <w:rsid w:val="008B5866"/>
    <w:rsid w:val="008B702C"/>
    <w:rsid w:val="008B74ED"/>
    <w:rsid w:val="008B7A7B"/>
    <w:rsid w:val="008B7CF4"/>
    <w:rsid w:val="008B7DB0"/>
    <w:rsid w:val="008C1A76"/>
    <w:rsid w:val="008C1C37"/>
    <w:rsid w:val="008C1D41"/>
    <w:rsid w:val="008C2006"/>
    <w:rsid w:val="008C2655"/>
    <w:rsid w:val="008C2AC0"/>
    <w:rsid w:val="008C2AEA"/>
    <w:rsid w:val="008C322A"/>
    <w:rsid w:val="008C3B1D"/>
    <w:rsid w:val="008C3D9C"/>
    <w:rsid w:val="008C414F"/>
    <w:rsid w:val="008C425C"/>
    <w:rsid w:val="008C4E19"/>
    <w:rsid w:val="008C54E8"/>
    <w:rsid w:val="008C5E1B"/>
    <w:rsid w:val="008C630A"/>
    <w:rsid w:val="008C72A5"/>
    <w:rsid w:val="008C75BF"/>
    <w:rsid w:val="008C7A30"/>
    <w:rsid w:val="008D03C2"/>
    <w:rsid w:val="008D2273"/>
    <w:rsid w:val="008D2969"/>
    <w:rsid w:val="008D296B"/>
    <w:rsid w:val="008D31B6"/>
    <w:rsid w:val="008D3EEC"/>
    <w:rsid w:val="008D45A4"/>
    <w:rsid w:val="008D50C2"/>
    <w:rsid w:val="008D6094"/>
    <w:rsid w:val="008D6864"/>
    <w:rsid w:val="008D6B04"/>
    <w:rsid w:val="008D761A"/>
    <w:rsid w:val="008E045D"/>
    <w:rsid w:val="008E0556"/>
    <w:rsid w:val="008E0695"/>
    <w:rsid w:val="008E1344"/>
    <w:rsid w:val="008E224D"/>
    <w:rsid w:val="008E3024"/>
    <w:rsid w:val="008E30FD"/>
    <w:rsid w:val="008E326A"/>
    <w:rsid w:val="008E34EA"/>
    <w:rsid w:val="008E34EF"/>
    <w:rsid w:val="008E449F"/>
    <w:rsid w:val="008E5681"/>
    <w:rsid w:val="008E56E1"/>
    <w:rsid w:val="008E576B"/>
    <w:rsid w:val="008E596F"/>
    <w:rsid w:val="008E6450"/>
    <w:rsid w:val="008E7043"/>
    <w:rsid w:val="008E7592"/>
    <w:rsid w:val="008E7DD9"/>
    <w:rsid w:val="008E7E5F"/>
    <w:rsid w:val="008F06C8"/>
    <w:rsid w:val="008F0CF0"/>
    <w:rsid w:val="008F172F"/>
    <w:rsid w:val="008F1F8B"/>
    <w:rsid w:val="008F215D"/>
    <w:rsid w:val="008F26DE"/>
    <w:rsid w:val="008F27A8"/>
    <w:rsid w:val="008F2B11"/>
    <w:rsid w:val="008F2CA4"/>
    <w:rsid w:val="008F34C4"/>
    <w:rsid w:val="008F4E05"/>
    <w:rsid w:val="008F5661"/>
    <w:rsid w:val="008F5C4F"/>
    <w:rsid w:val="008F5F28"/>
    <w:rsid w:val="008F60BB"/>
    <w:rsid w:val="008F61B1"/>
    <w:rsid w:val="008F677B"/>
    <w:rsid w:val="008F7100"/>
    <w:rsid w:val="008F7B76"/>
    <w:rsid w:val="008F7BFF"/>
    <w:rsid w:val="008F7DC7"/>
    <w:rsid w:val="008F7EDE"/>
    <w:rsid w:val="009003E9"/>
    <w:rsid w:val="00900D9C"/>
    <w:rsid w:val="00900F17"/>
    <w:rsid w:val="00903A22"/>
    <w:rsid w:val="00903E18"/>
    <w:rsid w:val="00903F23"/>
    <w:rsid w:val="00904A47"/>
    <w:rsid w:val="00904FB8"/>
    <w:rsid w:val="00905F5F"/>
    <w:rsid w:val="00905FD0"/>
    <w:rsid w:val="00906F24"/>
    <w:rsid w:val="00907147"/>
    <w:rsid w:val="009077BC"/>
    <w:rsid w:val="00907A91"/>
    <w:rsid w:val="00907E05"/>
    <w:rsid w:val="00907E25"/>
    <w:rsid w:val="00910177"/>
    <w:rsid w:val="009112EC"/>
    <w:rsid w:val="00911824"/>
    <w:rsid w:val="009118BB"/>
    <w:rsid w:val="00911EDC"/>
    <w:rsid w:val="009123B6"/>
    <w:rsid w:val="0091276D"/>
    <w:rsid w:val="00914B20"/>
    <w:rsid w:val="00914FB2"/>
    <w:rsid w:val="0091564A"/>
    <w:rsid w:val="009156BD"/>
    <w:rsid w:val="009157F5"/>
    <w:rsid w:val="009157FD"/>
    <w:rsid w:val="00915B80"/>
    <w:rsid w:val="00915D81"/>
    <w:rsid w:val="00917124"/>
    <w:rsid w:val="00917605"/>
    <w:rsid w:val="0091767A"/>
    <w:rsid w:val="00917755"/>
    <w:rsid w:val="00917CA7"/>
    <w:rsid w:val="0092006F"/>
    <w:rsid w:val="0092082A"/>
    <w:rsid w:val="00920A31"/>
    <w:rsid w:val="00920AC6"/>
    <w:rsid w:val="00921913"/>
    <w:rsid w:val="009228EC"/>
    <w:rsid w:val="0092755C"/>
    <w:rsid w:val="00927A0E"/>
    <w:rsid w:val="00930F78"/>
    <w:rsid w:val="00931024"/>
    <w:rsid w:val="0093128C"/>
    <w:rsid w:val="00932078"/>
    <w:rsid w:val="009327A7"/>
    <w:rsid w:val="00932986"/>
    <w:rsid w:val="00932E3A"/>
    <w:rsid w:val="009333A0"/>
    <w:rsid w:val="00933D65"/>
    <w:rsid w:val="00934035"/>
    <w:rsid w:val="00934731"/>
    <w:rsid w:val="00934736"/>
    <w:rsid w:val="009357E8"/>
    <w:rsid w:val="00935D5B"/>
    <w:rsid w:val="009363F3"/>
    <w:rsid w:val="0093652C"/>
    <w:rsid w:val="00937677"/>
    <w:rsid w:val="009377FB"/>
    <w:rsid w:val="00940726"/>
    <w:rsid w:val="009409D0"/>
    <w:rsid w:val="00940CFC"/>
    <w:rsid w:val="00941214"/>
    <w:rsid w:val="0094190D"/>
    <w:rsid w:val="00941C54"/>
    <w:rsid w:val="0094241B"/>
    <w:rsid w:val="00942975"/>
    <w:rsid w:val="009430C9"/>
    <w:rsid w:val="00943E18"/>
    <w:rsid w:val="00943E69"/>
    <w:rsid w:val="00944AA6"/>
    <w:rsid w:val="00944DD4"/>
    <w:rsid w:val="00946509"/>
    <w:rsid w:val="009467DB"/>
    <w:rsid w:val="00946DC6"/>
    <w:rsid w:val="00946ECC"/>
    <w:rsid w:val="00950BEA"/>
    <w:rsid w:val="009511C7"/>
    <w:rsid w:val="0095218D"/>
    <w:rsid w:val="009524C6"/>
    <w:rsid w:val="0095313F"/>
    <w:rsid w:val="00953154"/>
    <w:rsid w:val="00953229"/>
    <w:rsid w:val="00953F26"/>
    <w:rsid w:val="009543C6"/>
    <w:rsid w:val="00954A75"/>
    <w:rsid w:val="009550CA"/>
    <w:rsid w:val="00955157"/>
    <w:rsid w:val="00955876"/>
    <w:rsid w:val="00955B3F"/>
    <w:rsid w:val="009562CD"/>
    <w:rsid w:val="00956388"/>
    <w:rsid w:val="009563A5"/>
    <w:rsid w:val="00956503"/>
    <w:rsid w:val="0095651E"/>
    <w:rsid w:val="00956630"/>
    <w:rsid w:val="00956D5F"/>
    <w:rsid w:val="00960347"/>
    <w:rsid w:val="0096052F"/>
    <w:rsid w:val="009609AF"/>
    <w:rsid w:val="009613F9"/>
    <w:rsid w:val="00962961"/>
    <w:rsid w:val="00963166"/>
    <w:rsid w:val="009631CF"/>
    <w:rsid w:val="00963A50"/>
    <w:rsid w:val="00963BD7"/>
    <w:rsid w:val="00963ECD"/>
    <w:rsid w:val="00963EE7"/>
    <w:rsid w:val="00963F6D"/>
    <w:rsid w:val="0096404C"/>
    <w:rsid w:val="0096411C"/>
    <w:rsid w:val="00964B4C"/>
    <w:rsid w:val="00964BDE"/>
    <w:rsid w:val="0096593A"/>
    <w:rsid w:val="009662C8"/>
    <w:rsid w:val="009663EF"/>
    <w:rsid w:val="00966A27"/>
    <w:rsid w:val="009673A7"/>
    <w:rsid w:val="009675F2"/>
    <w:rsid w:val="00967A3B"/>
    <w:rsid w:val="00970184"/>
    <w:rsid w:val="00970E9B"/>
    <w:rsid w:val="0097149C"/>
    <w:rsid w:val="00971FAB"/>
    <w:rsid w:val="0097235E"/>
    <w:rsid w:val="00972D0E"/>
    <w:rsid w:val="00972D24"/>
    <w:rsid w:val="00972FDF"/>
    <w:rsid w:val="00973255"/>
    <w:rsid w:val="00973D45"/>
    <w:rsid w:val="0097446C"/>
    <w:rsid w:val="00974D72"/>
    <w:rsid w:val="0097559C"/>
    <w:rsid w:val="009755F2"/>
    <w:rsid w:val="00976C2D"/>
    <w:rsid w:val="00977440"/>
    <w:rsid w:val="0097748B"/>
    <w:rsid w:val="00977FC5"/>
    <w:rsid w:val="009800CA"/>
    <w:rsid w:val="009800E0"/>
    <w:rsid w:val="009801A7"/>
    <w:rsid w:val="009806CC"/>
    <w:rsid w:val="00980E61"/>
    <w:rsid w:val="00981235"/>
    <w:rsid w:val="009818F9"/>
    <w:rsid w:val="00982020"/>
    <w:rsid w:val="0098489E"/>
    <w:rsid w:val="0098518F"/>
    <w:rsid w:val="0098564C"/>
    <w:rsid w:val="009856CC"/>
    <w:rsid w:val="00985BA3"/>
    <w:rsid w:val="009863E5"/>
    <w:rsid w:val="00986501"/>
    <w:rsid w:val="00986AF4"/>
    <w:rsid w:val="009877F9"/>
    <w:rsid w:val="00987E52"/>
    <w:rsid w:val="00987EF0"/>
    <w:rsid w:val="00987F06"/>
    <w:rsid w:val="00990198"/>
    <w:rsid w:val="00990B9E"/>
    <w:rsid w:val="00990FD3"/>
    <w:rsid w:val="00991670"/>
    <w:rsid w:val="00991D18"/>
    <w:rsid w:val="00992DB2"/>
    <w:rsid w:val="00992E78"/>
    <w:rsid w:val="00992F96"/>
    <w:rsid w:val="009932D7"/>
    <w:rsid w:val="00993C0D"/>
    <w:rsid w:val="00993EF1"/>
    <w:rsid w:val="009945C6"/>
    <w:rsid w:val="00994608"/>
    <w:rsid w:val="009948C4"/>
    <w:rsid w:val="00994C47"/>
    <w:rsid w:val="0099508E"/>
    <w:rsid w:val="00995409"/>
    <w:rsid w:val="009957F3"/>
    <w:rsid w:val="00995EBE"/>
    <w:rsid w:val="00995FE3"/>
    <w:rsid w:val="00996BC8"/>
    <w:rsid w:val="00996BD6"/>
    <w:rsid w:val="00996C32"/>
    <w:rsid w:val="00996CB5"/>
    <w:rsid w:val="009973C4"/>
    <w:rsid w:val="0099756D"/>
    <w:rsid w:val="0099758C"/>
    <w:rsid w:val="009976D8"/>
    <w:rsid w:val="009A09A9"/>
    <w:rsid w:val="009A0AC8"/>
    <w:rsid w:val="009A153C"/>
    <w:rsid w:val="009A178B"/>
    <w:rsid w:val="009A1FF7"/>
    <w:rsid w:val="009A235A"/>
    <w:rsid w:val="009A4465"/>
    <w:rsid w:val="009A48D4"/>
    <w:rsid w:val="009A5573"/>
    <w:rsid w:val="009A5AEA"/>
    <w:rsid w:val="009A6588"/>
    <w:rsid w:val="009A6BFC"/>
    <w:rsid w:val="009A706A"/>
    <w:rsid w:val="009B004D"/>
    <w:rsid w:val="009B02A8"/>
    <w:rsid w:val="009B0D2A"/>
    <w:rsid w:val="009B2121"/>
    <w:rsid w:val="009B2283"/>
    <w:rsid w:val="009B2326"/>
    <w:rsid w:val="009B27E7"/>
    <w:rsid w:val="009B2A94"/>
    <w:rsid w:val="009B3563"/>
    <w:rsid w:val="009B3723"/>
    <w:rsid w:val="009B3D51"/>
    <w:rsid w:val="009B3E4D"/>
    <w:rsid w:val="009B487D"/>
    <w:rsid w:val="009B50C1"/>
    <w:rsid w:val="009B5294"/>
    <w:rsid w:val="009B61B9"/>
    <w:rsid w:val="009B626F"/>
    <w:rsid w:val="009B6B9F"/>
    <w:rsid w:val="009B6C20"/>
    <w:rsid w:val="009B7D9C"/>
    <w:rsid w:val="009B7DD0"/>
    <w:rsid w:val="009C0190"/>
    <w:rsid w:val="009C046D"/>
    <w:rsid w:val="009C0AAE"/>
    <w:rsid w:val="009C1D7D"/>
    <w:rsid w:val="009C297A"/>
    <w:rsid w:val="009C3DA9"/>
    <w:rsid w:val="009C5017"/>
    <w:rsid w:val="009C5931"/>
    <w:rsid w:val="009C6708"/>
    <w:rsid w:val="009C6C01"/>
    <w:rsid w:val="009C7268"/>
    <w:rsid w:val="009C7394"/>
    <w:rsid w:val="009C76C4"/>
    <w:rsid w:val="009C7784"/>
    <w:rsid w:val="009D0831"/>
    <w:rsid w:val="009D10E0"/>
    <w:rsid w:val="009D18A5"/>
    <w:rsid w:val="009D1A3D"/>
    <w:rsid w:val="009D31E1"/>
    <w:rsid w:val="009D3DD3"/>
    <w:rsid w:val="009D4823"/>
    <w:rsid w:val="009D522C"/>
    <w:rsid w:val="009D61EE"/>
    <w:rsid w:val="009D6272"/>
    <w:rsid w:val="009D651F"/>
    <w:rsid w:val="009E00B3"/>
    <w:rsid w:val="009E09D2"/>
    <w:rsid w:val="009E1905"/>
    <w:rsid w:val="009E2D22"/>
    <w:rsid w:val="009E2DAF"/>
    <w:rsid w:val="009E2E2B"/>
    <w:rsid w:val="009E2E4E"/>
    <w:rsid w:val="009E31BD"/>
    <w:rsid w:val="009E3BB1"/>
    <w:rsid w:val="009E3F61"/>
    <w:rsid w:val="009E4136"/>
    <w:rsid w:val="009E442E"/>
    <w:rsid w:val="009E5526"/>
    <w:rsid w:val="009E6289"/>
    <w:rsid w:val="009E7565"/>
    <w:rsid w:val="009E7AD8"/>
    <w:rsid w:val="009E7F4C"/>
    <w:rsid w:val="009F0D53"/>
    <w:rsid w:val="009F0E9C"/>
    <w:rsid w:val="009F1025"/>
    <w:rsid w:val="009F105E"/>
    <w:rsid w:val="009F1106"/>
    <w:rsid w:val="009F1313"/>
    <w:rsid w:val="009F156E"/>
    <w:rsid w:val="009F27F3"/>
    <w:rsid w:val="009F35C9"/>
    <w:rsid w:val="009F5109"/>
    <w:rsid w:val="009F51AB"/>
    <w:rsid w:val="009F5326"/>
    <w:rsid w:val="009F5EB4"/>
    <w:rsid w:val="009F5F17"/>
    <w:rsid w:val="009F6159"/>
    <w:rsid w:val="009F6187"/>
    <w:rsid w:val="009F6362"/>
    <w:rsid w:val="009F6A5D"/>
    <w:rsid w:val="00A00B59"/>
    <w:rsid w:val="00A011D9"/>
    <w:rsid w:val="00A011E3"/>
    <w:rsid w:val="00A02033"/>
    <w:rsid w:val="00A02CD8"/>
    <w:rsid w:val="00A02E2B"/>
    <w:rsid w:val="00A03C83"/>
    <w:rsid w:val="00A04563"/>
    <w:rsid w:val="00A04A52"/>
    <w:rsid w:val="00A04B2C"/>
    <w:rsid w:val="00A04E9F"/>
    <w:rsid w:val="00A05E6E"/>
    <w:rsid w:val="00A06105"/>
    <w:rsid w:val="00A06281"/>
    <w:rsid w:val="00A0638B"/>
    <w:rsid w:val="00A0699F"/>
    <w:rsid w:val="00A06D6B"/>
    <w:rsid w:val="00A06E15"/>
    <w:rsid w:val="00A06EA6"/>
    <w:rsid w:val="00A10954"/>
    <w:rsid w:val="00A10F03"/>
    <w:rsid w:val="00A11082"/>
    <w:rsid w:val="00A1142C"/>
    <w:rsid w:val="00A115BE"/>
    <w:rsid w:val="00A11A54"/>
    <w:rsid w:val="00A11F68"/>
    <w:rsid w:val="00A12B61"/>
    <w:rsid w:val="00A12B82"/>
    <w:rsid w:val="00A15B44"/>
    <w:rsid w:val="00A15B68"/>
    <w:rsid w:val="00A15D10"/>
    <w:rsid w:val="00A164D2"/>
    <w:rsid w:val="00A1661B"/>
    <w:rsid w:val="00A20274"/>
    <w:rsid w:val="00A2031E"/>
    <w:rsid w:val="00A204D0"/>
    <w:rsid w:val="00A20BB0"/>
    <w:rsid w:val="00A20D6E"/>
    <w:rsid w:val="00A212F3"/>
    <w:rsid w:val="00A2164D"/>
    <w:rsid w:val="00A21A9B"/>
    <w:rsid w:val="00A21DDC"/>
    <w:rsid w:val="00A22448"/>
    <w:rsid w:val="00A22984"/>
    <w:rsid w:val="00A22993"/>
    <w:rsid w:val="00A22C93"/>
    <w:rsid w:val="00A231D9"/>
    <w:rsid w:val="00A2342B"/>
    <w:rsid w:val="00A2388E"/>
    <w:rsid w:val="00A247E4"/>
    <w:rsid w:val="00A25535"/>
    <w:rsid w:val="00A26083"/>
    <w:rsid w:val="00A2678A"/>
    <w:rsid w:val="00A27BDD"/>
    <w:rsid w:val="00A30C05"/>
    <w:rsid w:val="00A313C8"/>
    <w:rsid w:val="00A31567"/>
    <w:rsid w:val="00A317A9"/>
    <w:rsid w:val="00A317EF"/>
    <w:rsid w:val="00A31950"/>
    <w:rsid w:val="00A31D2B"/>
    <w:rsid w:val="00A334D4"/>
    <w:rsid w:val="00A33F34"/>
    <w:rsid w:val="00A342FD"/>
    <w:rsid w:val="00A34330"/>
    <w:rsid w:val="00A348BF"/>
    <w:rsid w:val="00A34A40"/>
    <w:rsid w:val="00A34F87"/>
    <w:rsid w:val="00A34FE0"/>
    <w:rsid w:val="00A356CB"/>
    <w:rsid w:val="00A35A75"/>
    <w:rsid w:val="00A35EDC"/>
    <w:rsid w:val="00A361EC"/>
    <w:rsid w:val="00A3676E"/>
    <w:rsid w:val="00A37371"/>
    <w:rsid w:val="00A37687"/>
    <w:rsid w:val="00A37F0A"/>
    <w:rsid w:val="00A40F62"/>
    <w:rsid w:val="00A4114A"/>
    <w:rsid w:val="00A4223D"/>
    <w:rsid w:val="00A43761"/>
    <w:rsid w:val="00A43985"/>
    <w:rsid w:val="00A449E8"/>
    <w:rsid w:val="00A44DB9"/>
    <w:rsid w:val="00A45066"/>
    <w:rsid w:val="00A452D9"/>
    <w:rsid w:val="00A45625"/>
    <w:rsid w:val="00A45A39"/>
    <w:rsid w:val="00A45E59"/>
    <w:rsid w:val="00A4678A"/>
    <w:rsid w:val="00A46E8F"/>
    <w:rsid w:val="00A475EA"/>
    <w:rsid w:val="00A4790D"/>
    <w:rsid w:val="00A47BD4"/>
    <w:rsid w:val="00A5063A"/>
    <w:rsid w:val="00A50795"/>
    <w:rsid w:val="00A508E4"/>
    <w:rsid w:val="00A51178"/>
    <w:rsid w:val="00A51448"/>
    <w:rsid w:val="00A51881"/>
    <w:rsid w:val="00A51B5C"/>
    <w:rsid w:val="00A52272"/>
    <w:rsid w:val="00A52F78"/>
    <w:rsid w:val="00A52FCE"/>
    <w:rsid w:val="00A53429"/>
    <w:rsid w:val="00A5426D"/>
    <w:rsid w:val="00A55034"/>
    <w:rsid w:val="00A556B0"/>
    <w:rsid w:val="00A557D0"/>
    <w:rsid w:val="00A55B73"/>
    <w:rsid w:val="00A55F44"/>
    <w:rsid w:val="00A560B0"/>
    <w:rsid w:val="00A56BC3"/>
    <w:rsid w:val="00A5718F"/>
    <w:rsid w:val="00A572D6"/>
    <w:rsid w:val="00A57A92"/>
    <w:rsid w:val="00A60B6C"/>
    <w:rsid w:val="00A60D23"/>
    <w:rsid w:val="00A619B6"/>
    <w:rsid w:val="00A63411"/>
    <w:rsid w:val="00A6363A"/>
    <w:rsid w:val="00A63E61"/>
    <w:rsid w:val="00A6409D"/>
    <w:rsid w:val="00A640C8"/>
    <w:rsid w:val="00A641D3"/>
    <w:rsid w:val="00A64E64"/>
    <w:rsid w:val="00A655C3"/>
    <w:rsid w:val="00A65ED4"/>
    <w:rsid w:val="00A6609F"/>
    <w:rsid w:val="00A66615"/>
    <w:rsid w:val="00A66DFA"/>
    <w:rsid w:val="00A67301"/>
    <w:rsid w:val="00A6742B"/>
    <w:rsid w:val="00A67590"/>
    <w:rsid w:val="00A6792C"/>
    <w:rsid w:val="00A67C25"/>
    <w:rsid w:val="00A70261"/>
    <w:rsid w:val="00A70298"/>
    <w:rsid w:val="00A70991"/>
    <w:rsid w:val="00A70F32"/>
    <w:rsid w:val="00A711E6"/>
    <w:rsid w:val="00A71888"/>
    <w:rsid w:val="00A71D61"/>
    <w:rsid w:val="00A71E28"/>
    <w:rsid w:val="00A73172"/>
    <w:rsid w:val="00A733B1"/>
    <w:rsid w:val="00A73650"/>
    <w:rsid w:val="00A7494D"/>
    <w:rsid w:val="00A74AE3"/>
    <w:rsid w:val="00A74F11"/>
    <w:rsid w:val="00A756C1"/>
    <w:rsid w:val="00A76234"/>
    <w:rsid w:val="00A76746"/>
    <w:rsid w:val="00A76817"/>
    <w:rsid w:val="00A76C2E"/>
    <w:rsid w:val="00A76E2F"/>
    <w:rsid w:val="00A77F40"/>
    <w:rsid w:val="00A802C2"/>
    <w:rsid w:val="00A80E19"/>
    <w:rsid w:val="00A810F8"/>
    <w:rsid w:val="00A81132"/>
    <w:rsid w:val="00A815EF"/>
    <w:rsid w:val="00A8235E"/>
    <w:rsid w:val="00A82C60"/>
    <w:rsid w:val="00A82CCC"/>
    <w:rsid w:val="00A83CBD"/>
    <w:rsid w:val="00A83EA5"/>
    <w:rsid w:val="00A84184"/>
    <w:rsid w:val="00A841BE"/>
    <w:rsid w:val="00A87941"/>
    <w:rsid w:val="00A87CD6"/>
    <w:rsid w:val="00A87E37"/>
    <w:rsid w:val="00A900E6"/>
    <w:rsid w:val="00A90784"/>
    <w:rsid w:val="00A908B3"/>
    <w:rsid w:val="00A90932"/>
    <w:rsid w:val="00A90B1B"/>
    <w:rsid w:val="00A90B44"/>
    <w:rsid w:val="00A9130D"/>
    <w:rsid w:val="00A91660"/>
    <w:rsid w:val="00A92426"/>
    <w:rsid w:val="00A92B86"/>
    <w:rsid w:val="00A937E2"/>
    <w:rsid w:val="00A94CE6"/>
    <w:rsid w:val="00A9667A"/>
    <w:rsid w:val="00A969B1"/>
    <w:rsid w:val="00A96FEB"/>
    <w:rsid w:val="00AA0775"/>
    <w:rsid w:val="00AA21A3"/>
    <w:rsid w:val="00AA29B2"/>
    <w:rsid w:val="00AA2E90"/>
    <w:rsid w:val="00AA332B"/>
    <w:rsid w:val="00AA39B6"/>
    <w:rsid w:val="00AA5267"/>
    <w:rsid w:val="00AA5333"/>
    <w:rsid w:val="00AA561D"/>
    <w:rsid w:val="00AA57B5"/>
    <w:rsid w:val="00AA672A"/>
    <w:rsid w:val="00AA6DB0"/>
    <w:rsid w:val="00AA77F0"/>
    <w:rsid w:val="00AA7815"/>
    <w:rsid w:val="00AA7AED"/>
    <w:rsid w:val="00AB02CA"/>
    <w:rsid w:val="00AB0F30"/>
    <w:rsid w:val="00AB17E6"/>
    <w:rsid w:val="00AB18EB"/>
    <w:rsid w:val="00AB2580"/>
    <w:rsid w:val="00AB29C3"/>
    <w:rsid w:val="00AB44E7"/>
    <w:rsid w:val="00AB4BA4"/>
    <w:rsid w:val="00AB4DE6"/>
    <w:rsid w:val="00AB591B"/>
    <w:rsid w:val="00AB5CE2"/>
    <w:rsid w:val="00AB5F20"/>
    <w:rsid w:val="00AB63B9"/>
    <w:rsid w:val="00AB67B9"/>
    <w:rsid w:val="00AB6A4D"/>
    <w:rsid w:val="00AB6EED"/>
    <w:rsid w:val="00AB72CE"/>
    <w:rsid w:val="00AB74AB"/>
    <w:rsid w:val="00AB7FE4"/>
    <w:rsid w:val="00AC038B"/>
    <w:rsid w:val="00AC12E6"/>
    <w:rsid w:val="00AC1571"/>
    <w:rsid w:val="00AC1AE4"/>
    <w:rsid w:val="00AC2422"/>
    <w:rsid w:val="00AC25F2"/>
    <w:rsid w:val="00AC2776"/>
    <w:rsid w:val="00AC3785"/>
    <w:rsid w:val="00AC38DF"/>
    <w:rsid w:val="00AC3FD4"/>
    <w:rsid w:val="00AC4924"/>
    <w:rsid w:val="00AC492B"/>
    <w:rsid w:val="00AC4BEB"/>
    <w:rsid w:val="00AC4E2F"/>
    <w:rsid w:val="00AC6B35"/>
    <w:rsid w:val="00AC6E7F"/>
    <w:rsid w:val="00AC74DF"/>
    <w:rsid w:val="00AC76D7"/>
    <w:rsid w:val="00AC7EAF"/>
    <w:rsid w:val="00AD0161"/>
    <w:rsid w:val="00AD044D"/>
    <w:rsid w:val="00AD05B3"/>
    <w:rsid w:val="00AD08B9"/>
    <w:rsid w:val="00AD0B6B"/>
    <w:rsid w:val="00AD1A34"/>
    <w:rsid w:val="00AD23F3"/>
    <w:rsid w:val="00AD26B1"/>
    <w:rsid w:val="00AD2E5C"/>
    <w:rsid w:val="00AD302B"/>
    <w:rsid w:val="00AD31CF"/>
    <w:rsid w:val="00AD345B"/>
    <w:rsid w:val="00AD3BC3"/>
    <w:rsid w:val="00AD420F"/>
    <w:rsid w:val="00AD4F22"/>
    <w:rsid w:val="00AD53A4"/>
    <w:rsid w:val="00AD5547"/>
    <w:rsid w:val="00AD6099"/>
    <w:rsid w:val="00AD6E5C"/>
    <w:rsid w:val="00AD77BF"/>
    <w:rsid w:val="00AD7E53"/>
    <w:rsid w:val="00AE1450"/>
    <w:rsid w:val="00AE15F0"/>
    <w:rsid w:val="00AE2000"/>
    <w:rsid w:val="00AE20E0"/>
    <w:rsid w:val="00AE2774"/>
    <w:rsid w:val="00AE2F93"/>
    <w:rsid w:val="00AE31D1"/>
    <w:rsid w:val="00AE38C3"/>
    <w:rsid w:val="00AE42D9"/>
    <w:rsid w:val="00AE5FB5"/>
    <w:rsid w:val="00AE67C6"/>
    <w:rsid w:val="00AE6835"/>
    <w:rsid w:val="00AE6A1E"/>
    <w:rsid w:val="00AE6E61"/>
    <w:rsid w:val="00AE7F8E"/>
    <w:rsid w:val="00AF04FA"/>
    <w:rsid w:val="00AF0874"/>
    <w:rsid w:val="00AF0CCA"/>
    <w:rsid w:val="00AF0D54"/>
    <w:rsid w:val="00AF1011"/>
    <w:rsid w:val="00AF1678"/>
    <w:rsid w:val="00AF2A7D"/>
    <w:rsid w:val="00AF2B46"/>
    <w:rsid w:val="00AF3F5B"/>
    <w:rsid w:val="00AF4B85"/>
    <w:rsid w:val="00AF4C3D"/>
    <w:rsid w:val="00AF4F0B"/>
    <w:rsid w:val="00AF5845"/>
    <w:rsid w:val="00AF7A12"/>
    <w:rsid w:val="00B0048D"/>
    <w:rsid w:val="00B01C15"/>
    <w:rsid w:val="00B02151"/>
    <w:rsid w:val="00B026ED"/>
    <w:rsid w:val="00B03C50"/>
    <w:rsid w:val="00B04BD6"/>
    <w:rsid w:val="00B04C54"/>
    <w:rsid w:val="00B04E34"/>
    <w:rsid w:val="00B0610D"/>
    <w:rsid w:val="00B076A3"/>
    <w:rsid w:val="00B07884"/>
    <w:rsid w:val="00B07D3C"/>
    <w:rsid w:val="00B07DEF"/>
    <w:rsid w:val="00B1043E"/>
    <w:rsid w:val="00B10F72"/>
    <w:rsid w:val="00B1158A"/>
    <w:rsid w:val="00B121A0"/>
    <w:rsid w:val="00B12F32"/>
    <w:rsid w:val="00B13780"/>
    <w:rsid w:val="00B147A5"/>
    <w:rsid w:val="00B14932"/>
    <w:rsid w:val="00B14936"/>
    <w:rsid w:val="00B14E92"/>
    <w:rsid w:val="00B153EB"/>
    <w:rsid w:val="00B1545C"/>
    <w:rsid w:val="00B15715"/>
    <w:rsid w:val="00B17D83"/>
    <w:rsid w:val="00B21F65"/>
    <w:rsid w:val="00B23364"/>
    <w:rsid w:val="00B23FAE"/>
    <w:rsid w:val="00B24166"/>
    <w:rsid w:val="00B24A9C"/>
    <w:rsid w:val="00B24C32"/>
    <w:rsid w:val="00B24F6B"/>
    <w:rsid w:val="00B253FB"/>
    <w:rsid w:val="00B2693D"/>
    <w:rsid w:val="00B26AE7"/>
    <w:rsid w:val="00B2779C"/>
    <w:rsid w:val="00B279CE"/>
    <w:rsid w:val="00B30388"/>
    <w:rsid w:val="00B303F8"/>
    <w:rsid w:val="00B31116"/>
    <w:rsid w:val="00B31C9B"/>
    <w:rsid w:val="00B31EE2"/>
    <w:rsid w:val="00B3322A"/>
    <w:rsid w:val="00B33F76"/>
    <w:rsid w:val="00B3462D"/>
    <w:rsid w:val="00B3528A"/>
    <w:rsid w:val="00B35328"/>
    <w:rsid w:val="00B35B2D"/>
    <w:rsid w:val="00B35EFF"/>
    <w:rsid w:val="00B37251"/>
    <w:rsid w:val="00B37681"/>
    <w:rsid w:val="00B400F9"/>
    <w:rsid w:val="00B40F4D"/>
    <w:rsid w:val="00B41583"/>
    <w:rsid w:val="00B41CB4"/>
    <w:rsid w:val="00B42545"/>
    <w:rsid w:val="00B42837"/>
    <w:rsid w:val="00B42D04"/>
    <w:rsid w:val="00B42E9C"/>
    <w:rsid w:val="00B43180"/>
    <w:rsid w:val="00B436BD"/>
    <w:rsid w:val="00B4447A"/>
    <w:rsid w:val="00B44578"/>
    <w:rsid w:val="00B44D93"/>
    <w:rsid w:val="00B45F16"/>
    <w:rsid w:val="00B4624B"/>
    <w:rsid w:val="00B46410"/>
    <w:rsid w:val="00B47991"/>
    <w:rsid w:val="00B505B6"/>
    <w:rsid w:val="00B5080F"/>
    <w:rsid w:val="00B5095B"/>
    <w:rsid w:val="00B50B36"/>
    <w:rsid w:val="00B510F3"/>
    <w:rsid w:val="00B515B7"/>
    <w:rsid w:val="00B51C65"/>
    <w:rsid w:val="00B5331B"/>
    <w:rsid w:val="00B536E2"/>
    <w:rsid w:val="00B53878"/>
    <w:rsid w:val="00B5420A"/>
    <w:rsid w:val="00B549F8"/>
    <w:rsid w:val="00B554F7"/>
    <w:rsid w:val="00B558E1"/>
    <w:rsid w:val="00B55AA4"/>
    <w:rsid w:val="00B55B90"/>
    <w:rsid w:val="00B55BE2"/>
    <w:rsid w:val="00B55FCF"/>
    <w:rsid w:val="00B5631A"/>
    <w:rsid w:val="00B5637B"/>
    <w:rsid w:val="00B5669B"/>
    <w:rsid w:val="00B56779"/>
    <w:rsid w:val="00B56C28"/>
    <w:rsid w:val="00B56C58"/>
    <w:rsid w:val="00B60ECC"/>
    <w:rsid w:val="00B6129D"/>
    <w:rsid w:val="00B61488"/>
    <w:rsid w:val="00B61DFC"/>
    <w:rsid w:val="00B62403"/>
    <w:rsid w:val="00B62909"/>
    <w:rsid w:val="00B6398B"/>
    <w:rsid w:val="00B643CB"/>
    <w:rsid w:val="00B64552"/>
    <w:rsid w:val="00B648E6"/>
    <w:rsid w:val="00B657A5"/>
    <w:rsid w:val="00B658C4"/>
    <w:rsid w:val="00B65CF6"/>
    <w:rsid w:val="00B6620E"/>
    <w:rsid w:val="00B662E2"/>
    <w:rsid w:val="00B66409"/>
    <w:rsid w:val="00B66F1A"/>
    <w:rsid w:val="00B67534"/>
    <w:rsid w:val="00B6786C"/>
    <w:rsid w:val="00B71508"/>
    <w:rsid w:val="00B71B6B"/>
    <w:rsid w:val="00B71BAE"/>
    <w:rsid w:val="00B71C40"/>
    <w:rsid w:val="00B72180"/>
    <w:rsid w:val="00B74C22"/>
    <w:rsid w:val="00B74F2A"/>
    <w:rsid w:val="00B755A0"/>
    <w:rsid w:val="00B7581A"/>
    <w:rsid w:val="00B7671D"/>
    <w:rsid w:val="00B76B85"/>
    <w:rsid w:val="00B773D6"/>
    <w:rsid w:val="00B7769C"/>
    <w:rsid w:val="00B7797A"/>
    <w:rsid w:val="00B77F57"/>
    <w:rsid w:val="00B800A8"/>
    <w:rsid w:val="00B81270"/>
    <w:rsid w:val="00B81A33"/>
    <w:rsid w:val="00B8201F"/>
    <w:rsid w:val="00B836D9"/>
    <w:rsid w:val="00B83742"/>
    <w:rsid w:val="00B847A8"/>
    <w:rsid w:val="00B84DAE"/>
    <w:rsid w:val="00B851E6"/>
    <w:rsid w:val="00B861BC"/>
    <w:rsid w:val="00B864C6"/>
    <w:rsid w:val="00B8783D"/>
    <w:rsid w:val="00B87ECC"/>
    <w:rsid w:val="00B90A9C"/>
    <w:rsid w:val="00B910AD"/>
    <w:rsid w:val="00B91D32"/>
    <w:rsid w:val="00B92095"/>
    <w:rsid w:val="00B92098"/>
    <w:rsid w:val="00B9251A"/>
    <w:rsid w:val="00B9258D"/>
    <w:rsid w:val="00B9271B"/>
    <w:rsid w:val="00B93281"/>
    <w:rsid w:val="00B93600"/>
    <w:rsid w:val="00B93A58"/>
    <w:rsid w:val="00B946B3"/>
    <w:rsid w:val="00B94F53"/>
    <w:rsid w:val="00B958E0"/>
    <w:rsid w:val="00B95EA2"/>
    <w:rsid w:val="00B9667F"/>
    <w:rsid w:val="00B97093"/>
    <w:rsid w:val="00B97394"/>
    <w:rsid w:val="00B97553"/>
    <w:rsid w:val="00B97840"/>
    <w:rsid w:val="00B97BFA"/>
    <w:rsid w:val="00B97D45"/>
    <w:rsid w:val="00BA0A08"/>
    <w:rsid w:val="00BA0B75"/>
    <w:rsid w:val="00BA0CC1"/>
    <w:rsid w:val="00BA0D2B"/>
    <w:rsid w:val="00BA0E40"/>
    <w:rsid w:val="00BA1451"/>
    <w:rsid w:val="00BA235F"/>
    <w:rsid w:val="00BA266F"/>
    <w:rsid w:val="00BA2904"/>
    <w:rsid w:val="00BA2FDD"/>
    <w:rsid w:val="00BA35FD"/>
    <w:rsid w:val="00BA3C69"/>
    <w:rsid w:val="00BA4ED7"/>
    <w:rsid w:val="00BA53DB"/>
    <w:rsid w:val="00BA54E4"/>
    <w:rsid w:val="00BA5A4A"/>
    <w:rsid w:val="00BA633E"/>
    <w:rsid w:val="00BA698A"/>
    <w:rsid w:val="00BA6F54"/>
    <w:rsid w:val="00BA7170"/>
    <w:rsid w:val="00BA71E0"/>
    <w:rsid w:val="00BA7EA2"/>
    <w:rsid w:val="00BB02B4"/>
    <w:rsid w:val="00BB089D"/>
    <w:rsid w:val="00BB0AEF"/>
    <w:rsid w:val="00BB1A6C"/>
    <w:rsid w:val="00BB2752"/>
    <w:rsid w:val="00BB288E"/>
    <w:rsid w:val="00BB3285"/>
    <w:rsid w:val="00BB33D9"/>
    <w:rsid w:val="00BB382F"/>
    <w:rsid w:val="00BB4265"/>
    <w:rsid w:val="00BB650F"/>
    <w:rsid w:val="00BB6670"/>
    <w:rsid w:val="00BB6B8E"/>
    <w:rsid w:val="00BB6B99"/>
    <w:rsid w:val="00BB6C51"/>
    <w:rsid w:val="00BB7326"/>
    <w:rsid w:val="00BB7DF7"/>
    <w:rsid w:val="00BB7EED"/>
    <w:rsid w:val="00BC06C7"/>
    <w:rsid w:val="00BC10B1"/>
    <w:rsid w:val="00BC11BE"/>
    <w:rsid w:val="00BC2108"/>
    <w:rsid w:val="00BC236F"/>
    <w:rsid w:val="00BC23F5"/>
    <w:rsid w:val="00BC268A"/>
    <w:rsid w:val="00BC307A"/>
    <w:rsid w:val="00BC42C0"/>
    <w:rsid w:val="00BC4E48"/>
    <w:rsid w:val="00BC509C"/>
    <w:rsid w:val="00BC67D1"/>
    <w:rsid w:val="00BC71F5"/>
    <w:rsid w:val="00BC770E"/>
    <w:rsid w:val="00BD0371"/>
    <w:rsid w:val="00BD07D6"/>
    <w:rsid w:val="00BD136C"/>
    <w:rsid w:val="00BD1650"/>
    <w:rsid w:val="00BD1BD1"/>
    <w:rsid w:val="00BD1F21"/>
    <w:rsid w:val="00BD3410"/>
    <w:rsid w:val="00BD52FE"/>
    <w:rsid w:val="00BD69EB"/>
    <w:rsid w:val="00BD6FF1"/>
    <w:rsid w:val="00BD71EF"/>
    <w:rsid w:val="00BD74A3"/>
    <w:rsid w:val="00BD7546"/>
    <w:rsid w:val="00BD79DE"/>
    <w:rsid w:val="00BD7B67"/>
    <w:rsid w:val="00BE20D8"/>
    <w:rsid w:val="00BE249E"/>
    <w:rsid w:val="00BE5327"/>
    <w:rsid w:val="00BE5E6F"/>
    <w:rsid w:val="00BE684D"/>
    <w:rsid w:val="00BE7088"/>
    <w:rsid w:val="00BE7521"/>
    <w:rsid w:val="00BF0260"/>
    <w:rsid w:val="00BF0761"/>
    <w:rsid w:val="00BF08DF"/>
    <w:rsid w:val="00BF1221"/>
    <w:rsid w:val="00BF174E"/>
    <w:rsid w:val="00BF2074"/>
    <w:rsid w:val="00BF2C4B"/>
    <w:rsid w:val="00BF2D17"/>
    <w:rsid w:val="00BF4D6C"/>
    <w:rsid w:val="00BF5B0A"/>
    <w:rsid w:val="00BF5E69"/>
    <w:rsid w:val="00BF6029"/>
    <w:rsid w:val="00BF6B5B"/>
    <w:rsid w:val="00BF6E04"/>
    <w:rsid w:val="00BF73C8"/>
    <w:rsid w:val="00C00E9F"/>
    <w:rsid w:val="00C02748"/>
    <w:rsid w:val="00C03BEA"/>
    <w:rsid w:val="00C0410A"/>
    <w:rsid w:val="00C0423B"/>
    <w:rsid w:val="00C04443"/>
    <w:rsid w:val="00C04A4C"/>
    <w:rsid w:val="00C05263"/>
    <w:rsid w:val="00C05831"/>
    <w:rsid w:val="00C05F5F"/>
    <w:rsid w:val="00C063CC"/>
    <w:rsid w:val="00C063D5"/>
    <w:rsid w:val="00C06686"/>
    <w:rsid w:val="00C068AE"/>
    <w:rsid w:val="00C06BB4"/>
    <w:rsid w:val="00C070CF"/>
    <w:rsid w:val="00C0799D"/>
    <w:rsid w:val="00C07E9C"/>
    <w:rsid w:val="00C1022F"/>
    <w:rsid w:val="00C11047"/>
    <w:rsid w:val="00C13B00"/>
    <w:rsid w:val="00C14CEC"/>
    <w:rsid w:val="00C15575"/>
    <w:rsid w:val="00C16572"/>
    <w:rsid w:val="00C16598"/>
    <w:rsid w:val="00C16B16"/>
    <w:rsid w:val="00C16E5A"/>
    <w:rsid w:val="00C1713E"/>
    <w:rsid w:val="00C171D9"/>
    <w:rsid w:val="00C17FCF"/>
    <w:rsid w:val="00C211C9"/>
    <w:rsid w:val="00C2134D"/>
    <w:rsid w:val="00C21EA2"/>
    <w:rsid w:val="00C21FF0"/>
    <w:rsid w:val="00C228EF"/>
    <w:rsid w:val="00C22C56"/>
    <w:rsid w:val="00C23003"/>
    <w:rsid w:val="00C23E40"/>
    <w:rsid w:val="00C24446"/>
    <w:rsid w:val="00C24F4B"/>
    <w:rsid w:val="00C25145"/>
    <w:rsid w:val="00C25A3D"/>
    <w:rsid w:val="00C276E1"/>
    <w:rsid w:val="00C27806"/>
    <w:rsid w:val="00C3075A"/>
    <w:rsid w:val="00C314D3"/>
    <w:rsid w:val="00C316A7"/>
    <w:rsid w:val="00C31AF4"/>
    <w:rsid w:val="00C32447"/>
    <w:rsid w:val="00C325CB"/>
    <w:rsid w:val="00C32BF8"/>
    <w:rsid w:val="00C32E97"/>
    <w:rsid w:val="00C33146"/>
    <w:rsid w:val="00C339B2"/>
    <w:rsid w:val="00C33E5E"/>
    <w:rsid w:val="00C33ED2"/>
    <w:rsid w:val="00C3465A"/>
    <w:rsid w:val="00C357FA"/>
    <w:rsid w:val="00C35A04"/>
    <w:rsid w:val="00C35B3A"/>
    <w:rsid w:val="00C35BA0"/>
    <w:rsid w:val="00C3672E"/>
    <w:rsid w:val="00C36A3E"/>
    <w:rsid w:val="00C40B3E"/>
    <w:rsid w:val="00C41931"/>
    <w:rsid w:val="00C41BAA"/>
    <w:rsid w:val="00C41F7D"/>
    <w:rsid w:val="00C42300"/>
    <w:rsid w:val="00C4230A"/>
    <w:rsid w:val="00C426CA"/>
    <w:rsid w:val="00C42FDB"/>
    <w:rsid w:val="00C437DE"/>
    <w:rsid w:val="00C43FE9"/>
    <w:rsid w:val="00C44616"/>
    <w:rsid w:val="00C447C9"/>
    <w:rsid w:val="00C4499B"/>
    <w:rsid w:val="00C44E90"/>
    <w:rsid w:val="00C453D3"/>
    <w:rsid w:val="00C458FD"/>
    <w:rsid w:val="00C47797"/>
    <w:rsid w:val="00C47ADB"/>
    <w:rsid w:val="00C47B97"/>
    <w:rsid w:val="00C47D58"/>
    <w:rsid w:val="00C503C9"/>
    <w:rsid w:val="00C50662"/>
    <w:rsid w:val="00C507BD"/>
    <w:rsid w:val="00C50A65"/>
    <w:rsid w:val="00C50C21"/>
    <w:rsid w:val="00C51349"/>
    <w:rsid w:val="00C5194D"/>
    <w:rsid w:val="00C5231B"/>
    <w:rsid w:val="00C52400"/>
    <w:rsid w:val="00C5248F"/>
    <w:rsid w:val="00C52493"/>
    <w:rsid w:val="00C528A3"/>
    <w:rsid w:val="00C52E34"/>
    <w:rsid w:val="00C5311A"/>
    <w:rsid w:val="00C53B32"/>
    <w:rsid w:val="00C53CC3"/>
    <w:rsid w:val="00C53D8C"/>
    <w:rsid w:val="00C53E06"/>
    <w:rsid w:val="00C5453D"/>
    <w:rsid w:val="00C551BA"/>
    <w:rsid w:val="00C558D3"/>
    <w:rsid w:val="00C55D51"/>
    <w:rsid w:val="00C55E44"/>
    <w:rsid w:val="00C55E45"/>
    <w:rsid w:val="00C56493"/>
    <w:rsid w:val="00C56768"/>
    <w:rsid w:val="00C56D0B"/>
    <w:rsid w:val="00C56EB5"/>
    <w:rsid w:val="00C57CAC"/>
    <w:rsid w:val="00C60343"/>
    <w:rsid w:val="00C62466"/>
    <w:rsid w:val="00C62C6B"/>
    <w:rsid w:val="00C63198"/>
    <w:rsid w:val="00C632D0"/>
    <w:rsid w:val="00C6441A"/>
    <w:rsid w:val="00C65F07"/>
    <w:rsid w:val="00C65FD1"/>
    <w:rsid w:val="00C66567"/>
    <w:rsid w:val="00C6657D"/>
    <w:rsid w:val="00C6658C"/>
    <w:rsid w:val="00C666B0"/>
    <w:rsid w:val="00C66F7F"/>
    <w:rsid w:val="00C67D70"/>
    <w:rsid w:val="00C7047C"/>
    <w:rsid w:val="00C70AA6"/>
    <w:rsid w:val="00C70BED"/>
    <w:rsid w:val="00C70DCE"/>
    <w:rsid w:val="00C71E76"/>
    <w:rsid w:val="00C7271E"/>
    <w:rsid w:val="00C7352A"/>
    <w:rsid w:val="00C753E2"/>
    <w:rsid w:val="00C7694D"/>
    <w:rsid w:val="00C776FC"/>
    <w:rsid w:val="00C80323"/>
    <w:rsid w:val="00C80700"/>
    <w:rsid w:val="00C807E3"/>
    <w:rsid w:val="00C80AD2"/>
    <w:rsid w:val="00C8111E"/>
    <w:rsid w:val="00C81567"/>
    <w:rsid w:val="00C82F56"/>
    <w:rsid w:val="00C831D3"/>
    <w:rsid w:val="00C836C3"/>
    <w:rsid w:val="00C836E5"/>
    <w:rsid w:val="00C842A3"/>
    <w:rsid w:val="00C84435"/>
    <w:rsid w:val="00C84EEC"/>
    <w:rsid w:val="00C85736"/>
    <w:rsid w:val="00C85890"/>
    <w:rsid w:val="00C864FB"/>
    <w:rsid w:val="00C8665B"/>
    <w:rsid w:val="00C87711"/>
    <w:rsid w:val="00C879BA"/>
    <w:rsid w:val="00C90437"/>
    <w:rsid w:val="00C90EC1"/>
    <w:rsid w:val="00C90EC7"/>
    <w:rsid w:val="00C9161C"/>
    <w:rsid w:val="00C9239B"/>
    <w:rsid w:val="00C92618"/>
    <w:rsid w:val="00C92D49"/>
    <w:rsid w:val="00C92EA1"/>
    <w:rsid w:val="00C93DA0"/>
    <w:rsid w:val="00C94630"/>
    <w:rsid w:val="00C94DEE"/>
    <w:rsid w:val="00C9531C"/>
    <w:rsid w:val="00C95624"/>
    <w:rsid w:val="00C95F34"/>
    <w:rsid w:val="00C96704"/>
    <w:rsid w:val="00C96FBC"/>
    <w:rsid w:val="00C97978"/>
    <w:rsid w:val="00C97D19"/>
    <w:rsid w:val="00CA06DA"/>
    <w:rsid w:val="00CA0B49"/>
    <w:rsid w:val="00CA1643"/>
    <w:rsid w:val="00CA2759"/>
    <w:rsid w:val="00CA2A32"/>
    <w:rsid w:val="00CA2EAA"/>
    <w:rsid w:val="00CA2FE9"/>
    <w:rsid w:val="00CA33B7"/>
    <w:rsid w:val="00CA3714"/>
    <w:rsid w:val="00CA4A6F"/>
    <w:rsid w:val="00CA5790"/>
    <w:rsid w:val="00CA5C28"/>
    <w:rsid w:val="00CA68D8"/>
    <w:rsid w:val="00CA7896"/>
    <w:rsid w:val="00CA7936"/>
    <w:rsid w:val="00CB029B"/>
    <w:rsid w:val="00CB0D2B"/>
    <w:rsid w:val="00CB1EFD"/>
    <w:rsid w:val="00CB1F9A"/>
    <w:rsid w:val="00CB290E"/>
    <w:rsid w:val="00CB2D54"/>
    <w:rsid w:val="00CB2FBD"/>
    <w:rsid w:val="00CB31E9"/>
    <w:rsid w:val="00CB39E1"/>
    <w:rsid w:val="00CB3AE6"/>
    <w:rsid w:val="00CB410F"/>
    <w:rsid w:val="00CB4964"/>
    <w:rsid w:val="00CB49CD"/>
    <w:rsid w:val="00CB4C0F"/>
    <w:rsid w:val="00CB50BB"/>
    <w:rsid w:val="00CB5694"/>
    <w:rsid w:val="00CB5A26"/>
    <w:rsid w:val="00CB5EE3"/>
    <w:rsid w:val="00CB63DD"/>
    <w:rsid w:val="00CB76AE"/>
    <w:rsid w:val="00CB7709"/>
    <w:rsid w:val="00CB7FC4"/>
    <w:rsid w:val="00CC0303"/>
    <w:rsid w:val="00CC0524"/>
    <w:rsid w:val="00CC0D70"/>
    <w:rsid w:val="00CC1C53"/>
    <w:rsid w:val="00CC2539"/>
    <w:rsid w:val="00CC2B53"/>
    <w:rsid w:val="00CC36A4"/>
    <w:rsid w:val="00CC41CE"/>
    <w:rsid w:val="00CC4D39"/>
    <w:rsid w:val="00CC4E0D"/>
    <w:rsid w:val="00CC5001"/>
    <w:rsid w:val="00CC51C3"/>
    <w:rsid w:val="00CC52FC"/>
    <w:rsid w:val="00CC5C89"/>
    <w:rsid w:val="00CC5F52"/>
    <w:rsid w:val="00CC6662"/>
    <w:rsid w:val="00CC7351"/>
    <w:rsid w:val="00CC7559"/>
    <w:rsid w:val="00CD0336"/>
    <w:rsid w:val="00CD03D7"/>
    <w:rsid w:val="00CD0821"/>
    <w:rsid w:val="00CD0BA9"/>
    <w:rsid w:val="00CD13BC"/>
    <w:rsid w:val="00CD1CB6"/>
    <w:rsid w:val="00CD1D9E"/>
    <w:rsid w:val="00CD212E"/>
    <w:rsid w:val="00CD21EC"/>
    <w:rsid w:val="00CD2B47"/>
    <w:rsid w:val="00CD2BCB"/>
    <w:rsid w:val="00CD2EAB"/>
    <w:rsid w:val="00CD3A06"/>
    <w:rsid w:val="00CD3A5C"/>
    <w:rsid w:val="00CD3BBB"/>
    <w:rsid w:val="00CD3FF2"/>
    <w:rsid w:val="00CD43F5"/>
    <w:rsid w:val="00CD4633"/>
    <w:rsid w:val="00CD5BB2"/>
    <w:rsid w:val="00CD5C80"/>
    <w:rsid w:val="00CD5D90"/>
    <w:rsid w:val="00CD5E81"/>
    <w:rsid w:val="00CD5FE2"/>
    <w:rsid w:val="00CD7186"/>
    <w:rsid w:val="00CD7589"/>
    <w:rsid w:val="00CD7709"/>
    <w:rsid w:val="00CE03AB"/>
    <w:rsid w:val="00CE1202"/>
    <w:rsid w:val="00CE2805"/>
    <w:rsid w:val="00CE280C"/>
    <w:rsid w:val="00CE297C"/>
    <w:rsid w:val="00CE3B72"/>
    <w:rsid w:val="00CE4D48"/>
    <w:rsid w:val="00CE5AD9"/>
    <w:rsid w:val="00CE5CC6"/>
    <w:rsid w:val="00CE64F1"/>
    <w:rsid w:val="00CE6BA8"/>
    <w:rsid w:val="00CE7DEF"/>
    <w:rsid w:val="00CF1E90"/>
    <w:rsid w:val="00CF2F83"/>
    <w:rsid w:val="00CF493F"/>
    <w:rsid w:val="00CF52A4"/>
    <w:rsid w:val="00CF55BA"/>
    <w:rsid w:val="00CF5956"/>
    <w:rsid w:val="00CF5C20"/>
    <w:rsid w:val="00CF5FA9"/>
    <w:rsid w:val="00CF6715"/>
    <w:rsid w:val="00CF6D53"/>
    <w:rsid w:val="00CF70BB"/>
    <w:rsid w:val="00D0036F"/>
    <w:rsid w:val="00D0070F"/>
    <w:rsid w:val="00D01693"/>
    <w:rsid w:val="00D0171C"/>
    <w:rsid w:val="00D0283C"/>
    <w:rsid w:val="00D03542"/>
    <w:rsid w:val="00D04569"/>
    <w:rsid w:val="00D047A4"/>
    <w:rsid w:val="00D06328"/>
    <w:rsid w:val="00D0632D"/>
    <w:rsid w:val="00D07575"/>
    <w:rsid w:val="00D075DC"/>
    <w:rsid w:val="00D12A9D"/>
    <w:rsid w:val="00D130A6"/>
    <w:rsid w:val="00D132F5"/>
    <w:rsid w:val="00D13508"/>
    <w:rsid w:val="00D13FE4"/>
    <w:rsid w:val="00D150AE"/>
    <w:rsid w:val="00D15524"/>
    <w:rsid w:val="00D15FA5"/>
    <w:rsid w:val="00D16142"/>
    <w:rsid w:val="00D16781"/>
    <w:rsid w:val="00D16A29"/>
    <w:rsid w:val="00D172D2"/>
    <w:rsid w:val="00D20077"/>
    <w:rsid w:val="00D20CED"/>
    <w:rsid w:val="00D20FA2"/>
    <w:rsid w:val="00D21830"/>
    <w:rsid w:val="00D219EF"/>
    <w:rsid w:val="00D21CA1"/>
    <w:rsid w:val="00D21E42"/>
    <w:rsid w:val="00D21F88"/>
    <w:rsid w:val="00D2279C"/>
    <w:rsid w:val="00D237A8"/>
    <w:rsid w:val="00D239FE"/>
    <w:rsid w:val="00D24BDA"/>
    <w:rsid w:val="00D24C4B"/>
    <w:rsid w:val="00D24E7D"/>
    <w:rsid w:val="00D25BC5"/>
    <w:rsid w:val="00D26000"/>
    <w:rsid w:val="00D269FE"/>
    <w:rsid w:val="00D27930"/>
    <w:rsid w:val="00D27B89"/>
    <w:rsid w:val="00D27CD3"/>
    <w:rsid w:val="00D30BC7"/>
    <w:rsid w:val="00D31313"/>
    <w:rsid w:val="00D3176A"/>
    <w:rsid w:val="00D31AA1"/>
    <w:rsid w:val="00D3256B"/>
    <w:rsid w:val="00D32D4F"/>
    <w:rsid w:val="00D33078"/>
    <w:rsid w:val="00D33CC3"/>
    <w:rsid w:val="00D33D52"/>
    <w:rsid w:val="00D341C3"/>
    <w:rsid w:val="00D3429C"/>
    <w:rsid w:val="00D34467"/>
    <w:rsid w:val="00D3472C"/>
    <w:rsid w:val="00D3475F"/>
    <w:rsid w:val="00D34BAA"/>
    <w:rsid w:val="00D34D65"/>
    <w:rsid w:val="00D34E50"/>
    <w:rsid w:val="00D354D4"/>
    <w:rsid w:val="00D35646"/>
    <w:rsid w:val="00D359C8"/>
    <w:rsid w:val="00D35ED6"/>
    <w:rsid w:val="00D36BDA"/>
    <w:rsid w:val="00D37825"/>
    <w:rsid w:val="00D37CB9"/>
    <w:rsid w:val="00D37D9B"/>
    <w:rsid w:val="00D37DB2"/>
    <w:rsid w:val="00D40380"/>
    <w:rsid w:val="00D4071D"/>
    <w:rsid w:val="00D40AA1"/>
    <w:rsid w:val="00D40F94"/>
    <w:rsid w:val="00D4171A"/>
    <w:rsid w:val="00D4260F"/>
    <w:rsid w:val="00D42713"/>
    <w:rsid w:val="00D42797"/>
    <w:rsid w:val="00D42A6F"/>
    <w:rsid w:val="00D4359D"/>
    <w:rsid w:val="00D43AB1"/>
    <w:rsid w:val="00D4472D"/>
    <w:rsid w:val="00D45DE2"/>
    <w:rsid w:val="00D46D3A"/>
    <w:rsid w:val="00D46FA8"/>
    <w:rsid w:val="00D4705F"/>
    <w:rsid w:val="00D47176"/>
    <w:rsid w:val="00D473B8"/>
    <w:rsid w:val="00D4758C"/>
    <w:rsid w:val="00D4772E"/>
    <w:rsid w:val="00D5071E"/>
    <w:rsid w:val="00D5188A"/>
    <w:rsid w:val="00D51BFF"/>
    <w:rsid w:val="00D52342"/>
    <w:rsid w:val="00D5263F"/>
    <w:rsid w:val="00D5271F"/>
    <w:rsid w:val="00D52749"/>
    <w:rsid w:val="00D52A88"/>
    <w:rsid w:val="00D532CB"/>
    <w:rsid w:val="00D53BE4"/>
    <w:rsid w:val="00D53CEF"/>
    <w:rsid w:val="00D554C4"/>
    <w:rsid w:val="00D562F5"/>
    <w:rsid w:val="00D5657A"/>
    <w:rsid w:val="00D568ED"/>
    <w:rsid w:val="00D56F5E"/>
    <w:rsid w:val="00D56FC2"/>
    <w:rsid w:val="00D576CD"/>
    <w:rsid w:val="00D57E4C"/>
    <w:rsid w:val="00D57F10"/>
    <w:rsid w:val="00D610F2"/>
    <w:rsid w:val="00D62136"/>
    <w:rsid w:val="00D631A8"/>
    <w:rsid w:val="00D636B2"/>
    <w:rsid w:val="00D63FCB"/>
    <w:rsid w:val="00D645EC"/>
    <w:rsid w:val="00D648D2"/>
    <w:rsid w:val="00D6497B"/>
    <w:rsid w:val="00D64D6A"/>
    <w:rsid w:val="00D65669"/>
    <w:rsid w:val="00D656AE"/>
    <w:rsid w:val="00D65ADC"/>
    <w:rsid w:val="00D65BB8"/>
    <w:rsid w:val="00D66262"/>
    <w:rsid w:val="00D66EF4"/>
    <w:rsid w:val="00D675F2"/>
    <w:rsid w:val="00D67C0B"/>
    <w:rsid w:val="00D700D1"/>
    <w:rsid w:val="00D70546"/>
    <w:rsid w:val="00D70764"/>
    <w:rsid w:val="00D70A2E"/>
    <w:rsid w:val="00D719D8"/>
    <w:rsid w:val="00D71D75"/>
    <w:rsid w:val="00D720F7"/>
    <w:rsid w:val="00D7253E"/>
    <w:rsid w:val="00D72752"/>
    <w:rsid w:val="00D72996"/>
    <w:rsid w:val="00D72F8D"/>
    <w:rsid w:val="00D734DC"/>
    <w:rsid w:val="00D737BB"/>
    <w:rsid w:val="00D74335"/>
    <w:rsid w:val="00D746CB"/>
    <w:rsid w:val="00D748AE"/>
    <w:rsid w:val="00D7495E"/>
    <w:rsid w:val="00D7534E"/>
    <w:rsid w:val="00D756EF"/>
    <w:rsid w:val="00D758C5"/>
    <w:rsid w:val="00D761DB"/>
    <w:rsid w:val="00D77049"/>
    <w:rsid w:val="00D77A42"/>
    <w:rsid w:val="00D804A2"/>
    <w:rsid w:val="00D80B2A"/>
    <w:rsid w:val="00D80BF8"/>
    <w:rsid w:val="00D81187"/>
    <w:rsid w:val="00D8163F"/>
    <w:rsid w:val="00D818B5"/>
    <w:rsid w:val="00D81A6A"/>
    <w:rsid w:val="00D82460"/>
    <w:rsid w:val="00D830DF"/>
    <w:rsid w:val="00D850CA"/>
    <w:rsid w:val="00D851E7"/>
    <w:rsid w:val="00D85BF6"/>
    <w:rsid w:val="00D866B0"/>
    <w:rsid w:val="00D8680D"/>
    <w:rsid w:val="00D872B6"/>
    <w:rsid w:val="00D87357"/>
    <w:rsid w:val="00D87BEF"/>
    <w:rsid w:val="00D87FD8"/>
    <w:rsid w:val="00D9026D"/>
    <w:rsid w:val="00D90395"/>
    <w:rsid w:val="00D90796"/>
    <w:rsid w:val="00D90CEF"/>
    <w:rsid w:val="00D91EAF"/>
    <w:rsid w:val="00D92400"/>
    <w:rsid w:val="00D927B2"/>
    <w:rsid w:val="00D92852"/>
    <w:rsid w:val="00D92C8E"/>
    <w:rsid w:val="00D932F0"/>
    <w:rsid w:val="00D9363C"/>
    <w:rsid w:val="00D93D64"/>
    <w:rsid w:val="00D93E4E"/>
    <w:rsid w:val="00D946F5"/>
    <w:rsid w:val="00D947C5"/>
    <w:rsid w:val="00D95A41"/>
    <w:rsid w:val="00D95DCC"/>
    <w:rsid w:val="00D9679D"/>
    <w:rsid w:val="00D96E51"/>
    <w:rsid w:val="00D97B12"/>
    <w:rsid w:val="00DA0A3D"/>
    <w:rsid w:val="00DA15F9"/>
    <w:rsid w:val="00DA1E1B"/>
    <w:rsid w:val="00DA2425"/>
    <w:rsid w:val="00DA24EA"/>
    <w:rsid w:val="00DA443A"/>
    <w:rsid w:val="00DA45D9"/>
    <w:rsid w:val="00DA4DC3"/>
    <w:rsid w:val="00DA5ADD"/>
    <w:rsid w:val="00DA5BB8"/>
    <w:rsid w:val="00DA725E"/>
    <w:rsid w:val="00DA7D61"/>
    <w:rsid w:val="00DA7D79"/>
    <w:rsid w:val="00DB0C95"/>
    <w:rsid w:val="00DB0E6E"/>
    <w:rsid w:val="00DB101B"/>
    <w:rsid w:val="00DB13D4"/>
    <w:rsid w:val="00DB15DC"/>
    <w:rsid w:val="00DB3ECE"/>
    <w:rsid w:val="00DB409D"/>
    <w:rsid w:val="00DB40DB"/>
    <w:rsid w:val="00DB4715"/>
    <w:rsid w:val="00DB4799"/>
    <w:rsid w:val="00DB4E55"/>
    <w:rsid w:val="00DB5FE9"/>
    <w:rsid w:val="00DB64B1"/>
    <w:rsid w:val="00DB669F"/>
    <w:rsid w:val="00DB6B3D"/>
    <w:rsid w:val="00DB71D0"/>
    <w:rsid w:val="00DB75D0"/>
    <w:rsid w:val="00DB7866"/>
    <w:rsid w:val="00DB7C31"/>
    <w:rsid w:val="00DB7EF5"/>
    <w:rsid w:val="00DC0712"/>
    <w:rsid w:val="00DC071A"/>
    <w:rsid w:val="00DC0B24"/>
    <w:rsid w:val="00DC1E64"/>
    <w:rsid w:val="00DC1F05"/>
    <w:rsid w:val="00DC1F0D"/>
    <w:rsid w:val="00DC2500"/>
    <w:rsid w:val="00DC27C9"/>
    <w:rsid w:val="00DC2C63"/>
    <w:rsid w:val="00DC3172"/>
    <w:rsid w:val="00DC34EE"/>
    <w:rsid w:val="00DC4C4A"/>
    <w:rsid w:val="00DC4CB2"/>
    <w:rsid w:val="00DC4EE0"/>
    <w:rsid w:val="00DC6857"/>
    <w:rsid w:val="00DC6CA0"/>
    <w:rsid w:val="00DC7178"/>
    <w:rsid w:val="00DC7FBF"/>
    <w:rsid w:val="00DD0701"/>
    <w:rsid w:val="00DD0A0D"/>
    <w:rsid w:val="00DD0ACE"/>
    <w:rsid w:val="00DD0C7A"/>
    <w:rsid w:val="00DD1189"/>
    <w:rsid w:val="00DD12BF"/>
    <w:rsid w:val="00DD133D"/>
    <w:rsid w:val="00DD25E4"/>
    <w:rsid w:val="00DD32F2"/>
    <w:rsid w:val="00DD3B4A"/>
    <w:rsid w:val="00DD4963"/>
    <w:rsid w:val="00DD4DDE"/>
    <w:rsid w:val="00DD5EAC"/>
    <w:rsid w:val="00DD5FD0"/>
    <w:rsid w:val="00DD6146"/>
    <w:rsid w:val="00DD6C07"/>
    <w:rsid w:val="00DD72B4"/>
    <w:rsid w:val="00DD747D"/>
    <w:rsid w:val="00DD769E"/>
    <w:rsid w:val="00DE0270"/>
    <w:rsid w:val="00DE0D61"/>
    <w:rsid w:val="00DE210C"/>
    <w:rsid w:val="00DE297D"/>
    <w:rsid w:val="00DE3548"/>
    <w:rsid w:val="00DE3B35"/>
    <w:rsid w:val="00DE3DFF"/>
    <w:rsid w:val="00DE3ED4"/>
    <w:rsid w:val="00DE407A"/>
    <w:rsid w:val="00DE45E8"/>
    <w:rsid w:val="00DE4752"/>
    <w:rsid w:val="00DE5264"/>
    <w:rsid w:val="00DE5A95"/>
    <w:rsid w:val="00DE5F90"/>
    <w:rsid w:val="00DE64A0"/>
    <w:rsid w:val="00DE65C3"/>
    <w:rsid w:val="00DE6EF0"/>
    <w:rsid w:val="00DF01C3"/>
    <w:rsid w:val="00DF042D"/>
    <w:rsid w:val="00DF096C"/>
    <w:rsid w:val="00DF2250"/>
    <w:rsid w:val="00DF2D5E"/>
    <w:rsid w:val="00DF2F79"/>
    <w:rsid w:val="00DF4060"/>
    <w:rsid w:val="00DF425E"/>
    <w:rsid w:val="00DF49D9"/>
    <w:rsid w:val="00DF5D02"/>
    <w:rsid w:val="00DF661E"/>
    <w:rsid w:val="00DF74A9"/>
    <w:rsid w:val="00DF7671"/>
    <w:rsid w:val="00DF790A"/>
    <w:rsid w:val="00DF790B"/>
    <w:rsid w:val="00DF7F2A"/>
    <w:rsid w:val="00E01143"/>
    <w:rsid w:val="00E01758"/>
    <w:rsid w:val="00E017B2"/>
    <w:rsid w:val="00E01DAC"/>
    <w:rsid w:val="00E0205D"/>
    <w:rsid w:val="00E02407"/>
    <w:rsid w:val="00E029BE"/>
    <w:rsid w:val="00E029E1"/>
    <w:rsid w:val="00E03F2F"/>
    <w:rsid w:val="00E05025"/>
    <w:rsid w:val="00E05F9A"/>
    <w:rsid w:val="00E06B06"/>
    <w:rsid w:val="00E070F1"/>
    <w:rsid w:val="00E11903"/>
    <w:rsid w:val="00E11DB0"/>
    <w:rsid w:val="00E120D2"/>
    <w:rsid w:val="00E135C9"/>
    <w:rsid w:val="00E1434D"/>
    <w:rsid w:val="00E15360"/>
    <w:rsid w:val="00E15A82"/>
    <w:rsid w:val="00E15E58"/>
    <w:rsid w:val="00E16635"/>
    <w:rsid w:val="00E168B5"/>
    <w:rsid w:val="00E204E3"/>
    <w:rsid w:val="00E2051D"/>
    <w:rsid w:val="00E20A09"/>
    <w:rsid w:val="00E20D64"/>
    <w:rsid w:val="00E21BCF"/>
    <w:rsid w:val="00E21BE9"/>
    <w:rsid w:val="00E24854"/>
    <w:rsid w:val="00E24878"/>
    <w:rsid w:val="00E25B23"/>
    <w:rsid w:val="00E25BF2"/>
    <w:rsid w:val="00E25E30"/>
    <w:rsid w:val="00E26601"/>
    <w:rsid w:val="00E268C8"/>
    <w:rsid w:val="00E26C62"/>
    <w:rsid w:val="00E26FC8"/>
    <w:rsid w:val="00E271BE"/>
    <w:rsid w:val="00E277B9"/>
    <w:rsid w:val="00E30509"/>
    <w:rsid w:val="00E306AD"/>
    <w:rsid w:val="00E30CCD"/>
    <w:rsid w:val="00E30E3E"/>
    <w:rsid w:val="00E311F1"/>
    <w:rsid w:val="00E31D6A"/>
    <w:rsid w:val="00E325A5"/>
    <w:rsid w:val="00E32A46"/>
    <w:rsid w:val="00E32D11"/>
    <w:rsid w:val="00E330E6"/>
    <w:rsid w:val="00E33B96"/>
    <w:rsid w:val="00E348BF"/>
    <w:rsid w:val="00E34A43"/>
    <w:rsid w:val="00E34DFA"/>
    <w:rsid w:val="00E35A6C"/>
    <w:rsid w:val="00E36100"/>
    <w:rsid w:val="00E36591"/>
    <w:rsid w:val="00E367BC"/>
    <w:rsid w:val="00E3729F"/>
    <w:rsid w:val="00E372CF"/>
    <w:rsid w:val="00E3732F"/>
    <w:rsid w:val="00E37402"/>
    <w:rsid w:val="00E37482"/>
    <w:rsid w:val="00E37B0F"/>
    <w:rsid w:val="00E37DF2"/>
    <w:rsid w:val="00E40711"/>
    <w:rsid w:val="00E41774"/>
    <w:rsid w:val="00E42039"/>
    <w:rsid w:val="00E42F41"/>
    <w:rsid w:val="00E431D9"/>
    <w:rsid w:val="00E431F4"/>
    <w:rsid w:val="00E44BBC"/>
    <w:rsid w:val="00E44C79"/>
    <w:rsid w:val="00E44CDE"/>
    <w:rsid w:val="00E44DB1"/>
    <w:rsid w:val="00E451A2"/>
    <w:rsid w:val="00E4522D"/>
    <w:rsid w:val="00E4537E"/>
    <w:rsid w:val="00E45D0A"/>
    <w:rsid w:val="00E45FA7"/>
    <w:rsid w:val="00E46209"/>
    <w:rsid w:val="00E46931"/>
    <w:rsid w:val="00E47184"/>
    <w:rsid w:val="00E4746F"/>
    <w:rsid w:val="00E4777F"/>
    <w:rsid w:val="00E519D7"/>
    <w:rsid w:val="00E51BFC"/>
    <w:rsid w:val="00E5208B"/>
    <w:rsid w:val="00E520DB"/>
    <w:rsid w:val="00E528F8"/>
    <w:rsid w:val="00E530B7"/>
    <w:rsid w:val="00E53A87"/>
    <w:rsid w:val="00E53FC0"/>
    <w:rsid w:val="00E54738"/>
    <w:rsid w:val="00E557CC"/>
    <w:rsid w:val="00E56106"/>
    <w:rsid w:val="00E56CF9"/>
    <w:rsid w:val="00E5763B"/>
    <w:rsid w:val="00E5773D"/>
    <w:rsid w:val="00E57B1E"/>
    <w:rsid w:val="00E57CE5"/>
    <w:rsid w:val="00E60113"/>
    <w:rsid w:val="00E6061F"/>
    <w:rsid w:val="00E61A9C"/>
    <w:rsid w:val="00E61FEC"/>
    <w:rsid w:val="00E64379"/>
    <w:rsid w:val="00E645BF"/>
    <w:rsid w:val="00E64F66"/>
    <w:rsid w:val="00E666B8"/>
    <w:rsid w:val="00E7054E"/>
    <w:rsid w:val="00E71186"/>
    <w:rsid w:val="00E71849"/>
    <w:rsid w:val="00E71C1F"/>
    <w:rsid w:val="00E721AE"/>
    <w:rsid w:val="00E7253C"/>
    <w:rsid w:val="00E7288E"/>
    <w:rsid w:val="00E7323A"/>
    <w:rsid w:val="00E73A15"/>
    <w:rsid w:val="00E74535"/>
    <w:rsid w:val="00E754DF"/>
    <w:rsid w:val="00E75CF4"/>
    <w:rsid w:val="00E7623E"/>
    <w:rsid w:val="00E76660"/>
    <w:rsid w:val="00E76815"/>
    <w:rsid w:val="00E76AAF"/>
    <w:rsid w:val="00E76C8C"/>
    <w:rsid w:val="00E76E6C"/>
    <w:rsid w:val="00E77010"/>
    <w:rsid w:val="00E77D85"/>
    <w:rsid w:val="00E8001E"/>
    <w:rsid w:val="00E803FF"/>
    <w:rsid w:val="00E8042D"/>
    <w:rsid w:val="00E80EAF"/>
    <w:rsid w:val="00E80FD6"/>
    <w:rsid w:val="00E826D5"/>
    <w:rsid w:val="00E827C7"/>
    <w:rsid w:val="00E82869"/>
    <w:rsid w:val="00E82FD7"/>
    <w:rsid w:val="00E83ADE"/>
    <w:rsid w:val="00E83C23"/>
    <w:rsid w:val="00E83E04"/>
    <w:rsid w:val="00E845C4"/>
    <w:rsid w:val="00E84F3B"/>
    <w:rsid w:val="00E8514B"/>
    <w:rsid w:val="00E85761"/>
    <w:rsid w:val="00E862C9"/>
    <w:rsid w:val="00E86394"/>
    <w:rsid w:val="00E86868"/>
    <w:rsid w:val="00E86DC1"/>
    <w:rsid w:val="00E87374"/>
    <w:rsid w:val="00E876B4"/>
    <w:rsid w:val="00E876F5"/>
    <w:rsid w:val="00E87A04"/>
    <w:rsid w:val="00E9004E"/>
    <w:rsid w:val="00E902CC"/>
    <w:rsid w:val="00E90ACC"/>
    <w:rsid w:val="00E90DD6"/>
    <w:rsid w:val="00E9108E"/>
    <w:rsid w:val="00E912B5"/>
    <w:rsid w:val="00E92B64"/>
    <w:rsid w:val="00E92B73"/>
    <w:rsid w:val="00E9327A"/>
    <w:rsid w:val="00E93346"/>
    <w:rsid w:val="00E9353A"/>
    <w:rsid w:val="00E936E4"/>
    <w:rsid w:val="00E93B75"/>
    <w:rsid w:val="00E93F30"/>
    <w:rsid w:val="00E94784"/>
    <w:rsid w:val="00E9544F"/>
    <w:rsid w:val="00E9577A"/>
    <w:rsid w:val="00E95936"/>
    <w:rsid w:val="00E96349"/>
    <w:rsid w:val="00E96D02"/>
    <w:rsid w:val="00E97B3D"/>
    <w:rsid w:val="00E97CC8"/>
    <w:rsid w:val="00EA0AFF"/>
    <w:rsid w:val="00EA0B71"/>
    <w:rsid w:val="00EA200E"/>
    <w:rsid w:val="00EA2AE2"/>
    <w:rsid w:val="00EA2D0E"/>
    <w:rsid w:val="00EA2D22"/>
    <w:rsid w:val="00EA34E2"/>
    <w:rsid w:val="00EA414D"/>
    <w:rsid w:val="00EA569F"/>
    <w:rsid w:val="00EA6438"/>
    <w:rsid w:val="00EA69B7"/>
    <w:rsid w:val="00EA76CB"/>
    <w:rsid w:val="00EA79EC"/>
    <w:rsid w:val="00EB0E5E"/>
    <w:rsid w:val="00EB0F39"/>
    <w:rsid w:val="00EB1957"/>
    <w:rsid w:val="00EB2695"/>
    <w:rsid w:val="00EB2974"/>
    <w:rsid w:val="00EB3909"/>
    <w:rsid w:val="00EB3CC9"/>
    <w:rsid w:val="00EB3F39"/>
    <w:rsid w:val="00EB3FB4"/>
    <w:rsid w:val="00EB4FD9"/>
    <w:rsid w:val="00EB5012"/>
    <w:rsid w:val="00EB503D"/>
    <w:rsid w:val="00EB5795"/>
    <w:rsid w:val="00EB657B"/>
    <w:rsid w:val="00EB6A92"/>
    <w:rsid w:val="00EB72F7"/>
    <w:rsid w:val="00EC1193"/>
    <w:rsid w:val="00EC175F"/>
    <w:rsid w:val="00EC2BCC"/>
    <w:rsid w:val="00EC2DE9"/>
    <w:rsid w:val="00EC30E9"/>
    <w:rsid w:val="00EC391F"/>
    <w:rsid w:val="00EC4953"/>
    <w:rsid w:val="00EC50FE"/>
    <w:rsid w:val="00EC6C4E"/>
    <w:rsid w:val="00EC6CB7"/>
    <w:rsid w:val="00EC7095"/>
    <w:rsid w:val="00ED01F5"/>
    <w:rsid w:val="00ED0724"/>
    <w:rsid w:val="00ED0787"/>
    <w:rsid w:val="00ED14A9"/>
    <w:rsid w:val="00ED196F"/>
    <w:rsid w:val="00ED19A8"/>
    <w:rsid w:val="00ED1BA1"/>
    <w:rsid w:val="00ED257B"/>
    <w:rsid w:val="00ED28A4"/>
    <w:rsid w:val="00ED2F65"/>
    <w:rsid w:val="00ED369A"/>
    <w:rsid w:val="00ED3CCC"/>
    <w:rsid w:val="00ED4F9D"/>
    <w:rsid w:val="00ED6174"/>
    <w:rsid w:val="00ED679B"/>
    <w:rsid w:val="00ED6C89"/>
    <w:rsid w:val="00ED7A80"/>
    <w:rsid w:val="00ED7CE4"/>
    <w:rsid w:val="00ED7EE2"/>
    <w:rsid w:val="00ED7F23"/>
    <w:rsid w:val="00EE03A3"/>
    <w:rsid w:val="00EE0BA1"/>
    <w:rsid w:val="00EE0C38"/>
    <w:rsid w:val="00EE114A"/>
    <w:rsid w:val="00EE1C62"/>
    <w:rsid w:val="00EE25DF"/>
    <w:rsid w:val="00EE295E"/>
    <w:rsid w:val="00EE36A3"/>
    <w:rsid w:val="00EE44A3"/>
    <w:rsid w:val="00EE4748"/>
    <w:rsid w:val="00EE4C9C"/>
    <w:rsid w:val="00EE4D1F"/>
    <w:rsid w:val="00EE54BC"/>
    <w:rsid w:val="00EE6186"/>
    <w:rsid w:val="00EE6315"/>
    <w:rsid w:val="00EE64A8"/>
    <w:rsid w:val="00EE65E5"/>
    <w:rsid w:val="00EE6897"/>
    <w:rsid w:val="00EE68BE"/>
    <w:rsid w:val="00EE704F"/>
    <w:rsid w:val="00EE7761"/>
    <w:rsid w:val="00EE7AB9"/>
    <w:rsid w:val="00EE7FA9"/>
    <w:rsid w:val="00EF0019"/>
    <w:rsid w:val="00EF1219"/>
    <w:rsid w:val="00EF184A"/>
    <w:rsid w:val="00EF1A8A"/>
    <w:rsid w:val="00EF1D4D"/>
    <w:rsid w:val="00EF1EDA"/>
    <w:rsid w:val="00EF2694"/>
    <w:rsid w:val="00EF31E8"/>
    <w:rsid w:val="00EF3562"/>
    <w:rsid w:val="00EF481E"/>
    <w:rsid w:val="00EF6147"/>
    <w:rsid w:val="00EF750B"/>
    <w:rsid w:val="00EF76AC"/>
    <w:rsid w:val="00EF7B09"/>
    <w:rsid w:val="00F00624"/>
    <w:rsid w:val="00F008BC"/>
    <w:rsid w:val="00F01489"/>
    <w:rsid w:val="00F01525"/>
    <w:rsid w:val="00F01B34"/>
    <w:rsid w:val="00F02380"/>
    <w:rsid w:val="00F02605"/>
    <w:rsid w:val="00F03328"/>
    <w:rsid w:val="00F039A3"/>
    <w:rsid w:val="00F03BC6"/>
    <w:rsid w:val="00F03D42"/>
    <w:rsid w:val="00F04C11"/>
    <w:rsid w:val="00F05284"/>
    <w:rsid w:val="00F058D6"/>
    <w:rsid w:val="00F05FB6"/>
    <w:rsid w:val="00F06337"/>
    <w:rsid w:val="00F079C4"/>
    <w:rsid w:val="00F1033D"/>
    <w:rsid w:val="00F10648"/>
    <w:rsid w:val="00F1076B"/>
    <w:rsid w:val="00F11183"/>
    <w:rsid w:val="00F11A78"/>
    <w:rsid w:val="00F13761"/>
    <w:rsid w:val="00F1394A"/>
    <w:rsid w:val="00F13EC3"/>
    <w:rsid w:val="00F15D4E"/>
    <w:rsid w:val="00F15ED9"/>
    <w:rsid w:val="00F16F0F"/>
    <w:rsid w:val="00F17260"/>
    <w:rsid w:val="00F1793C"/>
    <w:rsid w:val="00F17C47"/>
    <w:rsid w:val="00F17E23"/>
    <w:rsid w:val="00F17F52"/>
    <w:rsid w:val="00F2016D"/>
    <w:rsid w:val="00F206CD"/>
    <w:rsid w:val="00F20F4E"/>
    <w:rsid w:val="00F218A6"/>
    <w:rsid w:val="00F223EF"/>
    <w:rsid w:val="00F22B92"/>
    <w:rsid w:val="00F23331"/>
    <w:rsid w:val="00F23A64"/>
    <w:rsid w:val="00F24CD3"/>
    <w:rsid w:val="00F251A2"/>
    <w:rsid w:val="00F262EE"/>
    <w:rsid w:val="00F266E1"/>
    <w:rsid w:val="00F267A1"/>
    <w:rsid w:val="00F26A79"/>
    <w:rsid w:val="00F277B0"/>
    <w:rsid w:val="00F27B9F"/>
    <w:rsid w:val="00F30D5A"/>
    <w:rsid w:val="00F31E06"/>
    <w:rsid w:val="00F31EC9"/>
    <w:rsid w:val="00F32C34"/>
    <w:rsid w:val="00F33140"/>
    <w:rsid w:val="00F3366A"/>
    <w:rsid w:val="00F33BDC"/>
    <w:rsid w:val="00F33DF1"/>
    <w:rsid w:val="00F345FA"/>
    <w:rsid w:val="00F349DB"/>
    <w:rsid w:val="00F35039"/>
    <w:rsid w:val="00F3506C"/>
    <w:rsid w:val="00F35195"/>
    <w:rsid w:val="00F351AC"/>
    <w:rsid w:val="00F3542D"/>
    <w:rsid w:val="00F35B8A"/>
    <w:rsid w:val="00F35C7D"/>
    <w:rsid w:val="00F36047"/>
    <w:rsid w:val="00F3608D"/>
    <w:rsid w:val="00F36175"/>
    <w:rsid w:val="00F364AE"/>
    <w:rsid w:val="00F3684A"/>
    <w:rsid w:val="00F36874"/>
    <w:rsid w:val="00F373CA"/>
    <w:rsid w:val="00F373EF"/>
    <w:rsid w:val="00F4011B"/>
    <w:rsid w:val="00F42797"/>
    <w:rsid w:val="00F42C89"/>
    <w:rsid w:val="00F42CA5"/>
    <w:rsid w:val="00F42F4E"/>
    <w:rsid w:val="00F42F7C"/>
    <w:rsid w:val="00F439BB"/>
    <w:rsid w:val="00F439DF"/>
    <w:rsid w:val="00F43A03"/>
    <w:rsid w:val="00F43C9C"/>
    <w:rsid w:val="00F4461C"/>
    <w:rsid w:val="00F44E85"/>
    <w:rsid w:val="00F45403"/>
    <w:rsid w:val="00F46579"/>
    <w:rsid w:val="00F47747"/>
    <w:rsid w:val="00F47778"/>
    <w:rsid w:val="00F47C58"/>
    <w:rsid w:val="00F47C8B"/>
    <w:rsid w:val="00F47CD6"/>
    <w:rsid w:val="00F50901"/>
    <w:rsid w:val="00F515A2"/>
    <w:rsid w:val="00F526E3"/>
    <w:rsid w:val="00F52B24"/>
    <w:rsid w:val="00F52D94"/>
    <w:rsid w:val="00F52E26"/>
    <w:rsid w:val="00F53434"/>
    <w:rsid w:val="00F54650"/>
    <w:rsid w:val="00F554A5"/>
    <w:rsid w:val="00F55C33"/>
    <w:rsid w:val="00F55E63"/>
    <w:rsid w:val="00F5692E"/>
    <w:rsid w:val="00F56CC1"/>
    <w:rsid w:val="00F56F96"/>
    <w:rsid w:val="00F57836"/>
    <w:rsid w:val="00F57D16"/>
    <w:rsid w:val="00F57D4A"/>
    <w:rsid w:val="00F60BF2"/>
    <w:rsid w:val="00F61911"/>
    <w:rsid w:val="00F61CCF"/>
    <w:rsid w:val="00F62605"/>
    <w:rsid w:val="00F634BE"/>
    <w:rsid w:val="00F63753"/>
    <w:rsid w:val="00F63F2F"/>
    <w:rsid w:val="00F6408B"/>
    <w:rsid w:val="00F640CD"/>
    <w:rsid w:val="00F64CEC"/>
    <w:rsid w:val="00F653DE"/>
    <w:rsid w:val="00F6575F"/>
    <w:rsid w:val="00F66C61"/>
    <w:rsid w:val="00F674CE"/>
    <w:rsid w:val="00F677F6"/>
    <w:rsid w:val="00F70677"/>
    <w:rsid w:val="00F70B59"/>
    <w:rsid w:val="00F70DC4"/>
    <w:rsid w:val="00F711FF"/>
    <w:rsid w:val="00F71F54"/>
    <w:rsid w:val="00F72C5D"/>
    <w:rsid w:val="00F7341C"/>
    <w:rsid w:val="00F73BEA"/>
    <w:rsid w:val="00F740C7"/>
    <w:rsid w:val="00F7431F"/>
    <w:rsid w:val="00F7461C"/>
    <w:rsid w:val="00F74A5C"/>
    <w:rsid w:val="00F75365"/>
    <w:rsid w:val="00F76263"/>
    <w:rsid w:val="00F762D2"/>
    <w:rsid w:val="00F77672"/>
    <w:rsid w:val="00F77A89"/>
    <w:rsid w:val="00F800B5"/>
    <w:rsid w:val="00F82984"/>
    <w:rsid w:val="00F82C20"/>
    <w:rsid w:val="00F839B3"/>
    <w:rsid w:val="00F83C65"/>
    <w:rsid w:val="00F84AF7"/>
    <w:rsid w:val="00F865F3"/>
    <w:rsid w:val="00F86819"/>
    <w:rsid w:val="00F87375"/>
    <w:rsid w:val="00F905BE"/>
    <w:rsid w:val="00F90BE3"/>
    <w:rsid w:val="00F90CDB"/>
    <w:rsid w:val="00F91666"/>
    <w:rsid w:val="00F91D81"/>
    <w:rsid w:val="00F94420"/>
    <w:rsid w:val="00F95510"/>
    <w:rsid w:val="00F961B5"/>
    <w:rsid w:val="00F962DB"/>
    <w:rsid w:val="00F96CE0"/>
    <w:rsid w:val="00F96F6C"/>
    <w:rsid w:val="00F97096"/>
    <w:rsid w:val="00F97F8F"/>
    <w:rsid w:val="00FA0263"/>
    <w:rsid w:val="00FA04AA"/>
    <w:rsid w:val="00FA0771"/>
    <w:rsid w:val="00FA1159"/>
    <w:rsid w:val="00FA123D"/>
    <w:rsid w:val="00FA1B4A"/>
    <w:rsid w:val="00FA3C40"/>
    <w:rsid w:val="00FA46E4"/>
    <w:rsid w:val="00FA4C96"/>
    <w:rsid w:val="00FA57C2"/>
    <w:rsid w:val="00FA6977"/>
    <w:rsid w:val="00FA6B99"/>
    <w:rsid w:val="00FA6C17"/>
    <w:rsid w:val="00FA6C69"/>
    <w:rsid w:val="00FA7683"/>
    <w:rsid w:val="00FA7B51"/>
    <w:rsid w:val="00FA7E2E"/>
    <w:rsid w:val="00FA7FB7"/>
    <w:rsid w:val="00FB065C"/>
    <w:rsid w:val="00FB09B5"/>
    <w:rsid w:val="00FB0A95"/>
    <w:rsid w:val="00FB0BDB"/>
    <w:rsid w:val="00FB1189"/>
    <w:rsid w:val="00FB16FF"/>
    <w:rsid w:val="00FB20FF"/>
    <w:rsid w:val="00FB22D6"/>
    <w:rsid w:val="00FB2C9A"/>
    <w:rsid w:val="00FB31CD"/>
    <w:rsid w:val="00FB31E8"/>
    <w:rsid w:val="00FB32D2"/>
    <w:rsid w:val="00FB37EE"/>
    <w:rsid w:val="00FB3A3D"/>
    <w:rsid w:val="00FB4A0C"/>
    <w:rsid w:val="00FB5379"/>
    <w:rsid w:val="00FB58F3"/>
    <w:rsid w:val="00FB5B4D"/>
    <w:rsid w:val="00FB6B5A"/>
    <w:rsid w:val="00FB76E6"/>
    <w:rsid w:val="00FC0DEE"/>
    <w:rsid w:val="00FC2361"/>
    <w:rsid w:val="00FC2B23"/>
    <w:rsid w:val="00FC308E"/>
    <w:rsid w:val="00FC33CD"/>
    <w:rsid w:val="00FC3FB7"/>
    <w:rsid w:val="00FC4178"/>
    <w:rsid w:val="00FC50A8"/>
    <w:rsid w:val="00FC547F"/>
    <w:rsid w:val="00FC5551"/>
    <w:rsid w:val="00FC5F90"/>
    <w:rsid w:val="00FC62D0"/>
    <w:rsid w:val="00FC6748"/>
    <w:rsid w:val="00FC76F7"/>
    <w:rsid w:val="00FC7767"/>
    <w:rsid w:val="00FC7F38"/>
    <w:rsid w:val="00FD0A44"/>
    <w:rsid w:val="00FD0B0C"/>
    <w:rsid w:val="00FD1766"/>
    <w:rsid w:val="00FD2EA3"/>
    <w:rsid w:val="00FD3B07"/>
    <w:rsid w:val="00FD3BE9"/>
    <w:rsid w:val="00FD3E77"/>
    <w:rsid w:val="00FD413C"/>
    <w:rsid w:val="00FD41D4"/>
    <w:rsid w:val="00FD4536"/>
    <w:rsid w:val="00FD47E6"/>
    <w:rsid w:val="00FD4923"/>
    <w:rsid w:val="00FD4A2F"/>
    <w:rsid w:val="00FD4D80"/>
    <w:rsid w:val="00FD5E2D"/>
    <w:rsid w:val="00FD6FCB"/>
    <w:rsid w:val="00FE039C"/>
    <w:rsid w:val="00FE065A"/>
    <w:rsid w:val="00FE085B"/>
    <w:rsid w:val="00FE0A72"/>
    <w:rsid w:val="00FE0B35"/>
    <w:rsid w:val="00FE0B7A"/>
    <w:rsid w:val="00FE16A6"/>
    <w:rsid w:val="00FE1ABB"/>
    <w:rsid w:val="00FE2B74"/>
    <w:rsid w:val="00FE3795"/>
    <w:rsid w:val="00FE39A5"/>
    <w:rsid w:val="00FE3A4C"/>
    <w:rsid w:val="00FE3C73"/>
    <w:rsid w:val="00FE46AC"/>
    <w:rsid w:val="00FE4B79"/>
    <w:rsid w:val="00FE4F47"/>
    <w:rsid w:val="00FE5330"/>
    <w:rsid w:val="00FE5C9A"/>
    <w:rsid w:val="00FE6BF0"/>
    <w:rsid w:val="00FE737F"/>
    <w:rsid w:val="00FF0A84"/>
    <w:rsid w:val="00FF0B30"/>
    <w:rsid w:val="00FF0C02"/>
    <w:rsid w:val="00FF0D1E"/>
    <w:rsid w:val="00FF1074"/>
    <w:rsid w:val="00FF2322"/>
    <w:rsid w:val="00FF2AB6"/>
    <w:rsid w:val="00FF31F8"/>
    <w:rsid w:val="00FF3721"/>
    <w:rsid w:val="00FF389B"/>
    <w:rsid w:val="00FF38CE"/>
    <w:rsid w:val="00FF4265"/>
    <w:rsid w:val="00FF4658"/>
    <w:rsid w:val="00FF4933"/>
    <w:rsid w:val="00FF5C70"/>
    <w:rsid w:val="00FF669D"/>
    <w:rsid w:val="00FF6BF9"/>
    <w:rsid w:val="00FF74BE"/>
    <w:rsid w:val="00FF7A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before="60" w:after="60" w:line="276" w:lineRule="auto"/>
        <w:ind w:left="1152"/>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uiPriority="11" w:qFormat="1"/>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0274"/>
    <w:pPr>
      <w:ind w:left="432"/>
    </w:pPr>
    <w:rPr>
      <w:sz w:val="26"/>
      <w:szCs w:val="28"/>
    </w:rPr>
  </w:style>
  <w:style w:type="paragraph" w:styleId="Heading1">
    <w:name w:val="heading 1"/>
    <w:basedOn w:val="Normal"/>
    <w:next w:val="Normal"/>
    <w:link w:val="Heading1Char"/>
    <w:autoRedefine/>
    <w:qFormat/>
    <w:rsid w:val="00226ADA"/>
    <w:pPr>
      <w:keepNext/>
      <w:numPr>
        <w:numId w:val="19"/>
      </w:numPr>
      <w:spacing w:before="240" w:after="240"/>
      <w:outlineLvl w:val="0"/>
    </w:pPr>
    <w:rPr>
      <w:rFonts w:ascii="Times New Roman Bold" w:hAnsi="Times New Roman Bold" w:cs="Arial"/>
      <w:b/>
      <w:bCs/>
      <w:caps/>
      <w:color w:val="00B050"/>
      <w:spacing w:val="-18"/>
      <w:kern w:val="32"/>
      <w:sz w:val="32"/>
      <w:szCs w:val="32"/>
    </w:rPr>
  </w:style>
  <w:style w:type="paragraph" w:styleId="Heading2">
    <w:name w:val="heading 2"/>
    <w:basedOn w:val="Normal"/>
    <w:next w:val="Normal"/>
    <w:link w:val="Heading2Char"/>
    <w:autoRedefine/>
    <w:qFormat/>
    <w:rsid w:val="004C4100"/>
    <w:pPr>
      <w:widowControl w:val="0"/>
      <w:numPr>
        <w:ilvl w:val="1"/>
        <w:numId w:val="19"/>
      </w:numPr>
      <w:tabs>
        <w:tab w:val="left" w:pos="288"/>
        <w:tab w:val="left" w:pos="990"/>
        <w:tab w:val="left" w:pos="1170"/>
      </w:tabs>
      <w:autoSpaceDE w:val="0"/>
      <w:autoSpaceDN w:val="0"/>
      <w:adjustRightInd w:val="0"/>
      <w:spacing w:before="240" w:after="240"/>
      <w:ind w:left="1152"/>
      <w:outlineLvl w:val="1"/>
    </w:pPr>
    <w:rPr>
      <w:rFonts w:ascii="Times New Roman Bold" w:hAnsi="Times New Roman Bold" w:cs="Arial"/>
      <w:b/>
      <w:bCs/>
      <w:iCs/>
      <w:sz w:val="28"/>
      <w:szCs w:val="26"/>
      <w:lang w:val="pt-BR"/>
    </w:rPr>
  </w:style>
  <w:style w:type="paragraph" w:styleId="Heading3">
    <w:name w:val="heading 3"/>
    <w:basedOn w:val="Normal"/>
    <w:next w:val="Normal"/>
    <w:link w:val="Heading3Char"/>
    <w:autoRedefine/>
    <w:uiPriority w:val="9"/>
    <w:qFormat/>
    <w:rsid w:val="004C4100"/>
    <w:pPr>
      <w:keepNext/>
      <w:keepLines/>
      <w:numPr>
        <w:ilvl w:val="2"/>
        <w:numId w:val="29"/>
      </w:numPr>
      <w:spacing w:before="240" w:after="120"/>
      <w:ind w:left="1152"/>
      <w:outlineLvl w:val="2"/>
    </w:pPr>
    <w:rPr>
      <w:rFonts w:asciiTheme="minorHAnsi" w:eastAsia="HelveticaLinotype-Italic" w:hAnsiTheme="minorHAnsi" w:cstheme="minorHAnsi"/>
      <w:b/>
      <w:i/>
      <w:iCs/>
      <w:szCs w:val="26"/>
      <w:lang w:val="pt-BR"/>
    </w:rPr>
  </w:style>
  <w:style w:type="paragraph" w:styleId="Heading4">
    <w:name w:val="heading 4"/>
    <w:basedOn w:val="Normal"/>
    <w:next w:val="Normal"/>
    <w:link w:val="Heading4Char"/>
    <w:autoRedefine/>
    <w:uiPriority w:val="9"/>
    <w:qFormat/>
    <w:rsid w:val="003E331F"/>
    <w:pPr>
      <w:widowControl w:val="0"/>
      <w:numPr>
        <w:ilvl w:val="3"/>
        <w:numId w:val="29"/>
      </w:numPr>
      <w:spacing w:before="240" w:after="120"/>
      <w:ind w:left="432" w:firstLine="0"/>
      <w:outlineLvl w:val="3"/>
    </w:pPr>
    <w:rPr>
      <w:b/>
      <w:bCs/>
      <w:i/>
    </w:rPr>
  </w:style>
  <w:style w:type="paragraph" w:styleId="Heading5">
    <w:name w:val="heading 5"/>
    <w:basedOn w:val="Normal"/>
    <w:next w:val="Normal"/>
    <w:link w:val="Heading5Char"/>
    <w:uiPriority w:val="9"/>
    <w:qFormat/>
    <w:rsid w:val="003E1031"/>
    <w:pPr>
      <w:keepNext/>
      <w:outlineLvl w:val="4"/>
    </w:pPr>
    <w:rPr>
      <w:b/>
      <w:bCs/>
      <w:u w:val="single"/>
    </w:rPr>
  </w:style>
  <w:style w:type="paragraph" w:styleId="Heading6">
    <w:name w:val="heading 6"/>
    <w:basedOn w:val="Normal"/>
    <w:next w:val="Normal"/>
    <w:link w:val="Heading6Char"/>
    <w:uiPriority w:val="9"/>
    <w:qFormat/>
    <w:rsid w:val="0068167E"/>
    <w:pPr>
      <w:keepNext/>
      <w:outlineLvl w:val="5"/>
    </w:pPr>
    <w:rPr>
      <w:rFonts w:ascii=".VnTime" w:hAnsi=".VnTime"/>
      <w:b/>
    </w:rPr>
  </w:style>
  <w:style w:type="paragraph" w:styleId="Heading7">
    <w:name w:val="heading 7"/>
    <w:basedOn w:val="Normal"/>
    <w:next w:val="Normal"/>
    <w:link w:val="Heading7Char"/>
    <w:uiPriority w:val="9"/>
    <w:qFormat/>
    <w:rsid w:val="00A53429"/>
    <w:pPr>
      <w:keepNext/>
      <w:jc w:val="center"/>
      <w:outlineLvl w:val="6"/>
    </w:pPr>
    <w:rPr>
      <w:rFonts w:ascii=".VnTime" w:hAnsi=".VnTime"/>
      <w:b/>
      <w:sz w:val="20"/>
      <w:szCs w:val="20"/>
    </w:rPr>
  </w:style>
  <w:style w:type="paragraph" w:styleId="Heading8">
    <w:name w:val="heading 8"/>
    <w:basedOn w:val="Normal"/>
    <w:next w:val="Normal"/>
    <w:link w:val="Heading8Char"/>
    <w:uiPriority w:val="9"/>
    <w:qFormat/>
    <w:rsid w:val="00A53429"/>
    <w:pPr>
      <w:spacing w:before="240"/>
      <w:outlineLvl w:val="7"/>
    </w:pPr>
    <w:rPr>
      <w:i/>
      <w:iCs/>
    </w:rPr>
  </w:style>
  <w:style w:type="paragraph" w:styleId="Heading9">
    <w:name w:val="heading 9"/>
    <w:basedOn w:val="Normal"/>
    <w:next w:val="Normal"/>
    <w:link w:val="Heading9Char"/>
    <w:uiPriority w:val="9"/>
    <w:qFormat/>
    <w:rsid w:val="003E1031"/>
    <w:p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114F54"/>
    <w:pPr>
      <w:tabs>
        <w:tab w:val="left" w:leader="dot" w:pos="960"/>
        <w:tab w:val="right" w:leader="dot" w:pos="9163"/>
      </w:tabs>
      <w:spacing w:before="20" w:after="20"/>
      <w:jc w:val="left"/>
    </w:pPr>
    <w:rPr>
      <w:rFonts w:ascii="Times New Roman Bold" w:hAnsi="Times New Roman Bold"/>
      <w:b/>
      <w:bCs/>
      <w:noProof/>
      <w:color w:val="000000" w:themeColor="text1"/>
    </w:rPr>
  </w:style>
  <w:style w:type="paragraph" w:customStyle="1" w:styleId="PDSHeading2">
    <w:name w:val="PDS Heading 2"/>
    <w:next w:val="Normal"/>
    <w:rsid w:val="005078FE"/>
    <w:pPr>
      <w:keepNext/>
      <w:numPr>
        <w:ilvl w:val="1"/>
        <w:numId w:val="14"/>
      </w:numPr>
    </w:pPr>
    <w:rPr>
      <w:b/>
      <w:sz w:val="24"/>
    </w:rPr>
  </w:style>
  <w:style w:type="paragraph" w:styleId="TOC3">
    <w:name w:val="toc 3"/>
    <w:basedOn w:val="Normal"/>
    <w:next w:val="Normal"/>
    <w:autoRedefine/>
    <w:uiPriority w:val="39"/>
    <w:qFormat/>
    <w:rsid w:val="003E1031"/>
    <w:pPr>
      <w:ind w:left="480"/>
    </w:pPr>
  </w:style>
  <w:style w:type="paragraph" w:styleId="TOC2">
    <w:name w:val="toc 2"/>
    <w:basedOn w:val="Normal"/>
    <w:next w:val="Normal"/>
    <w:autoRedefine/>
    <w:uiPriority w:val="39"/>
    <w:qFormat/>
    <w:rsid w:val="00D30BC7"/>
    <w:pPr>
      <w:tabs>
        <w:tab w:val="left" w:pos="960"/>
        <w:tab w:val="right" w:leader="dot" w:pos="9163"/>
      </w:tabs>
      <w:spacing w:before="20" w:after="20"/>
      <w:ind w:left="245"/>
    </w:pPr>
    <w:rPr>
      <w:i/>
      <w:iCs/>
      <w:noProof/>
    </w:rPr>
  </w:style>
  <w:style w:type="paragraph" w:styleId="TOC4">
    <w:name w:val="toc 4"/>
    <w:basedOn w:val="Normal"/>
    <w:next w:val="Normal"/>
    <w:autoRedefine/>
    <w:uiPriority w:val="39"/>
    <w:rsid w:val="003E1031"/>
    <w:pPr>
      <w:ind w:left="720"/>
    </w:pPr>
  </w:style>
  <w:style w:type="paragraph" w:styleId="TOC5">
    <w:name w:val="toc 5"/>
    <w:basedOn w:val="Normal"/>
    <w:next w:val="Normal"/>
    <w:autoRedefine/>
    <w:uiPriority w:val="39"/>
    <w:rsid w:val="003E1031"/>
    <w:pPr>
      <w:ind w:left="960"/>
    </w:pPr>
  </w:style>
  <w:style w:type="paragraph" w:styleId="TOC6">
    <w:name w:val="toc 6"/>
    <w:basedOn w:val="Normal"/>
    <w:next w:val="Normal"/>
    <w:autoRedefine/>
    <w:uiPriority w:val="39"/>
    <w:rsid w:val="003E1031"/>
    <w:pPr>
      <w:ind w:left="1200"/>
    </w:pPr>
  </w:style>
  <w:style w:type="paragraph" w:styleId="TOC7">
    <w:name w:val="toc 7"/>
    <w:basedOn w:val="Normal"/>
    <w:next w:val="Normal"/>
    <w:autoRedefine/>
    <w:uiPriority w:val="39"/>
    <w:rsid w:val="003E1031"/>
    <w:pPr>
      <w:ind w:left="1440"/>
    </w:pPr>
  </w:style>
  <w:style w:type="paragraph" w:styleId="TOC8">
    <w:name w:val="toc 8"/>
    <w:basedOn w:val="Normal"/>
    <w:next w:val="Normal"/>
    <w:autoRedefine/>
    <w:uiPriority w:val="39"/>
    <w:rsid w:val="003E1031"/>
    <w:pPr>
      <w:ind w:left="1680"/>
    </w:pPr>
  </w:style>
  <w:style w:type="paragraph" w:styleId="TOC9">
    <w:name w:val="toc 9"/>
    <w:basedOn w:val="Normal"/>
    <w:next w:val="Normal"/>
    <w:autoRedefine/>
    <w:uiPriority w:val="39"/>
    <w:rsid w:val="003E1031"/>
    <w:pPr>
      <w:ind w:left="1920"/>
    </w:pPr>
  </w:style>
  <w:style w:type="character" w:styleId="Hyperlink">
    <w:name w:val="Hyperlink"/>
    <w:basedOn w:val="DefaultParagraphFont"/>
    <w:uiPriority w:val="99"/>
    <w:rsid w:val="003E1031"/>
    <w:rPr>
      <w:color w:val="0000FF"/>
      <w:u w:val="single"/>
    </w:rPr>
  </w:style>
  <w:style w:type="paragraph" w:customStyle="1" w:styleId="Heading1a">
    <w:name w:val="Heading 1a"/>
    <w:basedOn w:val="Normal"/>
    <w:next w:val="Normal"/>
    <w:rsid w:val="003E1031"/>
    <w:pPr>
      <w:keepNext/>
      <w:keepLines/>
      <w:numPr>
        <w:numId w:val="1"/>
      </w:numPr>
      <w:spacing w:before="1440" w:after="240"/>
      <w:jc w:val="center"/>
      <w:outlineLvl w:val="0"/>
    </w:pPr>
    <w:rPr>
      <w:b/>
      <w:caps/>
      <w:sz w:val="32"/>
    </w:rPr>
  </w:style>
  <w:style w:type="paragraph" w:customStyle="1" w:styleId="MainParawithChapter">
    <w:name w:val="Main Para with Chapter#"/>
    <w:basedOn w:val="Normal"/>
    <w:rsid w:val="003E1031"/>
    <w:pPr>
      <w:numPr>
        <w:ilvl w:val="1"/>
        <w:numId w:val="2"/>
      </w:numPr>
      <w:spacing w:after="240"/>
      <w:outlineLvl w:val="1"/>
    </w:pPr>
  </w:style>
  <w:style w:type="paragraph" w:customStyle="1" w:styleId="MainParanoChapter">
    <w:name w:val="Main Para no Chapter #"/>
    <w:basedOn w:val="Normal"/>
    <w:rsid w:val="003E1031"/>
    <w:pPr>
      <w:numPr>
        <w:ilvl w:val="1"/>
        <w:numId w:val="3"/>
      </w:numPr>
      <w:tabs>
        <w:tab w:val="clear" w:pos="720"/>
      </w:tabs>
      <w:spacing w:after="240"/>
      <w:ind w:left="0" w:firstLine="0"/>
      <w:outlineLvl w:val="1"/>
    </w:pPr>
  </w:style>
  <w:style w:type="paragraph" w:customStyle="1" w:styleId="Sub-Para1underX">
    <w:name w:val="Sub-Para 1 under X."/>
    <w:basedOn w:val="Normal"/>
    <w:rsid w:val="003E1031"/>
    <w:pPr>
      <w:numPr>
        <w:ilvl w:val="2"/>
        <w:numId w:val="4"/>
      </w:numPr>
      <w:tabs>
        <w:tab w:val="clear" w:pos="1080"/>
      </w:tabs>
      <w:spacing w:after="240"/>
      <w:ind w:left="1440" w:hanging="720"/>
      <w:outlineLvl w:val="2"/>
    </w:pPr>
  </w:style>
  <w:style w:type="paragraph" w:customStyle="1" w:styleId="Sub-Para1underXY">
    <w:name w:val="Sub-Para 1 under X.Y"/>
    <w:basedOn w:val="Normal"/>
    <w:rsid w:val="003E1031"/>
    <w:pPr>
      <w:numPr>
        <w:ilvl w:val="2"/>
        <w:numId w:val="5"/>
      </w:numPr>
      <w:spacing w:after="240"/>
      <w:outlineLvl w:val="2"/>
    </w:pPr>
  </w:style>
  <w:style w:type="paragraph" w:customStyle="1" w:styleId="Sub-Para2underX">
    <w:name w:val="Sub-Para 2 under X."/>
    <w:basedOn w:val="Normal"/>
    <w:rsid w:val="003E1031"/>
    <w:pPr>
      <w:numPr>
        <w:ilvl w:val="3"/>
        <w:numId w:val="6"/>
      </w:numPr>
      <w:tabs>
        <w:tab w:val="clear" w:pos="1800"/>
      </w:tabs>
      <w:spacing w:after="240"/>
      <w:ind w:left="2160" w:hanging="720"/>
      <w:outlineLvl w:val="3"/>
    </w:pPr>
  </w:style>
  <w:style w:type="paragraph" w:customStyle="1" w:styleId="Sub-Para2underXY">
    <w:name w:val="Sub-Para 2 under X.Y"/>
    <w:basedOn w:val="Normal"/>
    <w:rsid w:val="003E1031"/>
    <w:pPr>
      <w:numPr>
        <w:ilvl w:val="3"/>
        <w:numId w:val="7"/>
      </w:numPr>
      <w:tabs>
        <w:tab w:val="clear" w:pos="2160"/>
      </w:tabs>
      <w:spacing w:after="240"/>
      <w:ind w:left="2160" w:hanging="720"/>
      <w:outlineLvl w:val="3"/>
    </w:pPr>
  </w:style>
  <w:style w:type="paragraph" w:customStyle="1" w:styleId="Sub-Para3underX">
    <w:name w:val="Sub-Para 3 under X."/>
    <w:basedOn w:val="Normal"/>
    <w:rsid w:val="003E1031"/>
    <w:pPr>
      <w:numPr>
        <w:ilvl w:val="4"/>
        <w:numId w:val="8"/>
      </w:numPr>
      <w:tabs>
        <w:tab w:val="clear" w:pos="1440"/>
      </w:tabs>
      <w:spacing w:after="240"/>
      <w:ind w:left="2880" w:hanging="720"/>
      <w:outlineLvl w:val="4"/>
    </w:pPr>
  </w:style>
  <w:style w:type="paragraph" w:customStyle="1" w:styleId="Sub-Para3underXY">
    <w:name w:val="Sub-Para 3 under X.Y"/>
    <w:basedOn w:val="Normal"/>
    <w:rsid w:val="003E1031"/>
    <w:pPr>
      <w:numPr>
        <w:ilvl w:val="4"/>
        <w:numId w:val="9"/>
      </w:numPr>
      <w:tabs>
        <w:tab w:val="clear" w:pos="1800"/>
      </w:tabs>
      <w:spacing w:after="240"/>
      <w:ind w:left="2880" w:hanging="720"/>
      <w:outlineLvl w:val="4"/>
    </w:pPr>
  </w:style>
  <w:style w:type="paragraph" w:customStyle="1" w:styleId="Sub-Para4underX">
    <w:name w:val="Sub-Para 4 under X."/>
    <w:basedOn w:val="Normal"/>
    <w:rsid w:val="003E1031"/>
    <w:pPr>
      <w:numPr>
        <w:ilvl w:val="5"/>
        <w:numId w:val="10"/>
      </w:numPr>
      <w:tabs>
        <w:tab w:val="clear" w:pos="2160"/>
      </w:tabs>
      <w:spacing w:after="240"/>
      <w:ind w:left="3600" w:hanging="720"/>
      <w:outlineLvl w:val="5"/>
    </w:pPr>
  </w:style>
  <w:style w:type="paragraph" w:customStyle="1" w:styleId="Sub-Para4underXY">
    <w:name w:val="Sub-Para 4 under X.Y"/>
    <w:basedOn w:val="Normal"/>
    <w:rsid w:val="003E1031"/>
    <w:pPr>
      <w:numPr>
        <w:ilvl w:val="5"/>
        <w:numId w:val="11"/>
      </w:numPr>
      <w:tabs>
        <w:tab w:val="clear" w:pos="2520"/>
      </w:tabs>
      <w:spacing w:after="240"/>
      <w:ind w:left="3600" w:hanging="720"/>
      <w:outlineLvl w:val="5"/>
    </w:pPr>
  </w:style>
  <w:style w:type="paragraph" w:customStyle="1" w:styleId="Bullet">
    <w:name w:val="Bullet"/>
    <w:basedOn w:val="Normal"/>
    <w:rsid w:val="003E1031"/>
    <w:pPr>
      <w:numPr>
        <w:numId w:val="12"/>
      </w:numPr>
      <w:tabs>
        <w:tab w:val="clear" w:pos="1440"/>
      </w:tabs>
    </w:pPr>
  </w:style>
  <w:style w:type="paragraph" w:customStyle="1" w:styleId="BankNormal">
    <w:name w:val="BankNormal"/>
    <w:basedOn w:val="Normal"/>
    <w:rsid w:val="003E1031"/>
    <w:pPr>
      <w:spacing w:after="240"/>
    </w:pPr>
    <w:rPr>
      <w:szCs w:val="20"/>
    </w:rPr>
  </w:style>
  <w:style w:type="paragraph" w:styleId="FootnoteText">
    <w:name w:val="footnote text"/>
    <w:aliases w:val="single space,footnote text,fn,FOOTNOTES,Geneva 9,Font: Geneva 9,Boston 10,f,Footnote,otnote Text,ft,Footnote Text Char Char Char,(NECG) Footnote Text,Footnote Text Char Char,Nbpage Moens,Fußnote,Footnote Text Char1 Char,Footnote Text Char2"/>
    <w:basedOn w:val="Normal"/>
    <w:link w:val="FootnoteTextChar"/>
    <w:uiPriority w:val="99"/>
    <w:rsid w:val="003E1031"/>
    <w:rPr>
      <w:sz w:val="20"/>
      <w:szCs w:val="20"/>
    </w:rPr>
  </w:style>
  <w:style w:type="paragraph" w:customStyle="1" w:styleId="PDSHeading1">
    <w:name w:val="PDS Heading 1"/>
    <w:next w:val="PDSHeading2"/>
    <w:rsid w:val="005078FE"/>
    <w:pPr>
      <w:keepNext/>
      <w:outlineLvl w:val="0"/>
    </w:pPr>
    <w:rPr>
      <w:b/>
      <w:caps/>
      <w:sz w:val="24"/>
    </w:rPr>
  </w:style>
  <w:style w:type="paragraph" w:customStyle="1" w:styleId="PDSAnnexHeading">
    <w:name w:val="PDS Annex Heading"/>
    <w:next w:val="Normal"/>
    <w:rsid w:val="003E1031"/>
    <w:pPr>
      <w:keepNext/>
      <w:spacing w:after="120"/>
      <w:jc w:val="center"/>
    </w:pPr>
    <w:rPr>
      <w:b/>
      <w:sz w:val="24"/>
    </w:rPr>
  </w:style>
  <w:style w:type="paragraph" w:styleId="Header">
    <w:name w:val="header"/>
    <w:basedOn w:val="Normal"/>
    <w:link w:val="HeaderChar"/>
    <w:uiPriority w:val="99"/>
    <w:rsid w:val="003E1031"/>
    <w:pPr>
      <w:tabs>
        <w:tab w:val="center" w:pos="4320"/>
        <w:tab w:val="right" w:pos="8640"/>
      </w:tabs>
    </w:pPr>
  </w:style>
  <w:style w:type="paragraph" w:styleId="Footer">
    <w:name w:val="footer"/>
    <w:basedOn w:val="Normal"/>
    <w:link w:val="FooterChar"/>
    <w:uiPriority w:val="99"/>
    <w:rsid w:val="003E1031"/>
    <w:pPr>
      <w:tabs>
        <w:tab w:val="center" w:pos="4320"/>
        <w:tab w:val="right" w:pos="8640"/>
      </w:tabs>
    </w:pPr>
  </w:style>
  <w:style w:type="character" w:styleId="PageNumber">
    <w:name w:val="page number"/>
    <w:basedOn w:val="DefaultParagraphFont"/>
    <w:rsid w:val="003E1031"/>
  </w:style>
  <w:style w:type="character" w:styleId="FootnoteReference">
    <w:name w:val="footnote reference"/>
    <w:aliases w:val="16 Point,Superscript 6 Point,Superscript 6 Point + 11 pt,ftref,(NECG) Footnote Reference,Fußnotenzeichen DISS,fr,de nota al pie,Ref,Footnote Ref in FtNote,SUPERS,FnR-ANZDEC,Footnote text"/>
    <w:basedOn w:val="DefaultParagraphFont"/>
    <w:uiPriority w:val="99"/>
    <w:rsid w:val="003E1031"/>
    <w:rPr>
      <w:vertAlign w:val="superscript"/>
    </w:rPr>
  </w:style>
  <w:style w:type="character" w:styleId="FollowedHyperlink">
    <w:name w:val="FollowedHyperlink"/>
    <w:basedOn w:val="DefaultParagraphFont"/>
    <w:rsid w:val="003E1031"/>
    <w:rPr>
      <w:color w:val="800080"/>
      <w:u w:val="single"/>
    </w:rPr>
  </w:style>
  <w:style w:type="paragraph" w:styleId="BodyText">
    <w:name w:val="Body Text"/>
    <w:basedOn w:val="Normal"/>
    <w:link w:val="BodyTextChar"/>
    <w:rsid w:val="003E1031"/>
    <w:rPr>
      <w:b/>
      <w:bCs/>
      <w:color w:val="000000"/>
      <w:szCs w:val="20"/>
    </w:rPr>
  </w:style>
  <w:style w:type="paragraph" w:styleId="BodyText2">
    <w:name w:val="Body Text 2"/>
    <w:basedOn w:val="Normal"/>
    <w:rsid w:val="003E1031"/>
    <w:pPr>
      <w:autoSpaceDE w:val="0"/>
      <w:autoSpaceDN w:val="0"/>
      <w:adjustRightInd w:val="0"/>
      <w:spacing w:line="240" w:lineRule="atLeast"/>
    </w:pPr>
    <w:rPr>
      <w:color w:val="000000"/>
      <w:szCs w:val="20"/>
    </w:rPr>
  </w:style>
  <w:style w:type="paragraph" w:customStyle="1" w:styleId="StylePDSHeading2After12pt">
    <w:name w:val="Style PDS Heading 2 + After:  12 pt"/>
    <w:basedOn w:val="PDSHeading2"/>
    <w:rsid w:val="005078FE"/>
    <w:pPr>
      <w:numPr>
        <w:ilvl w:val="0"/>
        <w:numId w:val="0"/>
      </w:numPr>
    </w:pPr>
  </w:style>
  <w:style w:type="paragraph" w:customStyle="1" w:styleId="StylePDSHeading1ComplexBoldCenteredAfter12pt">
    <w:name w:val="Style PDS Heading 1 + (Complex) Bold Centered After:  12 pt"/>
    <w:basedOn w:val="PDSHeading1"/>
    <w:rsid w:val="005078FE"/>
    <w:pPr>
      <w:numPr>
        <w:numId w:val="13"/>
      </w:numPr>
      <w:jc w:val="center"/>
    </w:pPr>
    <w:rPr>
      <w:bCs/>
    </w:rPr>
  </w:style>
  <w:style w:type="paragraph" w:customStyle="1" w:styleId="textecourant">
    <w:name w:val="texte courant"/>
    <w:rsid w:val="005D7CAA"/>
    <w:pPr>
      <w:spacing w:line="240" w:lineRule="atLeast"/>
    </w:pPr>
    <w:rPr>
      <w:lang w:val="fr-FR" w:eastAsia="fr-FR"/>
    </w:rPr>
  </w:style>
  <w:style w:type="paragraph" w:styleId="DocumentMap">
    <w:name w:val="Document Map"/>
    <w:basedOn w:val="Normal"/>
    <w:semiHidden/>
    <w:rsid w:val="00743680"/>
    <w:pPr>
      <w:shd w:val="clear" w:color="auto" w:fill="000080"/>
    </w:pPr>
    <w:rPr>
      <w:rFonts w:ascii="Tahoma" w:hAnsi="Tahoma" w:cs="Tahoma"/>
      <w:sz w:val="20"/>
      <w:szCs w:val="20"/>
    </w:rPr>
  </w:style>
  <w:style w:type="table" w:styleId="TableGrid">
    <w:name w:val="Table Grid"/>
    <w:basedOn w:val="TableNormal"/>
    <w:uiPriority w:val="59"/>
    <w:rsid w:val="00702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
    <w:name w:val="Block"/>
    <w:basedOn w:val="Normal"/>
    <w:rsid w:val="000A017F"/>
    <w:pPr>
      <w:widowControl w:val="0"/>
    </w:pPr>
    <w:rPr>
      <w:b/>
      <w:sz w:val="22"/>
      <w:szCs w:val="20"/>
    </w:rPr>
  </w:style>
  <w:style w:type="paragraph" w:styleId="BodyTextIndent2">
    <w:name w:val="Body Text Indent 2"/>
    <w:basedOn w:val="Normal"/>
    <w:rsid w:val="00AD0B6B"/>
    <w:pPr>
      <w:spacing w:after="120" w:line="480" w:lineRule="auto"/>
      <w:ind w:left="360"/>
    </w:pPr>
  </w:style>
  <w:style w:type="paragraph" w:styleId="HTMLPreformatted">
    <w:name w:val="HTML Preformatted"/>
    <w:basedOn w:val="Normal"/>
    <w:rsid w:val="00AD0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BodyTextIndent3">
    <w:name w:val="Body Text Indent 3"/>
    <w:basedOn w:val="Normal"/>
    <w:rsid w:val="00AD0B6B"/>
    <w:pPr>
      <w:spacing w:after="120"/>
      <w:ind w:left="360"/>
    </w:pPr>
    <w:rPr>
      <w:sz w:val="16"/>
      <w:szCs w:val="16"/>
    </w:rPr>
  </w:style>
  <w:style w:type="paragraph" w:styleId="NormalWeb">
    <w:name w:val="Normal (Web)"/>
    <w:basedOn w:val="Normal"/>
    <w:uiPriority w:val="99"/>
    <w:rsid w:val="006145DE"/>
    <w:pPr>
      <w:spacing w:before="100" w:beforeAutospacing="1" w:after="100" w:afterAutospacing="1"/>
    </w:pPr>
    <w:rPr>
      <w:rFonts w:eastAsia="SimSun"/>
      <w:lang w:eastAsia="zh-CN"/>
    </w:rPr>
  </w:style>
  <w:style w:type="paragraph" w:customStyle="1" w:styleId="Outline">
    <w:name w:val="Outline"/>
    <w:basedOn w:val="Normal"/>
    <w:rsid w:val="0077183F"/>
    <w:pPr>
      <w:spacing w:before="240"/>
    </w:pPr>
    <w:rPr>
      <w:kern w:val="28"/>
      <w:szCs w:val="20"/>
    </w:rPr>
  </w:style>
  <w:style w:type="paragraph" w:styleId="BodyText3">
    <w:name w:val="Body Text 3"/>
    <w:basedOn w:val="Normal"/>
    <w:rsid w:val="00142585"/>
    <w:pPr>
      <w:spacing w:after="120"/>
    </w:pPr>
    <w:rPr>
      <w:sz w:val="16"/>
      <w:szCs w:val="16"/>
    </w:rPr>
  </w:style>
  <w:style w:type="paragraph" w:styleId="BalloonText">
    <w:name w:val="Balloon Text"/>
    <w:basedOn w:val="Normal"/>
    <w:link w:val="BalloonTextChar"/>
    <w:uiPriority w:val="99"/>
    <w:semiHidden/>
    <w:rsid w:val="00A53429"/>
    <w:rPr>
      <w:rFonts w:ascii="Tahoma" w:hAnsi="Tahoma" w:cs="Tahoma"/>
      <w:sz w:val="16"/>
      <w:szCs w:val="16"/>
    </w:rPr>
  </w:style>
  <w:style w:type="character" w:customStyle="1" w:styleId="Heading1Char">
    <w:name w:val="Heading 1 Char"/>
    <w:basedOn w:val="DefaultParagraphFont"/>
    <w:link w:val="Heading1"/>
    <w:rsid w:val="00226ADA"/>
    <w:rPr>
      <w:rFonts w:ascii="Times New Roman Bold" w:hAnsi="Times New Roman Bold" w:cs="Arial"/>
      <w:b/>
      <w:bCs/>
      <w:caps/>
      <w:color w:val="00B050"/>
      <w:spacing w:val="-18"/>
      <w:kern w:val="32"/>
      <w:sz w:val="32"/>
      <w:szCs w:val="32"/>
    </w:rPr>
  </w:style>
  <w:style w:type="paragraph" w:customStyle="1" w:styleId="Style1">
    <w:name w:val="Style1"/>
    <w:basedOn w:val="Heading2"/>
    <w:rsid w:val="004A58FF"/>
  </w:style>
  <w:style w:type="character" w:styleId="Emphasis">
    <w:name w:val="Emphasis"/>
    <w:aliases w:val="Bang"/>
    <w:uiPriority w:val="20"/>
    <w:qFormat/>
    <w:rsid w:val="00190412"/>
    <w:rPr>
      <w:rFonts w:ascii="Times New Roman" w:hAnsi="Times New Roman"/>
      <w:bCs/>
      <w:i/>
      <w:iCs/>
      <w:spacing w:val="10"/>
      <w:sz w:val="26"/>
    </w:rPr>
  </w:style>
  <w:style w:type="character" w:customStyle="1" w:styleId="HeaderChar">
    <w:name w:val="Header Char"/>
    <w:basedOn w:val="DefaultParagraphFont"/>
    <w:link w:val="Header"/>
    <w:uiPriority w:val="99"/>
    <w:rsid w:val="00190412"/>
    <w:rPr>
      <w:sz w:val="28"/>
      <w:szCs w:val="28"/>
    </w:rPr>
  </w:style>
  <w:style w:type="paragraph" w:customStyle="1" w:styleId="Tabletext">
    <w:name w:val="Table text"/>
    <w:basedOn w:val="Normal"/>
    <w:qFormat/>
    <w:rsid w:val="00190412"/>
    <w:rPr>
      <w:rFonts w:ascii="Calibri" w:eastAsia="Calibri" w:hAnsi="Calibri" w:cs="Calibri"/>
      <w:sz w:val="20"/>
      <w:szCs w:val="20"/>
      <w:lang w:val="en-AU"/>
    </w:rPr>
  </w:style>
  <w:style w:type="character" w:customStyle="1" w:styleId="FootnoteTextChar">
    <w:name w:val="Footnote Text Char"/>
    <w:aliases w:val="single space Char,footnote text Char,fn Char,FOOTNOTES Char,Geneva 9 Char,Font: Geneva 9 Char,Boston 10 Char,f Char,Footnote Char,otnote Text Char,ft Char,Footnote Text Char Char Char Char,(NECG) Footnote Text Char,Nbpage Moens Char"/>
    <w:basedOn w:val="DefaultParagraphFont"/>
    <w:link w:val="FootnoteText"/>
    <w:uiPriority w:val="99"/>
    <w:rsid w:val="00190412"/>
  </w:style>
  <w:style w:type="paragraph" w:styleId="EndnoteText">
    <w:name w:val="endnote text"/>
    <w:basedOn w:val="Normal"/>
    <w:link w:val="EndnoteTextChar"/>
    <w:uiPriority w:val="99"/>
    <w:unhideWhenUsed/>
    <w:rsid w:val="00D473B8"/>
    <w:pPr>
      <w:ind w:left="259"/>
    </w:pPr>
    <w:rPr>
      <w:rFonts w:eastAsia="Calibri"/>
      <w:sz w:val="20"/>
      <w:szCs w:val="20"/>
    </w:rPr>
  </w:style>
  <w:style w:type="character" w:customStyle="1" w:styleId="EndnoteTextChar">
    <w:name w:val="Endnote Text Char"/>
    <w:basedOn w:val="DefaultParagraphFont"/>
    <w:link w:val="EndnoteText"/>
    <w:uiPriority w:val="99"/>
    <w:rsid w:val="00D473B8"/>
    <w:rPr>
      <w:rFonts w:eastAsia="Calibri"/>
    </w:rPr>
  </w:style>
  <w:style w:type="paragraph" w:styleId="ListParagraph">
    <w:name w:val="List Paragraph"/>
    <w:basedOn w:val="Normal"/>
    <w:uiPriority w:val="34"/>
    <w:qFormat/>
    <w:rsid w:val="001C0CC1"/>
    <w:pPr>
      <w:contextualSpacing/>
    </w:pPr>
    <w:rPr>
      <w:rFonts w:eastAsia="Calibri"/>
      <w:szCs w:val="22"/>
    </w:rPr>
  </w:style>
  <w:style w:type="character" w:styleId="SubtleEmphasis">
    <w:name w:val="Subtle Emphasis"/>
    <w:aliases w:val="Hình 1"/>
    <w:uiPriority w:val="19"/>
    <w:qFormat/>
    <w:rsid w:val="001C0CC1"/>
    <w:rPr>
      <w:rFonts w:ascii="Times New Roman" w:hAnsi="Times New Roman"/>
      <w:i/>
      <w:sz w:val="26"/>
      <w:szCs w:val="26"/>
    </w:rPr>
  </w:style>
  <w:style w:type="character" w:styleId="EndnoteReference">
    <w:name w:val="endnote reference"/>
    <w:basedOn w:val="DefaultParagraphFont"/>
    <w:uiPriority w:val="99"/>
    <w:unhideWhenUsed/>
    <w:rsid w:val="0043727F"/>
    <w:rPr>
      <w:vertAlign w:val="superscript"/>
    </w:rPr>
  </w:style>
  <w:style w:type="character" w:styleId="IntenseEmphasis">
    <w:name w:val="Intense Emphasis"/>
    <w:aliases w:val="Style 1"/>
    <w:uiPriority w:val="21"/>
    <w:qFormat/>
    <w:rsid w:val="0043727F"/>
    <w:rPr>
      <w:b/>
      <w:bCs/>
    </w:rPr>
  </w:style>
  <w:style w:type="character" w:customStyle="1" w:styleId="FooterChar">
    <w:name w:val="Footer Char"/>
    <w:basedOn w:val="DefaultParagraphFont"/>
    <w:link w:val="Footer"/>
    <w:uiPriority w:val="99"/>
    <w:rsid w:val="00585125"/>
    <w:rPr>
      <w:sz w:val="26"/>
      <w:szCs w:val="28"/>
    </w:rPr>
  </w:style>
  <w:style w:type="character" w:styleId="IntenseReference">
    <w:name w:val="Intense Reference"/>
    <w:uiPriority w:val="32"/>
    <w:qFormat/>
    <w:rsid w:val="00E34A43"/>
    <w:rPr>
      <w:smallCaps/>
      <w:spacing w:val="5"/>
      <w:u w:val="single"/>
    </w:rPr>
  </w:style>
  <w:style w:type="paragraph" w:styleId="Caption">
    <w:name w:val="caption"/>
    <w:aliases w:val="Char1,Caption Char,Caption Char1 Char,Caption Char Char Char,Caption Char Char Char Char Char Char Char Char,Caption Char Char Char Char Char Char1 Char,Caption Char Char Char Char Char,Caption (table) Char Char,Caption (tab Char Char"/>
    <w:basedOn w:val="Normal"/>
    <w:next w:val="Normal"/>
    <w:link w:val="CaptionChar1"/>
    <w:autoRedefine/>
    <w:uiPriority w:val="99"/>
    <w:unhideWhenUsed/>
    <w:qFormat/>
    <w:rsid w:val="002D6A93"/>
    <w:pPr>
      <w:numPr>
        <w:numId w:val="15"/>
      </w:numPr>
      <w:jc w:val="center"/>
    </w:pPr>
    <w:rPr>
      <w:rFonts w:eastAsia="Calibri"/>
      <w:bCs/>
      <w:i/>
      <w:szCs w:val="18"/>
    </w:rPr>
  </w:style>
  <w:style w:type="numbering" w:customStyle="1" w:styleId="Style2">
    <w:name w:val="Style2"/>
    <w:basedOn w:val="NoList"/>
    <w:uiPriority w:val="99"/>
    <w:rsid w:val="00053A13"/>
    <w:pPr>
      <w:numPr>
        <w:numId w:val="16"/>
      </w:numPr>
    </w:pPr>
  </w:style>
  <w:style w:type="character" w:customStyle="1" w:styleId="Heading3Char">
    <w:name w:val="Heading 3 Char"/>
    <w:link w:val="Heading3"/>
    <w:uiPriority w:val="9"/>
    <w:rsid w:val="004C4100"/>
    <w:rPr>
      <w:rFonts w:asciiTheme="minorHAnsi" w:eastAsia="HelveticaLinotype-Italic" w:hAnsiTheme="minorHAnsi" w:cstheme="minorHAnsi"/>
      <w:b/>
      <w:i/>
      <w:iCs/>
      <w:sz w:val="26"/>
      <w:szCs w:val="26"/>
      <w:lang w:val="pt-BR"/>
    </w:rPr>
  </w:style>
  <w:style w:type="character" w:styleId="CommentReference">
    <w:name w:val="annotation reference"/>
    <w:uiPriority w:val="99"/>
    <w:unhideWhenUsed/>
    <w:rsid w:val="004644E0"/>
    <w:rPr>
      <w:sz w:val="16"/>
      <w:szCs w:val="16"/>
    </w:rPr>
  </w:style>
  <w:style w:type="paragraph" w:styleId="CommentText">
    <w:name w:val="annotation text"/>
    <w:basedOn w:val="Normal"/>
    <w:link w:val="CommentTextChar"/>
    <w:uiPriority w:val="99"/>
    <w:unhideWhenUsed/>
    <w:rsid w:val="004644E0"/>
    <w:pPr>
      <w:ind w:left="0"/>
      <w:jc w:val="left"/>
    </w:pPr>
    <w:rPr>
      <w:rFonts w:ascii="Calibri" w:hAnsi="Calibri"/>
      <w:sz w:val="20"/>
      <w:szCs w:val="20"/>
      <w:lang w:val="en-GB" w:bidi="en-US"/>
    </w:rPr>
  </w:style>
  <w:style w:type="character" w:customStyle="1" w:styleId="CommentTextChar">
    <w:name w:val="Comment Text Char"/>
    <w:basedOn w:val="DefaultParagraphFont"/>
    <w:link w:val="CommentText"/>
    <w:uiPriority w:val="99"/>
    <w:rsid w:val="004644E0"/>
    <w:rPr>
      <w:rFonts w:ascii="Calibri" w:hAnsi="Calibri"/>
      <w:lang w:val="en-GB" w:bidi="en-US"/>
    </w:rPr>
  </w:style>
  <w:style w:type="paragraph" w:customStyle="1" w:styleId="NormalArial">
    <w:name w:val="Normal +Arial"/>
    <w:basedOn w:val="Heading4"/>
    <w:link w:val="NormalArialChar"/>
    <w:semiHidden/>
    <w:rsid w:val="005409A2"/>
    <w:pPr>
      <w:spacing w:line="340" w:lineRule="exact"/>
      <w:ind w:left="0"/>
    </w:pPr>
    <w:rPr>
      <w:rFonts w:ascii="Arial" w:hAnsi="Arial" w:cs="Arial"/>
      <w:b w:val="0"/>
      <w:i w:val="0"/>
      <w:color w:val="000000"/>
      <w:sz w:val="24"/>
      <w:szCs w:val="24"/>
    </w:rPr>
  </w:style>
  <w:style w:type="character" w:customStyle="1" w:styleId="NormalArialChar">
    <w:name w:val="Normal +Arial Char"/>
    <w:basedOn w:val="DefaultParagraphFont"/>
    <w:link w:val="NormalArial"/>
    <w:semiHidden/>
    <w:rsid w:val="005409A2"/>
    <w:rPr>
      <w:rFonts w:ascii="Arial" w:hAnsi="Arial" w:cs="Arial"/>
      <w:bCs/>
      <w:color w:val="000000"/>
      <w:sz w:val="24"/>
      <w:szCs w:val="24"/>
    </w:rPr>
  </w:style>
  <w:style w:type="paragraph" w:customStyle="1" w:styleId="Char">
    <w:name w:val="Char"/>
    <w:basedOn w:val="Normal"/>
    <w:rsid w:val="00757174"/>
    <w:pPr>
      <w:spacing w:after="160" w:line="240" w:lineRule="exact"/>
      <w:ind w:left="0"/>
      <w:jc w:val="left"/>
    </w:pPr>
    <w:rPr>
      <w:rFonts w:cs="Arial"/>
      <w:sz w:val="20"/>
      <w:szCs w:val="20"/>
    </w:rPr>
  </w:style>
  <w:style w:type="paragraph" w:customStyle="1" w:styleId="111CharCharCharCharCharCharCharCharCharCharCharCharCharCharCharCharCharCharCharCharChar">
    <w:name w:val="1.1.1 Char Char Char Char Char Char Char Char Char Char Char Char Char Char Char Char Char Char Char Char Char"/>
    <w:next w:val="Normal"/>
    <w:autoRedefine/>
    <w:semiHidden/>
    <w:rsid w:val="000C0C13"/>
    <w:pPr>
      <w:spacing w:after="160" w:line="240" w:lineRule="exact"/>
    </w:pPr>
    <w:rPr>
      <w:sz w:val="28"/>
      <w:szCs w:val="22"/>
    </w:rPr>
  </w:style>
  <w:style w:type="paragraph" w:customStyle="1" w:styleId="Default">
    <w:name w:val="Default"/>
    <w:uiPriority w:val="99"/>
    <w:rsid w:val="00407140"/>
    <w:pPr>
      <w:autoSpaceDE w:val="0"/>
      <w:autoSpaceDN w:val="0"/>
      <w:adjustRightInd w:val="0"/>
      <w:spacing w:before="120"/>
      <w:ind w:left="57" w:right="-28" w:hanging="1361"/>
    </w:pPr>
    <w:rPr>
      <w:rFonts w:ascii=".VnTime" w:hAnsi=".VnTime"/>
      <w:color w:val="000000"/>
      <w:sz w:val="24"/>
      <w:szCs w:val="24"/>
    </w:rPr>
  </w:style>
  <w:style w:type="paragraph" w:styleId="CommentSubject">
    <w:name w:val="annotation subject"/>
    <w:basedOn w:val="CommentText"/>
    <w:next w:val="CommentText"/>
    <w:link w:val="CommentSubjectChar"/>
    <w:rsid w:val="007262D9"/>
    <w:pPr>
      <w:spacing w:line="240" w:lineRule="auto"/>
      <w:ind w:left="432"/>
      <w:jc w:val="both"/>
    </w:pPr>
    <w:rPr>
      <w:rFonts w:ascii="Times New Roman" w:hAnsi="Times New Roman"/>
      <w:b/>
      <w:bCs/>
      <w:lang w:val="en-US" w:bidi="ar-SA"/>
    </w:rPr>
  </w:style>
  <w:style w:type="character" w:customStyle="1" w:styleId="CommentSubjectChar">
    <w:name w:val="Comment Subject Char"/>
    <w:basedOn w:val="CommentTextChar"/>
    <w:link w:val="CommentSubject"/>
    <w:rsid w:val="007262D9"/>
    <w:rPr>
      <w:rFonts w:ascii="Calibri" w:hAnsi="Calibri"/>
      <w:b/>
      <w:bCs/>
      <w:lang w:val="en-GB" w:bidi="en-US"/>
    </w:rPr>
  </w:style>
  <w:style w:type="paragraph" w:styleId="Revision">
    <w:name w:val="Revision"/>
    <w:hidden/>
    <w:uiPriority w:val="99"/>
    <w:semiHidden/>
    <w:rsid w:val="00A83CBD"/>
    <w:rPr>
      <w:sz w:val="26"/>
      <w:szCs w:val="28"/>
    </w:rPr>
  </w:style>
  <w:style w:type="paragraph" w:customStyle="1" w:styleId="UNNORMAL">
    <w:name w:val="UN NORMAL"/>
    <w:basedOn w:val="Normal"/>
    <w:qFormat/>
    <w:rsid w:val="004F6F82"/>
    <w:pPr>
      <w:ind w:left="0"/>
    </w:pPr>
    <w:rPr>
      <w:rFonts w:ascii="Arial" w:eastAsia="Arial" w:hAnsi="Arial" w:cs="Arial"/>
      <w:sz w:val="24"/>
      <w:szCs w:val="22"/>
      <w:lang w:val="vi-VN" w:eastAsia="vi-VN" w:bidi="vi-VN"/>
    </w:rPr>
  </w:style>
  <w:style w:type="paragraph" w:styleId="TOCHeading">
    <w:name w:val="TOC Heading"/>
    <w:basedOn w:val="Heading1"/>
    <w:next w:val="Normal"/>
    <w:uiPriority w:val="39"/>
    <w:unhideWhenUsed/>
    <w:qFormat/>
    <w:rsid w:val="00114F54"/>
    <w:pPr>
      <w:keepNext w:val="0"/>
      <w:numPr>
        <w:numId w:val="0"/>
      </w:numPr>
      <w:spacing w:line="240" w:lineRule="auto"/>
      <w:ind w:left="446"/>
      <w:contextualSpacing/>
      <w:jc w:val="center"/>
      <w:outlineLvl w:val="9"/>
    </w:pPr>
    <w:rPr>
      <w:rFonts w:cstheme="majorBidi"/>
      <w:caps w:val="0"/>
      <w:color w:val="auto"/>
      <w:kern w:val="0"/>
      <w:szCs w:val="24"/>
      <w:lang w:val="vi-VN"/>
    </w:rPr>
  </w:style>
  <w:style w:type="character" w:customStyle="1" w:styleId="st">
    <w:name w:val="st"/>
    <w:basedOn w:val="DefaultParagraphFont"/>
    <w:rsid w:val="001B335B"/>
  </w:style>
  <w:style w:type="character" w:customStyle="1" w:styleId="meanapigg">
    <w:name w:val="meanapigg"/>
    <w:basedOn w:val="DefaultParagraphFont"/>
    <w:rsid w:val="00372486"/>
    <w:rPr>
      <w:rFonts w:ascii="Arial" w:hAnsi="Arial" w:cs="Arial" w:hint="default"/>
    </w:rPr>
  </w:style>
  <w:style w:type="paragraph" w:customStyle="1" w:styleId="CM155">
    <w:name w:val="CM155"/>
    <w:basedOn w:val="Default"/>
    <w:next w:val="Default"/>
    <w:uiPriority w:val="99"/>
    <w:rsid w:val="009C7268"/>
    <w:pPr>
      <w:spacing w:before="0" w:after="0" w:line="240" w:lineRule="auto"/>
      <w:ind w:left="0" w:right="0" w:firstLine="0"/>
      <w:jc w:val="left"/>
    </w:pPr>
    <w:rPr>
      <w:rFonts w:ascii="Times New Roman" w:eastAsia="Calibri" w:hAnsi="Times New Roman"/>
      <w:color w:val="auto"/>
    </w:rPr>
  </w:style>
  <w:style w:type="paragraph" w:customStyle="1" w:styleId="CM1">
    <w:name w:val="CM1"/>
    <w:basedOn w:val="Default"/>
    <w:next w:val="Default"/>
    <w:uiPriority w:val="99"/>
    <w:rsid w:val="009C7268"/>
    <w:pPr>
      <w:spacing w:before="0" w:after="0" w:line="240" w:lineRule="auto"/>
      <w:ind w:left="0" w:right="0" w:firstLine="0"/>
      <w:jc w:val="left"/>
    </w:pPr>
    <w:rPr>
      <w:rFonts w:ascii="Times New Roman" w:eastAsia="Calibri" w:hAnsi="Times New Roman"/>
      <w:color w:val="auto"/>
    </w:rPr>
  </w:style>
  <w:style w:type="paragraph" w:customStyle="1" w:styleId="CM8">
    <w:name w:val="CM8"/>
    <w:basedOn w:val="Default"/>
    <w:next w:val="Default"/>
    <w:uiPriority w:val="99"/>
    <w:rsid w:val="009C7268"/>
    <w:pPr>
      <w:spacing w:before="0" w:after="0" w:line="328" w:lineRule="atLeast"/>
      <w:ind w:left="0" w:right="0" w:firstLine="0"/>
      <w:jc w:val="left"/>
    </w:pPr>
    <w:rPr>
      <w:rFonts w:ascii="Times New Roman" w:eastAsia="Calibri" w:hAnsi="Times New Roman"/>
      <w:color w:val="auto"/>
    </w:rPr>
  </w:style>
  <w:style w:type="character" w:styleId="Strong">
    <w:name w:val="Strong"/>
    <w:qFormat/>
    <w:rsid w:val="005F7271"/>
    <w:rPr>
      <w:b/>
      <w:bCs/>
    </w:rPr>
  </w:style>
  <w:style w:type="paragraph" w:customStyle="1" w:styleId="titTCVN-F">
    <w:name w:val="titTCVN-F"/>
    <w:basedOn w:val="Normal"/>
    <w:rsid w:val="005F7271"/>
    <w:pPr>
      <w:pBdr>
        <w:top w:val="single" w:sz="18" w:space="5" w:color="auto"/>
        <w:bottom w:val="single" w:sz="18" w:space="5" w:color="auto"/>
      </w:pBdr>
      <w:tabs>
        <w:tab w:val="right" w:pos="10093"/>
      </w:tabs>
      <w:spacing w:before="120" w:after="0" w:line="240" w:lineRule="auto"/>
      <w:ind w:left="0"/>
    </w:pPr>
    <w:rPr>
      <w:rFonts w:ascii=".VnArialH" w:hAnsi=".VnArialH"/>
      <w:b/>
      <w:spacing w:val="5"/>
      <w:sz w:val="28"/>
      <w:szCs w:val="20"/>
      <w:lang w:val="en-GB"/>
    </w:rPr>
  </w:style>
  <w:style w:type="paragraph" w:customStyle="1" w:styleId="CM10">
    <w:name w:val="CM10"/>
    <w:basedOn w:val="Default"/>
    <w:next w:val="Default"/>
    <w:uiPriority w:val="99"/>
    <w:rsid w:val="0029233C"/>
    <w:pPr>
      <w:spacing w:before="0" w:after="0" w:line="328" w:lineRule="atLeast"/>
      <w:ind w:left="0" w:right="0" w:firstLine="0"/>
      <w:jc w:val="left"/>
    </w:pPr>
    <w:rPr>
      <w:rFonts w:ascii="Times New Roman" w:eastAsia="Calibri" w:hAnsi="Times New Roman"/>
      <w:color w:val="auto"/>
    </w:rPr>
  </w:style>
  <w:style w:type="character" w:customStyle="1" w:styleId="Heading2Char">
    <w:name w:val="Heading 2 Char"/>
    <w:basedOn w:val="DefaultParagraphFont"/>
    <w:link w:val="Heading2"/>
    <w:rsid w:val="004C4100"/>
    <w:rPr>
      <w:rFonts w:ascii="Times New Roman Bold" w:hAnsi="Times New Roman Bold" w:cs="Arial"/>
      <w:b/>
      <w:bCs/>
      <w:iCs/>
      <w:sz w:val="28"/>
      <w:szCs w:val="26"/>
      <w:lang w:val="pt-BR"/>
    </w:rPr>
  </w:style>
  <w:style w:type="character" w:customStyle="1" w:styleId="Heading4Char">
    <w:name w:val="Heading 4 Char"/>
    <w:basedOn w:val="DefaultParagraphFont"/>
    <w:link w:val="Heading4"/>
    <w:uiPriority w:val="9"/>
    <w:rsid w:val="003E331F"/>
    <w:rPr>
      <w:b/>
      <w:bCs/>
      <w:i/>
      <w:sz w:val="26"/>
      <w:szCs w:val="28"/>
    </w:rPr>
  </w:style>
  <w:style w:type="character" w:customStyle="1" w:styleId="Heading5Char">
    <w:name w:val="Heading 5 Char"/>
    <w:basedOn w:val="DefaultParagraphFont"/>
    <w:link w:val="Heading5"/>
    <w:uiPriority w:val="9"/>
    <w:rsid w:val="006A4C21"/>
    <w:rPr>
      <w:b/>
      <w:bCs/>
      <w:sz w:val="26"/>
      <w:szCs w:val="28"/>
      <w:u w:val="single"/>
    </w:rPr>
  </w:style>
  <w:style w:type="character" w:customStyle="1" w:styleId="Heading6Char">
    <w:name w:val="Heading 6 Char"/>
    <w:basedOn w:val="DefaultParagraphFont"/>
    <w:link w:val="Heading6"/>
    <w:uiPriority w:val="9"/>
    <w:rsid w:val="006A4C21"/>
    <w:rPr>
      <w:rFonts w:ascii=".VnTime" w:hAnsi=".VnTime"/>
      <w:b/>
      <w:sz w:val="26"/>
      <w:szCs w:val="28"/>
    </w:rPr>
  </w:style>
  <w:style w:type="character" w:customStyle="1" w:styleId="Heading7Char">
    <w:name w:val="Heading 7 Char"/>
    <w:basedOn w:val="DefaultParagraphFont"/>
    <w:link w:val="Heading7"/>
    <w:uiPriority w:val="9"/>
    <w:rsid w:val="006A4C21"/>
    <w:rPr>
      <w:rFonts w:ascii=".VnTime" w:hAnsi=".VnTime"/>
      <w:b/>
    </w:rPr>
  </w:style>
  <w:style w:type="character" w:customStyle="1" w:styleId="Heading8Char">
    <w:name w:val="Heading 8 Char"/>
    <w:basedOn w:val="DefaultParagraphFont"/>
    <w:link w:val="Heading8"/>
    <w:uiPriority w:val="9"/>
    <w:rsid w:val="006A4C21"/>
    <w:rPr>
      <w:i/>
      <w:iCs/>
      <w:sz w:val="26"/>
      <w:szCs w:val="28"/>
    </w:rPr>
  </w:style>
  <w:style w:type="character" w:customStyle="1" w:styleId="Heading9Char">
    <w:name w:val="Heading 9 Char"/>
    <w:basedOn w:val="DefaultParagraphFont"/>
    <w:link w:val="Heading9"/>
    <w:uiPriority w:val="9"/>
    <w:rsid w:val="006A4C21"/>
    <w:rPr>
      <w:rFonts w:ascii="Arial" w:hAnsi="Arial" w:cs="Arial"/>
      <w:sz w:val="22"/>
      <w:szCs w:val="22"/>
    </w:rPr>
  </w:style>
  <w:style w:type="paragraph" w:styleId="Title">
    <w:name w:val="Title"/>
    <w:basedOn w:val="Normal"/>
    <w:next w:val="Normal"/>
    <w:link w:val="TitleChar"/>
    <w:qFormat/>
    <w:rsid w:val="006A4C21"/>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rsid w:val="006A4C2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A4C2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A4C21"/>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6A4C21"/>
  </w:style>
  <w:style w:type="character" w:customStyle="1" w:styleId="NoSpacingChar">
    <w:name w:val="No Spacing Char"/>
    <w:basedOn w:val="DefaultParagraphFont"/>
    <w:link w:val="NoSpacing"/>
    <w:uiPriority w:val="1"/>
    <w:rsid w:val="006A4C21"/>
    <w:rPr>
      <w:sz w:val="26"/>
      <w:szCs w:val="28"/>
    </w:rPr>
  </w:style>
  <w:style w:type="paragraph" w:styleId="Quote">
    <w:name w:val="Quote"/>
    <w:basedOn w:val="Normal"/>
    <w:next w:val="Normal"/>
    <w:link w:val="QuoteChar"/>
    <w:uiPriority w:val="29"/>
    <w:qFormat/>
    <w:rsid w:val="006A4C21"/>
    <w:pPr>
      <w:ind w:left="360" w:right="360"/>
    </w:pPr>
    <w:rPr>
      <w:i/>
      <w:iCs/>
    </w:rPr>
  </w:style>
  <w:style w:type="character" w:customStyle="1" w:styleId="QuoteChar">
    <w:name w:val="Quote Char"/>
    <w:basedOn w:val="DefaultParagraphFont"/>
    <w:link w:val="Quote"/>
    <w:uiPriority w:val="29"/>
    <w:rsid w:val="006A4C21"/>
    <w:rPr>
      <w:i/>
      <w:iCs/>
      <w:sz w:val="26"/>
      <w:szCs w:val="28"/>
    </w:rPr>
  </w:style>
  <w:style w:type="paragraph" w:styleId="IntenseQuote">
    <w:name w:val="Intense Quote"/>
    <w:basedOn w:val="Normal"/>
    <w:next w:val="Normal"/>
    <w:link w:val="IntenseQuoteChar"/>
    <w:uiPriority w:val="30"/>
    <w:qFormat/>
    <w:rsid w:val="006A4C21"/>
    <w:pPr>
      <w:pBdr>
        <w:bottom w:val="single" w:sz="4" w:space="1" w:color="auto"/>
      </w:pBdr>
      <w:spacing w:after="280"/>
      <w:ind w:left="1008" w:right="1152"/>
    </w:pPr>
    <w:rPr>
      <w:b/>
      <w:bCs/>
      <w:i/>
      <w:iCs/>
    </w:rPr>
  </w:style>
  <w:style w:type="character" w:customStyle="1" w:styleId="IntenseQuoteChar">
    <w:name w:val="Intense Quote Char"/>
    <w:basedOn w:val="DefaultParagraphFont"/>
    <w:link w:val="IntenseQuote"/>
    <w:uiPriority w:val="30"/>
    <w:rsid w:val="006A4C21"/>
    <w:rPr>
      <w:b/>
      <w:bCs/>
      <w:i/>
      <w:iCs/>
      <w:sz w:val="26"/>
      <w:szCs w:val="28"/>
    </w:rPr>
  </w:style>
  <w:style w:type="character" w:styleId="SubtleReference">
    <w:name w:val="Subtle Reference"/>
    <w:uiPriority w:val="31"/>
    <w:qFormat/>
    <w:rsid w:val="006A4C21"/>
    <w:rPr>
      <w:smallCaps/>
    </w:rPr>
  </w:style>
  <w:style w:type="character" w:styleId="BookTitle">
    <w:name w:val="Book Title"/>
    <w:uiPriority w:val="33"/>
    <w:qFormat/>
    <w:rsid w:val="006A4C21"/>
    <w:rPr>
      <w:i/>
      <w:iCs/>
      <w:smallCaps/>
      <w:spacing w:val="5"/>
    </w:rPr>
  </w:style>
  <w:style w:type="character" w:customStyle="1" w:styleId="BalloonTextChar">
    <w:name w:val="Balloon Text Char"/>
    <w:basedOn w:val="DefaultParagraphFont"/>
    <w:link w:val="BalloonText"/>
    <w:uiPriority w:val="99"/>
    <w:semiHidden/>
    <w:rsid w:val="006A4C21"/>
    <w:rPr>
      <w:rFonts w:ascii="Tahoma" w:hAnsi="Tahoma" w:cs="Tahoma"/>
      <w:sz w:val="16"/>
      <w:szCs w:val="16"/>
    </w:rPr>
  </w:style>
  <w:style w:type="paragraph" w:customStyle="1" w:styleId="Mcnidung">
    <w:name w:val="Mục nội dung"/>
    <w:basedOn w:val="Normal"/>
    <w:link w:val="McnidungChar"/>
    <w:rsid w:val="006A4C21"/>
    <w:pPr>
      <w:spacing w:before="120" w:after="120"/>
      <w:ind w:left="57" w:firstLine="720"/>
    </w:pPr>
    <w:rPr>
      <w:noProof/>
      <w:color w:val="0000FF"/>
      <w:sz w:val="28"/>
      <w:lang w:val="pt-BR"/>
    </w:rPr>
  </w:style>
  <w:style w:type="character" w:customStyle="1" w:styleId="McnidungChar">
    <w:name w:val="Mục nội dung Char"/>
    <w:link w:val="Mcnidung"/>
    <w:locked/>
    <w:rsid w:val="006A4C21"/>
    <w:rPr>
      <w:noProof/>
      <w:color w:val="0000FF"/>
      <w:sz w:val="28"/>
      <w:szCs w:val="28"/>
      <w:lang w:val="pt-BR"/>
    </w:rPr>
  </w:style>
  <w:style w:type="character" w:customStyle="1" w:styleId="CaptionChar1">
    <w:name w:val="Caption Char1"/>
    <w:aliases w:val="Char1 Char,Caption Char Char,Caption Char1 Char Char,Caption Char Char Char Char,Caption Char Char Char Char Char Char Char Char Char,Caption Char Char Char Char Char Char1 Char Char,Caption Char Char Char Char Char Char"/>
    <w:basedOn w:val="DefaultParagraphFont"/>
    <w:link w:val="Caption"/>
    <w:uiPriority w:val="99"/>
    <w:locked/>
    <w:rsid w:val="006A4C21"/>
    <w:rPr>
      <w:rFonts w:eastAsia="Calibri"/>
      <w:bCs/>
      <w:i/>
      <w:sz w:val="26"/>
      <w:szCs w:val="18"/>
    </w:rPr>
  </w:style>
  <w:style w:type="character" w:customStyle="1" w:styleId="BodyTextChar">
    <w:name w:val="Body Text Char"/>
    <w:basedOn w:val="DefaultParagraphFont"/>
    <w:link w:val="BodyText"/>
    <w:rsid w:val="006A4C21"/>
    <w:rPr>
      <w:b/>
      <w:bCs/>
      <w:color w:val="000000"/>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before="60" w:after="60" w:line="276" w:lineRule="auto"/>
        <w:ind w:left="1152"/>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uiPriority="11" w:qFormat="1"/>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0274"/>
    <w:pPr>
      <w:ind w:left="432"/>
    </w:pPr>
    <w:rPr>
      <w:sz w:val="26"/>
      <w:szCs w:val="28"/>
    </w:rPr>
  </w:style>
  <w:style w:type="paragraph" w:styleId="Heading1">
    <w:name w:val="heading 1"/>
    <w:basedOn w:val="Normal"/>
    <w:next w:val="Normal"/>
    <w:link w:val="Heading1Char"/>
    <w:autoRedefine/>
    <w:qFormat/>
    <w:rsid w:val="00226ADA"/>
    <w:pPr>
      <w:keepNext/>
      <w:numPr>
        <w:numId w:val="19"/>
      </w:numPr>
      <w:spacing w:before="240" w:after="240"/>
      <w:outlineLvl w:val="0"/>
    </w:pPr>
    <w:rPr>
      <w:rFonts w:ascii="Times New Roman Bold" w:hAnsi="Times New Roman Bold" w:cs="Arial"/>
      <w:b/>
      <w:bCs/>
      <w:caps/>
      <w:color w:val="00B050"/>
      <w:spacing w:val="-18"/>
      <w:kern w:val="32"/>
      <w:sz w:val="32"/>
      <w:szCs w:val="32"/>
    </w:rPr>
  </w:style>
  <w:style w:type="paragraph" w:styleId="Heading2">
    <w:name w:val="heading 2"/>
    <w:basedOn w:val="Normal"/>
    <w:next w:val="Normal"/>
    <w:link w:val="Heading2Char"/>
    <w:autoRedefine/>
    <w:qFormat/>
    <w:rsid w:val="004C4100"/>
    <w:pPr>
      <w:widowControl w:val="0"/>
      <w:numPr>
        <w:ilvl w:val="1"/>
        <w:numId w:val="19"/>
      </w:numPr>
      <w:tabs>
        <w:tab w:val="left" w:pos="288"/>
        <w:tab w:val="left" w:pos="990"/>
        <w:tab w:val="left" w:pos="1170"/>
      </w:tabs>
      <w:autoSpaceDE w:val="0"/>
      <w:autoSpaceDN w:val="0"/>
      <w:adjustRightInd w:val="0"/>
      <w:spacing w:before="240" w:after="240"/>
      <w:ind w:left="1152"/>
      <w:outlineLvl w:val="1"/>
    </w:pPr>
    <w:rPr>
      <w:rFonts w:ascii="Times New Roman Bold" w:hAnsi="Times New Roman Bold" w:cs="Arial"/>
      <w:b/>
      <w:bCs/>
      <w:iCs/>
      <w:sz w:val="28"/>
      <w:szCs w:val="26"/>
      <w:lang w:val="pt-BR"/>
    </w:rPr>
  </w:style>
  <w:style w:type="paragraph" w:styleId="Heading3">
    <w:name w:val="heading 3"/>
    <w:basedOn w:val="Normal"/>
    <w:next w:val="Normal"/>
    <w:link w:val="Heading3Char"/>
    <w:autoRedefine/>
    <w:uiPriority w:val="9"/>
    <w:qFormat/>
    <w:rsid w:val="004C4100"/>
    <w:pPr>
      <w:keepNext/>
      <w:keepLines/>
      <w:numPr>
        <w:ilvl w:val="2"/>
        <w:numId w:val="29"/>
      </w:numPr>
      <w:spacing w:before="240" w:after="120"/>
      <w:ind w:left="1152"/>
      <w:outlineLvl w:val="2"/>
    </w:pPr>
    <w:rPr>
      <w:rFonts w:asciiTheme="minorHAnsi" w:eastAsia="HelveticaLinotype-Italic" w:hAnsiTheme="minorHAnsi" w:cstheme="minorHAnsi"/>
      <w:b/>
      <w:i/>
      <w:iCs/>
      <w:szCs w:val="26"/>
      <w:lang w:val="pt-BR"/>
    </w:rPr>
  </w:style>
  <w:style w:type="paragraph" w:styleId="Heading4">
    <w:name w:val="heading 4"/>
    <w:basedOn w:val="Normal"/>
    <w:next w:val="Normal"/>
    <w:link w:val="Heading4Char"/>
    <w:autoRedefine/>
    <w:uiPriority w:val="9"/>
    <w:qFormat/>
    <w:rsid w:val="003E331F"/>
    <w:pPr>
      <w:widowControl w:val="0"/>
      <w:numPr>
        <w:ilvl w:val="3"/>
        <w:numId w:val="29"/>
      </w:numPr>
      <w:spacing w:before="240" w:after="120"/>
      <w:ind w:left="432" w:firstLine="0"/>
      <w:outlineLvl w:val="3"/>
    </w:pPr>
    <w:rPr>
      <w:b/>
      <w:bCs/>
      <w:i/>
    </w:rPr>
  </w:style>
  <w:style w:type="paragraph" w:styleId="Heading5">
    <w:name w:val="heading 5"/>
    <w:basedOn w:val="Normal"/>
    <w:next w:val="Normal"/>
    <w:link w:val="Heading5Char"/>
    <w:uiPriority w:val="9"/>
    <w:qFormat/>
    <w:rsid w:val="003E1031"/>
    <w:pPr>
      <w:keepNext/>
      <w:outlineLvl w:val="4"/>
    </w:pPr>
    <w:rPr>
      <w:b/>
      <w:bCs/>
      <w:u w:val="single"/>
    </w:rPr>
  </w:style>
  <w:style w:type="paragraph" w:styleId="Heading6">
    <w:name w:val="heading 6"/>
    <w:basedOn w:val="Normal"/>
    <w:next w:val="Normal"/>
    <w:link w:val="Heading6Char"/>
    <w:uiPriority w:val="9"/>
    <w:qFormat/>
    <w:rsid w:val="0068167E"/>
    <w:pPr>
      <w:keepNext/>
      <w:outlineLvl w:val="5"/>
    </w:pPr>
    <w:rPr>
      <w:rFonts w:ascii=".VnTime" w:hAnsi=".VnTime"/>
      <w:b/>
    </w:rPr>
  </w:style>
  <w:style w:type="paragraph" w:styleId="Heading7">
    <w:name w:val="heading 7"/>
    <w:basedOn w:val="Normal"/>
    <w:next w:val="Normal"/>
    <w:link w:val="Heading7Char"/>
    <w:uiPriority w:val="9"/>
    <w:qFormat/>
    <w:rsid w:val="00A53429"/>
    <w:pPr>
      <w:keepNext/>
      <w:jc w:val="center"/>
      <w:outlineLvl w:val="6"/>
    </w:pPr>
    <w:rPr>
      <w:rFonts w:ascii=".VnTime" w:hAnsi=".VnTime"/>
      <w:b/>
      <w:sz w:val="20"/>
      <w:szCs w:val="20"/>
    </w:rPr>
  </w:style>
  <w:style w:type="paragraph" w:styleId="Heading8">
    <w:name w:val="heading 8"/>
    <w:basedOn w:val="Normal"/>
    <w:next w:val="Normal"/>
    <w:link w:val="Heading8Char"/>
    <w:uiPriority w:val="9"/>
    <w:qFormat/>
    <w:rsid w:val="00A53429"/>
    <w:pPr>
      <w:spacing w:before="240"/>
      <w:outlineLvl w:val="7"/>
    </w:pPr>
    <w:rPr>
      <w:i/>
      <w:iCs/>
    </w:rPr>
  </w:style>
  <w:style w:type="paragraph" w:styleId="Heading9">
    <w:name w:val="heading 9"/>
    <w:basedOn w:val="Normal"/>
    <w:next w:val="Normal"/>
    <w:link w:val="Heading9Char"/>
    <w:uiPriority w:val="9"/>
    <w:qFormat/>
    <w:rsid w:val="003E1031"/>
    <w:p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114F54"/>
    <w:pPr>
      <w:tabs>
        <w:tab w:val="left" w:leader="dot" w:pos="960"/>
        <w:tab w:val="right" w:leader="dot" w:pos="9163"/>
      </w:tabs>
      <w:spacing w:before="20" w:after="20"/>
      <w:jc w:val="left"/>
    </w:pPr>
    <w:rPr>
      <w:rFonts w:ascii="Times New Roman Bold" w:hAnsi="Times New Roman Bold"/>
      <w:b/>
      <w:bCs/>
      <w:noProof/>
      <w:color w:val="000000" w:themeColor="text1"/>
    </w:rPr>
  </w:style>
  <w:style w:type="paragraph" w:customStyle="1" w:styleId="PDSHeading2">
    <w:name w:val="PDS Heading 2"/>
    <w:next w:val="Normal"/>
    <w:rsid w:val="005078FE"/>
    <w:pPr>
      <w:keepNext/>
      <w:numPr>
        <w:ilvl w:val="1"/>
        <w:numId w:val="14"/>
      </w:numPr>
    </w:pPr>
    <w:rPr>
      <w:b/>
      <w:sz w:val="24"/>
    </w:rPr>
  </w:style>
  <w:style w:type="paragraph" w:styleId="TOC3">
    <w:name w:val="toc 3"/>
    <w:basedOn w:val="Normal"/>
    <w:next w:val="Normal"/>
    <w:autoRedefine/>
    <w:uiPriority w:val="39"/>
    <w:qFormat/>
    <w:rsid w:val="003E1031"/>
    <w:pPr>
      <w:ind w:left="480"/>
    </w:pPr>
  </w:style>
  <w:style w:type="paragraph" w:styleId="TOC2">
    <w:name w:val="toc 2"/>
    <w:basedOn w:val="Normal"/>
    <w:next w:val="Normal"/>
    <w:autoRedefine/>
    <w:uiPriority w:val="39"/>
    <w:qFormat/>
    <w:rsid w:val="00D30BC7"/>
    <w:pPr>
      <w:tabs>
        <w:tab w:val="left" w:pos="960"/>
        <w:tab w:val="right" w:leader="dot" w:pos="9163"/>
      </w:tabs>
      <w:spacing w:before="20" w:after="20"/>
      <w:ind w:left="245"/>
    </w:pPr>
    <w:rPr>
      <w:i/>
      <w:iCs/>
      <w:noProof/>
    </w:rPr>
  </w:style>
  <w:style w:type="paragraph" w:styleId="TOC4">
    <w:name w:val="toc 4"/>
    <w:basedOn w:val="Normal"/>
    <w:next w:val="Normal"/>
    <w:autoRedefine/>
    <w:uiPriority w:val="39"/>
    <w:rsid w:val="003E1031"/>
    <w:pPr>
      <w:ind w:left="720"/>
    </w:pPr>
  </w:style>
  <w:style w:type="paragraph" w:styleId="TOC5">
    <w:name w:val="toc 5"/>
    <w:basedOn w:val="Normal"/>
    <w:next w:val="Normal"/>
    <w:autoRedefine/>
    <w:uiPriority w:val="39"/>
    <w:rsid w:val="003E1031"/>
    <w:pPr>
      <w:ind w:left="960"/>
    </w:pPr>
  </w:style>
  <w:style w:type="paragraph" w:styleId="TOC6">
    <w:name w:val="toc 6"/>
    <w:basedOn w:val="Normal"/>
    <w:next w:val="Normal"/>
    <w:autoRedefine/>
    <w:uiPriority w:val="39"/>
    <w:rsid w:val="003E1031"/>
    <w:pPr>
      <w:ind w:left="1200"/>
    </w:pPr>
  </w:style>
  <w:style w:type="paragraph" w:styleId="TOC7">
    <w:name w:val="toc 7"/>
    <w:basedOn w:val="Normal"/>
    <w:next w:val="Normal"/>
    <w:autoRedefine/>
    <w:uiPriority w:val="39"/>
    <w:rsid w:val="003E1031"/>
    <w:pPr>
      <w:ind w:left="1440"/>
    </w:pPr>
  </w:style>
  <w:style w:type="paragraph" w:styleId="TOC8">
    <w:name w:val="toc 8"/>
    <w:basedOn w:val="Normal"/>
    <w:next w:val="Normal"/>
    <w:autoRedefine/>
    <w:uiPriority w:val="39"/>
    <w:rsid w:val="003E1031"/>
    <w:pPr>
      <w:ind w:left="1680"/>
    </w:pPr>
  </w:style>
  <w:style w:type="paragraph" w:styleId="TOC9">
    <w:name w:val="toc 9"/>
    <w:basedOn w:val="Normal"/>
    <w:next w:val="Normal"/>
    <w:autoRedefine/>
    <w:uiPriority w:val="39"/>
    <w:rsid w:val="003E1031"/>
    <w:pPr>
      <w:ind w:left="1920"/>
    </w:pPr>
  </w:style>
  <w:style w:type="character" w:styleId="Hyperlink">
    <w:name w:val="Hyperlink"/>
    <w:basedOn w:val="DefaultParagraphFont"/>
    <w:uiPriority w:val="99"/>
    <w:rsid w:val="003E1031"/>
    <w:rPr>
      <w:color w:val="0000FF"/>
      <w:u w:val="single"/>
    </w:rPr>
  </w:style>
  <w:style w:type="paragraph" w:customStyle="1" w:styleId="Heading1a">
    <w:name w:val="Heading 1a"/>
    <w:basedOn w:val="Normal"/>
    <w:next w:val="Normal"/>
    <w:rsid w:val="003E1031"/>
    <w:pPr>
      <w:keepNext/>
      <w:keepLines/>
      <w:numPr>
        <w:numId w:val="1"/>
      </w:numPr>
      <w:spacing w:before="1440" w:after="240"/>
      <w:jc w:val="center"/>
      <w:outlineLvl w:val="0"/>
    </w:pPr>
    <w:rPr>
      <w:b/>
      <w:caps/>
      <w:sz w:val="32"/>
    </w:rPr>
  </w:style>
  <w:style w:type="paragraph" w:customStyle="1" w:styleId="MainParawithChapter">
    <w:name w:val="Main Para with Chapter#"/>
    <w:basedOn w:val="Normal"/>
    <w:rsid w:val="003E1031"/>
    <w:pPr>
      <w:numPr>
        <w:ilvl w:val="1"/>
        <w:numId w:val="2"/>
      </w:numPr>
      <w:spacing w:after="240"/>
      <w:outlineLvl w:val="1"/>
    </w:pPr>
  </w:style>
  <w:style w:type="paragraph" w:customStyle="1" w:styleId="MainParanoChapter">
    <w:name w:val="Main Para no Chapter #"/>
    <w:basedOn w:val="Normal"/>
    <w:rsid w:val="003E1031"/>
    <w:pPr>
      <w:numPr>
        <w:ilvl w:val="1"/>
        <w:numId w:val="3"/>
      </w:numPr>
      <w:tabs>
        <w:tab w:val="clear" w:pos="720"/>
      </w:tabs>
      <w:spacing w:after="240"/>
      <w:ind w:left="0" w:firstLine="0"/>
      <w:outlineLvl w:val="1"/>
    </w:pPr>
  </w:style>
  <w:style w:type="paragraph" w:customStyle="1" w:styleId="Sub-Para1underX">
    <w:name w:val="Sub-Para 1 under X."/>
    <w:basedOn w:val="Normal"/>
    <w:rsid w:val="003E1031"/>
    <w:pPr>
      <w:numPr>
        <w:ilvl w:val="2"/>
        <w:numId w:val="4"/>
      </w:numPr>
      <w:tabs>
        <w:tab w:val="clear" w:pos="1080"/>
      </w:tabs>
      <w:spacing w:after="240"/>
      <w:ind w:left="1440" w:hanging="720"/>
      <w:outlineLvl w:val="2"/>
    </w:pPr>
  </w:style>
  <w:style w:type="paragraph" w:customStyle="1" w:styleId="Sub-Para1underXY">
    <w:name w:val="Sub-Para 1 under X.Y"/>
    <w:basedOn w:val="Normal"/>
    <w:rsid w:val="003E1031"/>
    <w:pPr>
      <w:numPr>
        <w:ilvl w:val="2"/>
        <w:numId w:val="5"/>
      </w:numPr>
      <w:spacing w:after="240"/>
      <w:outlineLvl w:val="2"/>
    </w:pPr>
  </w:style>
  <w:style w:type="paragraph" w:customStyle="1" w:styleId="Sub-Para2underX">
    <w:name w:val="Sub-Para 2 under X."/>
    <w:basedOn w:val="Normal"/>
    <w:rsid w:val="003E1031"/>
    <w:pPr>
      <w:numPr>
        <w:ilvl w:val="3"/>
        <w:numId w:val="6"/>
      </w:numPr>
      <w:tabs>
        <w:tab w:val="clear" w:pos="1800"/>
      </w:tabs>
      <w:spacing w:after="240"/>
      <w:ind w:left="2160" w:hanging="720"/>
      <w:outlineLvl w:val="3"/>
    </w:pPr>
  </w:style>
  <w:style w:type="paragraph" w:customStyle="1" w:styleId="Sub-Para2underXY">
    <w:name w:val="Sub-Para 2 under X.Y"/>
    <w:basedOn w:val="Normal"/>
    <w:rsid w:val="003E1031"/>
    <w:pPr>
      <w:numPr>
        <w:ilvl w:val="3"/>
        <w:numId w:val="7"/>
      </w:numPr>
      <w:tabs>
        <w:tab w:val="clear" w:pos="2160"/>
      </w:tabs>
      <w:spacing w:after="240"/>
      <w:ind w:left="2160" w:hanging="720"/>
      <w:outlineLvl w:val="3"/>
    </w:pPr>
  </w:style>
  <w:style w:type="paragraph" w:customStyle="1" w:styleId="Sub-Para3underX">
    <w:name w:val="Sub-Para 3 under X."/>
    <w:basedOn w:val="Normal"/>
    <w:rsid w:val="003E1031"/>
    <w:pPr>
      <w:numPr>
        <w:ilvl w:val="4"/>
        <w:numId w:val="8"/>
      </w:numPr>
      <w:tabs>
        <w:tab w:val="clear" w:pos="1440"/>
      </w:tabs>
      <w:spacing w:after="240"/>
      <w:ind w:left="2880" w:hanging="720"/>
      <w:outlineLvl w:val="4"/>
    </w:pPr>
  </w:style>
  <w:style w:type="paragraph" w:customStyle="1" w:styleId="Sub-Para3underXY">
    <w:name w:val="Sub-Para 3 under X.Y"/>
    <w:basedOn w:val="Normal"/>
    <w:rsid w:val="003E1031"/>
    <w:pPr>
      <w:numPr>
        <w:ilvl w:val="4"/>
        <w:numId w:val="9"/>
      </w:numPr>
      <w:tabs>
        <w:tab w:val="clear" w:pos="1800"/>
      </w:tabs>
      <w:spacing w:after="240"/>
      <w:ind w:left="2880" w:hanging="720"/>
      <w:outlineLvl w:val="4"/>
    </w:pPr>
  </w:style>
  <w:style w:type="paragraph" w:customStyle="1" w:styleId="Sub-Para4underX">
    <w:name w:val="Sub-Para 4 under X."/>
    <w:basedOn w:val="Normal"/>
    <w:rsid w:val="003E1031"/>
    <w:pPr>
      <w:numPr>
        <w:ilvl w:val="5"/>
        <w:numId w:val="10"/>
      </w:numPr>
      <w:tabs>
        <w:tab w:val="clear" w:pos="2160"/>
      </w:tabs>
      <w:spacing w:after="240"/>
      <w:ind w:left="3600" w:hanging="720"/>
      <w:outlineLvl w:val="5"/>
    </w:pPr>
  </w:style>
  <w:style w:type="paragraph" w:customStyle="1" w:styleId="Sub-Para4underXY">
    <w:name w:val="Sub-Para 4 under X.Y"/>
    <w:basedOn w:val="Normal"/>
    <w:rsid w:val="003E1031"/>
    <w:pPr>
      <w:numPr>
        <w:ilvl w:val="5"/>
        <w:numId w:val="11"/>
      </w:numPr>
      <w:tabs>
        <w:tab w:val="clear" w:pos="2520"/>
      </w:tabs>
      <w:spacing w:after="240"/>
      <w:ind w:left="3600" w:hanging="720"/>
      <w:outlineLvl w:val="5"/>
    </w:pPr>
  </w:style>
  <w:style w:type="paragraph" w:customStyle="1" w:styleId="Bullet">
    <w:name w:val="Bullet"/>
    <w:basedOn w:val="Normal"/>
    <w:rsid w:val="003E1031"/>
    <w:pPr>
      <w:numPr>
        <w:numId w:val="12"/>
      </w:numPr>
      <w:tabs>
        <w:tab w:val="clear" w:pos="1440"/>
      </w:tabs>
    </w:pPr>
  </w:style>
  <w:style w:type="paragraph" w:customStyle="1" w:styleId="BankNormal">
    <w:name w:val="BankNormal"/>
    <w:basedOn w:val="Normal"/>
    <w:rsid w:val="003E1031"/>
    <w:pPr>
      <w:spacing w:after="240"/>
    </w:pPr>
    <w:rPr>
      <w:szCs w:val="20"/>
    </w:rPr>
  </w:style>
  <w:style w:type="paragraph" w:styleId="FootnoteText">
    <w:name w:val="footnote text"/>
    <w:aliases w:val="single space,footnote text,fn,FOOTNOTES,Geneva 9,Font: Geneva 9,Boston 10,f,Footnote,otnote Text,ft,Footnote Text Char Char Char,(NECG) Footnote Text,Footnote Text Char Char,Nbpage Moens,Fußnote,Footnote Text Char1 Char,Footnote Text Char2"/>
    <w:basedOn w:val="Normal"/>
    <w:link w:val="FootnoteTextChar"/>
    <w:uiPriority w:val="99"/>
    <w:rsid w:val="003E1031"/>
    <w:rPr>
      <w:sz w:val="20"/>
      <w:szCs w:val="20"/>
    </w:rPr>
  </w:style>
  <w:style w:type="paragraph" w:customStyle="1" w:styleId="PDSHeading1">
    <w:name w:val="PDS Heading 1"/>
    <w:next w:val="PDSHeading2"/>
    <w:rsid w:val="005078FE"/>
    <w:pPr>
      <w:keepNext/>
      <w:outlineLvl w:val="0"/>
    </w:pPr>
    <w:rPr>
      <w:b/>
      <w:caps/>
      <w:sz w:val="24"/>
    </w:rPr>
  </w:style>
  <w:style w:type="paragraph" w:customStyle="1" w:styleId="PDSAnnexHeading">
    <w:name w:val="PDS Annex Heading"/>
    <w:next w:val="Normal"/>
    <w:rsid w:val="003E1031"/>
    <w:pPr>
      <w:keepNext/>
      <w:spacing w:after="120"/>
      <w:jc w:val="center"/>
    </w:pPr>
    <w:rPr>
      <w:b/>
      <w:sz w:val="24"/>
    </w:rPr>
  </w:style>
  <w:style w:type="paragraph" w:styleId="Header">
    <w:name w:val="header"/>
    <w:basedOn w:val="Normal"/>
    <w:link w:val="HeaderChar"/>
    <w:uiPriority w:val="99"/>
    <w:rsid w:val="003E1031"/>
    <w:pPr>
      <w:tabs>
        <w:tab w:val="center" w:pos="4320"/>
        <w:tab w:val="right" w:pos="8640"/>
      </w:tabs>
    </w:pPr>
  </w:style>
  <w:style w:type="paragraph" w:styleId="Footer">
    <w:name w:val="footer"/>
    <w:basedOn w:val="Normal"/>
    <w:link w:val="FooterChar"/>
    <w:uiPriority w:val="99"/>
    <w:rsid w:val="003E1031"/>
    <w:pPr>
      <w:tabs>
        <w:tab w:val="center" w:pos="4320"/>
        <w:tab w:val="right" w:pos="8640"/>
      </w:tabs>
    </w:pPr>
  </w:style>
  <w:style w:type="character" w:styleId="PageNumber">
    <w:name w:val="page number"/>
    <w:basedOn w:val="DefaultParagraphFont"/>
    <w:rsid w:val="003E1031"/>
  </w:style>
  <w:style w:type="character" w:styleId="FootnoteReference">
    <w:name w:val="footnote reference"/>
    <w:aliases w:val="16 Point,Superscript 6 Point,Superscript 6 Point + 11 pt,ftref,(NECG) Footnote Reference,Fußnotenzeichen DISS,fr,de nota al pie,Ref,Footnote Ref in FtNote,SUPERS,FnR-ANZDEC,Footnote text"/>
    <w:basedOn w:val="DefaultParagraphFont"/>
    <w:uiPriority w:val="99"/>
    <w:rsid w:val="003E1031"/>
    <w:rPr>
      <w:vertAlign w:val="superscript"/>
    </w:rPr>
  </w:style>
  <w:style w:type="character" w:styleId="FollowedHyperlink">
    <w:name w:val="FollowedHyperlink"/>
    <w:basedOn w:val="DefaultParagraphFont"/>
    <w:rsid w:val="003E1031"/>
    <w:rPr>
      <w:color w:val="800080"/>
      <w:u w:val="single"/>
    </w:rPr>
  </w:style>
  <w:style w:type="paragraph" w:styleId="BodyText">
    <w:name w:val="Body Text"/>
    <w:basedOn w:val="Normal"/>
    <w:link w:val="BodyTextChar"/>
    <w:rsid w:val="003E1031"/>
    <w:rPr>
      <w:b/>
      <w:bCs/>
      <w:color w:val="000000"/>
      <w:szCs w:val="20"/>
    </w:rPr>
  </w:style>
  <w:style w:type="paragraph" w:styleId="BodyText2">
    <w:name w:val="Body Text 2"/>
    <w:basedOn w:val="Normal"/>
    <w:rsid w:val="003E1031"/>
    <w:pPr>
      <w:autoSpaceDE w:val="0"/>
      <w:autoSpaceDN w:val="0"/>
      <w:adjustRightInd w:val="0"/>
      <w:spacing w:line="240" w:lineRule="atLeast"/>
    </w:pPr>
    <w:rPr>
      <w:color w:val="000000"/>
      <w:szCs w:val="20"/>
    </w:rPr>
  </w:style>
  <w:style w:type="paragraph" w:customStyle="1" w:styleId="StylePDSHeading2After12pt">
    <w:name w:val="Style PDS Heading 2 + After:  12 pt"/>
    <w:basedOn w:val="PDSHeading2"/>
    <w:rsid w:val="005078FE"/>
    <w:pPr>
      <w:numPr>
        <w:ilvl w:val="0"/>
        <w:numId w:val="0"/>
      </w:numPr>
    </w:pPr>
  </w:style>
  <w:style w:type="paragraph" w:customStyle="1" w:styleId="StylePDSHeading1ComplexBoldCenteredAfter12pt">
    <w:name w:val="Style PDS Heading 1 + (Complex) Bold Centered After:  12 pt"/>
    <w:basedOn w:val="PDSHeading1"/>
    <w:rsid w:val="005078FE"/>
    <w:pPr>
      <w:numPr>
        <w:numId w:val="13"/>
      </w:numPr>
      <w:jc w:val="center"/>
    </w:pPr>
    <w:rPr>
      <w:bCs/>
    </w:rPr>
  </w:style>
  <w:style w:type="paragraph" w:customStyle="1" w:styleId="textecourant">
    <w:name w:val="texte courant"/>
    <w:rsid w:val="005D7CAA"/>
    <w:pPr>
      <w:spacing w:line="240" w:lineRule="atLeast"/>
    </w:pPr>
    <w:rPr>
      <w:lang w:val="fr-FR" w:eastAsia="fr-FR"/>
    </w:rPr>
  </w:style>
  <w:style w:type="paragraph" w:styleId="DocumentMap">
    <w:name w:val="Document Map"/>
    <w:basedOn w:val="Normal"/>
    <w:semiHidden/>
    <w:rsid w:val="00743680"/>
    <w:pPr>
      <w:shd w:val="clear" w:color="auto" w:fill="000080"/>
    </w:pPr>
    <w:rPr>
      <w:rFonts w:ascii="Tahoma" w:hAnsi="Tahoma" w:cs="Tahoma"/>
      <w:sz w:val="20"/>
      <w:szCs w:val="20"/>
    </w:rPr>
  </w:style>
  <w:style w:type="table" w:styleId="TableGrid">
    <w:name w:val="Table Grid"/>
    <w:basedOn w:val="TableNormal"/>
    <w:uiPriority w:val="59"/>
    <w:rsid w:val="00702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
    <w:name w:val="Block"/>
    <w:basedOn w:val="Normal"/>
    <w:rsid w:val="000A017F"/>
    <w:pPr>
      <w:widowControl w:val="0"/>
    </w:pPr>
    <w:rPr>
      <w:b/>
      <w:sz w:val="22"/>
      <w:szCs w:val="20"/>
    </w:rPr>
  </w:style>
  <w:style w:type="paragraph" w:styleId="BodyTextIndent2">
    <w:name w:val="Body Text Indent 2"/>
    <w:basedOn w:val="Normal"/>
    <w:rsid w:val="00AD0B6B"/>
    <w:pPr>
      <w:spacing w:after="120" w:line="480" w:lineRule="auto"/>
      <w:ind w:left="360"/>
    </w:pPr>
  </w:style>
  <w:style w:type="paragraph" w:styleId="HTMLPreformatted">
    <w:name w:val="HTML Preformatted"/>
    <w:basedOn w:val="Normal"/>
    <w:rsid w:val="00AD0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BodyTextIndent3">
    <w:name w:val="Body Text Indent 3"/>
    <w:basedOn w:val="Normal"/>
    <w:rsid w:val="00AD0B6B"/>
    <w:pPr>
      <w:spacing w:after="120"/>
      <w:ind w:left="360"/>
    </w:pPr>
    <w:rPr>
      <w:sz w:val="16"/>
      <w:szCs w:val="16"/>
    </w:rPr>
  </w:style>
  <w:style w:type="paragraph" w:styleId="NormalWeb">
    <w:name w:val="Normal (Web)"/>
    <w:basedOn w:val="Normal"/>
    <w:uiPriority w:val="99"/>
    <w:rsid w:val="006145DE"/>
    <w:pPr>
      <w:spacing w:before="100" w:beforeAutospacing="1" w:after="100" w:afterAutospacing="1"/>
    </w:pPr>
    <w:rPr>
      <w:rFonts w:eastAsia="SimSun"/>
      <w:lang w:eastAsia="zh-CN"/>
    </w:rPr>
  </w:style>
  <w:style w:type="paragraph" w:customStyle="1" w:styleId="Outline">
    <w:name w:val="Outline"/>
    <w:basedOn w:val="Normal"/>
    <w:rsid w:val="0077183F"/>
    <w:pPr>
      <w:spacing w:before="240"/>
    </w:pPr>
    <w:rPr>
      <w:kern w:val="28"/>
      <w:szCs w:val="20"/>
    </w:rPr>
  </w:style>
  <w:style w:type="paragraph" w:styleId="BodyText3">
    <w:name w:val="Body Text 3"/>
    <w:basedOn w:val="Normal"/>
    <w:rsid w:val="00142585"/>
    <w:pPr>
      <w:spacing w:after="120"/>
    </w:pPr>
    <w:rPr>
      <w:sz w:val="16"/>
      <w:szCs w:val="16"/>
    </w:rPr>
  </w:style>
  <w:style w:type="paragraph" w:styleId="BalloonText">
    <w:name w:val="Balloon Text"/>
    <w:basedOn w:val="Normal"/>
    <w:link w:val="BalloonTextChar"/>
    <w:uiPriority w:val="99"/>
    <w:semiHidden/>
    <w:rsid w:val="00A53429"/>
    <w:rPr>
      <w:rFonts w:ascii="Tahoma" w:hAnsi="Tahoma" w:cs="Tahoma"/>
      <w:sz w:val="16"/>
      <w:szCs w:val="16"/>
    </w:rPr>
  </w:style>
  <w:style w:type="character" w:customStyle="1" w:styleId="Heading1Char">
    <w:name w:val="Heading 1 Char"/>
    <w:basedOn w:val="DefaultParagraphFont"/>
    <w:link w:val="Heading1"/>
    <w:rsid w:val="00226ADA"/>
    <w:rPr>
      <w:rFonts w:ascii="Times New Roman Bold" w:hAnsi="Times New Roman Bold" w:cs="Arial"/>
      <w:b/>
      <w:bCs/>
      <w:caps/>
      <w:color w:val="00B050"/>
      <w:spacing w:val="-18"/>
      <w:kern w:val="32"/>
      <w:sz w:val="32"/>
      <w:szCs w:val="32"/>
    </w:rPr>
  </w:style>
  <w:style w:type="paragraph" w:customStyle="1" w:styleId="Style1">
    <w:name w:val="Style1"/>
    <w:basedOn w:val="Heading2"/>
    <w:rsid w:val="004A58FF"/>
  </w:style>
  <w:style w:type="character" w:styleId="Emphasis">
    <w:name w:val="Emphasis"/>
    <w:aliases w:val="Bang"/>
    <w:uiPriority w:val="20"/>
    <w:qFormat/>
    <w:rsid w:val="00190412"/>
    <w:rPr>
      <w:rFonts w:ascii="Times New Roman" w:hAnsi="Times New Roman"/>
      <w:bCs/>
      <w:i/>
      <w:iCs/>
      <w:spacing w:val="10"/>
      <w:sz w:val="26"/>
    </w:rPr>
  </w:style>
  <w:style w:type="character" w:customStyle="1" w:styleId="HeaderChar">
    <w:name w:val="Header Char"/>
    <w:basedOn w:val="DefaultParagraphFont"/>
    <w:link w:val="Header"/>
    <w:uiPriority w:val="99"/>
    <w:rsid w:val="00190412"/>
    <w:rPr>
      <w:sz w:val="28"/>
      <w:szCs w:val="28"/>
    </w:rPr>
  </w:style>
  <w:style w:type="paragraph" w:customStyle="1" w:styleId="Tabletext">
    <w:name w:val="Table text"/>
    <w:basedOn w:val="Normal"/>
    <w:qFormat/>
    <w:rsid w:val="00190412"/>
    <w:rPr>
      <w:rFonts w:ascii="Calibri" w:eastAsia="Calibri" w:hAnsi="Calibri" w:cs="Calibri"/>
      <w:sz w:val="20"/>
      <w:szCs w:val="20"/>
      <w:lang w:val="en-AU"/>
    </w:rPr>
  </w:style>
  <w:style w:type="character" w:customStyle="1" w:styleId="FootnoteTextChar">
    <w:name w:val="Footnote Text Char"/>
    <w:aliases w:val="single space Char,footnote text Char,fn Char,FOOTNOTES Char,Geneva 9 Char,Font: Geneva 9 Char,Boston 10 Char,f Char,Footnote Char,otnote Text Char,ft Char,Footnote Text Char Char Char Char,(NECG) Footnote Text Char,Nbpage Moens Char"/>
    <w:basedOn w:val="DefaultParagraphFont"/>
    <w:link w:val="FootnoteText"/>
    <w:uiPriority w:val="99"/>
    <w:rsid w:val="00190412"/>
  </w:style>
  <w:style w:type="paragraph" w:styleId="EndnoteText">
    <w:name w:val="endnote text"/>
    <w:basedOn w:val="Normal"/>
    <w:link w:val="EndnoteTextChar"/>
    <w:uiPriority w:val="99"/>
    <w:unhideWhenUsed/>
    <w:rsid w:val="00D473B8"/>
    <w:pPr>
      <w:ind w:left="259"/>
    </w:pPr>
    <w:rPr>
      <w:rFonts w:eastAsia="Calibri"/>
      <w:sz w:val="20"/>
      <w:szCs w:val="20"/>
    </w:rPr>
  </w:style>
  <w:style w:type="character" w:customStyle="1" w:styleId="EndnoteTextChar">
    <w:name w:val="Endnote Text Char"/>
    <w:basedOn w:val="DefaultParagraphFont"/>
    <w:link w:val="EndnoteText"/>
    <w:uiPriority w:val="99"/>
    <w:rsid w:val="00D473B8"/>
    <w:rPr>
      <w:rFonts w:eastAsia="Calibri"/>
    </w:rPr>
  </w:style>
  <w:style w:type="paragraph" w:styleId="ListParagraph">
    <w:name w:val="List Paragraph"/>
    <w:basedOn w:val="Normal"/>
    <w:uiPriority w:val="34"/>
    <w:qFormat/>
    <w:rsid w:val="001C0CC1"/>
    <w:pPr>
      <w:contextualSpacing/>
    </w:pPr>
    <w:rPr>
      <w:rFonts w:eastAsia="Calibri"/>
      <w:szCs w:val="22"/>
    </w:rPr>
  </w:style>
  <w:style w:type="character" w:styleId="SubtleEmphasis">
    <w:name w:val="Subtle Emphasis"/>
    <w:aliases w:val="Hình 1"/>
    <w:uiPriority w:val="19"/>
    <w:qFormat/>
    <w:rsid w:val="001C0CC1"/>
    <w:rPr>
      <w:rFonts w:ascii="Times New Roman" w:hAnsi="Times New Roman"/>
      <w:i/>
      <w:sz w:val="26"/>
      <w:szCs w:val="26"/>
    </w:rPr>
  </w:style>
  <w:style w:type="character" w:styleId="EndnoteReference">
    <w:name w:val="endnote reference"/>
    <w:basedOn w:val="DefaultParagraphFont"/>
    <w:uiPriority w:val="99"/>
    <w:unhideWhenUsed/>
    <w:rsid w:val="0043727F"/>
    <w:rPr>
      <w:vertAlign w:val="superscript"/>
    </w:rPr>
  </w:style>
  <w:style w:type="character" w:styleId="IntenseEmphasis">
    <w:name w:val="Intense Emphasis"/>
    <w:aliases w:val="Style 1"/>
    <w:uiPriority w:val="21"/>
    <w:qFormat/>
    <w:rsid w:val="0043727F"/>
    <w:rPr>
      <w:b/>
      <w:bCs/>
    </w:rPr>
  </w:style>
  <w:style w:type="character" w:customStyle="1" w:styleId="FooterChar">
    <w:name w:val="Footer Char"/>
    <w:basedOn w:val="DefaultParagraphFont"/>
    <w:link w:val="Footer"/>
    <w:uiPriority w:val="99"/>
    <w:rsid w:val="00585125"/>
    <w:rPr>
      <w:sz w:val="26"/>
      <w:szCs w:val="28"/>
    </w:rPr>
  </w:style>
  <w:style w:type="character" w:styleId="IntenseReference">
    <w:name w:val="Intense Reference"/>
    <w:uiPriority w:val="32"/>
    <w:qFormat/>
    <w:rsid w:val="00E34A43"/>
    <w:rPr>
      <w:smallCaps/>
      <w:spacing w:val="5"/>
      <w:u w:val="single"/>
    </w:rPr>
  </w:style>
  <w:style w:type="paragraph" w:styleId="Caption">
    <w:name w:val="caption"/>
    <w:aliases w:val="Char1,Caption Char,Caption Char1 Char,Caption Char Char Char,Caption Char Char Char Char Char Char Char Char,Caption Char Char Char Char Char Char1 Char,Caption Char Char Char Char Char,Caption (table) Char Char,Caption (tab Char Char"/>
    <w:basedOn w:val="Normal"/>
    <w:next w:val="Normal"/>
    <w:link w:val="CaptionChar1"/>
    <w:autoRedefine/>
    <w:uiPriority w:val="99"/>
    <w:unhideWhenUsed/>
    <w:qFormat/>
    <w:rsid w:val="002D6A93"/>
    <w:pPr>
      <w:numPr>
        <w:numId w:val="15"/>
      </w:numPr>
      <w:jc w:val="center"/>
    </w:pPr>
    <w:rPr>
      <w:rFonts w:eastAsia="Calibri"/>
      <w:bCs/>
      <w:i/>
      <w:szCs w:val="18"/>
    </w:rPr>
  </w:style>
  <w:style w:type="numbering" w:customStyle="1" w:styleId="Style2">
    <w:name w:val="Style2"/>
    <w:basedOn w:val="NoList"/>
    <w:uiPriority w:val="99"/>
    <w:rsid w:val="00053A13"/>
    <w:pPr>
      <w:numPr>
        <w:numId w:val="16"/>
      </w:numPr>
    </w:pPr>
  </w:style>
  <w:style w:type="character" w:customStyle="1" w:styleId="Heading3Char">
    <w:name w:val="Heading 3 Char"/>
    <w:link w:val="Heading3"/>
    <w:uiPriority w:val="9"/>
    <w:rsid w:val="004C4100"/>
    <w:rPr>
      <w:rFonts w:asciiTheme="minorHAnsi" w:eastAsia="HelveticaLinotype-Italic" w:hAnsiTheme="minorHAnsi" w:cstheme="minorHAnsi"/>
      <w:b/>
      <w:i/>
      <w:iCs/>
      <w:sz w:val="26"/>
      <w:szCs w:val="26"/>
      <w:lang w:val="pt-BR"/>
    </w:rPr>
  </w:style>
  <w:style w:type="character" w:styleId="CommentReference">
    <w:name w:val="annotation reference"/>
    <w:uiPriority w:val="99"/>
    <w:unhideWhenUsed/>
    <w:rsid w:val="004644E0"/>
    <w:rPr>
      <w:sz w:val="16"/>
      <w:szCs w:val="16"/>
    </w:rPr>
  </w:style>
  <w:style w:type="paragraph" w:styleId="CommentText">
    <w:name w:val="annotation text"/>
    <w:basedOn w:val="Normal"/>
    <w:link w:val="CommentTextChar"/>
    <w:uiPriority w:val="99"/>
    <w:unhideWhenUsed/>
    <w:rsid w:val="004644E0"/>
    <w:pPr>
      <w:ind w:left="0"/>
      <w:jc w:val="left"/>
    </w:pPr>
    <w:rPr>
      <w:rFonts w:ascii="Calibri" w:hAnsi="Calibri"/>
      <w:sz w:val="20"/>
      <w:szCs w:val="20"/>
      <w:lang w:val="en-GB" w:bidi="en-US"/>
    </w:rPr>
  </w:style>
  <w:style w:type="character" w:customStyle="1" w:styleId="CommentTextChar">
    <w:name w:val="Comment Text Char"/>
    <w:basedOn w:val="DefaultParagraphFont"/>
    <w:link w:val="CommentText"/>
    <w:uiPriority w:val="99"/>
    <w:rsid w:val="004644E0"/>
    <w:rPr>
      <w:rFonts w:ascii="Calibri" w:hAnsi="Calibri"/>
      <w:lang w:val="en-GB" w:bidi="en-US"/>
    </w:rPr>
  </w:style>
  <w:style w:type="paragraph" w:customStyle="1" w:styleId="NormalArial">
    <w:name w:val="Normal +Arial"/>
    <w:basedOn w:val="Heading4"/>
    <w:link w:val="NormalArialChar"/>
    <w:semiHidden/>
    <w:rsid w:val="005409A2"/>
    <w:pPr>
      <w:spacing w:line="340" w:lineRule="exact"/>
      <w:ind w:left="0"/>
    </w:pPr>
    <w:rPr>
      <w:rFonts w:ascii="Arial" w:hAnsi="Arial" w:cs="Arial"/>
      <w:b w:val="0"/>
      <w:i w:val="0"/>
      <w:color w:val="000000"/>
      <w:sz w:val="24"/>
      <w:szCs w:val="24"/>
    </w:rPr>
  </w:style>
  <w:style w:type="character" w:customStyle="1" w:styleId="NormalArialChar">
    <w:name w:val="Normal +Arial Char"/>
    <w:basedOn w:val="DefaultParagraphFont"/>
    <w:link w:val="NormalArial"/>
    <w:semiHidden/>
    <w:rsid w:val="005409A2"/>
    <w:rPr>
      <w:rFonts w:ascii="Arial" w:hAnsi="Arial" w:cs="Arial"/>
      <w:bCs/>
      <w:color w:val="000000"/>
      <w:sz w:val="24"/>
      <w:szCs w:val="24"/>
    </w:rPr>
  </w:style>
  <w:style w:type="paragraph" w:customStyle="1" w:styleId="Char">
    <w:name w:val="Char"/>
    <w:basedOn w:val="Normal"/>
    <w:rsid w:val="00757174"/>
    <w:pPr>
      <w:spacing w:after="160" w:line="240" w:lineRule="exact"/>
      <w:ind w:left="0"/>
      <w:jc w:val="left"/>
    </w:pPr>
    <w:rPr>
      <w:rFonts w:cs="Arial"/>
      <w:sz w:val="20"/>
      <w:szCs w:val="20"/>
    </w:rPr>
  </w:style>
  <w:style w:type="paragraph" w:customStyle="1" w:styleId="111CharCharCharCharCharCharCharCharCharCharCharCharCharCharCharCharCharCharCharCharChar">
    <w:name w:val="1.1.1 Char Char Char Char Char Char Char Char Char Char Char Char Char Char Char Char Char Char Char Char Char"/>
    <w:next w:val="Normal"/>
    <w:autoRedefine/>
    <w:semiHidden/>
    <w:rsid w:val="000C0C13"/>
    <w:pPr>
      <w:spacing w:after="160" w:line="240" w:lineRule="exact"/>
    </w:pPr>
    <w:rPr>
      <w:sz w:val="28"/>
      <w:szCs w:val="22"/>
    </w:rPr>
  </w:style>
  <w:style w:type="paragraph" w:customStyle="1" w:styleId="Default">
    <w:name w:val="Default"/>
    <w:uiPriority w:val="99"/>
    <w:rsid w:val="00407140"/>
    <w:pPr>
      <w:autoSpaceDE w:val="0"/>
      <w:autoSpaceDN w:val="0"/>
      <w:adjustRightInd w:val="0"/>
      <w:spacing w:before="120"/>
      <w:ind w:left="57" w:right="-28" w:hanging="1361"/>
    </w:pPr>
    <w:rPr>
      <w:rFonts w:ascii=".VnTime" w:hAnsi=".VnTime"/>
      <w:color w:val="000000"/>
      <w:sz w:val="24"/>
      <w:szCs w:val="24"/>
    </w:rPr>
  </w:style>
  <w:style w:type="paragraph" w:styleId="CommentSubject">
    <w:name w:val="annotation subject"/>
    <w:basedOn w:val="CommentText"/>
    <w:next w:val="CommentText"/>
    <w:link w:val="CommentSubjectChar"/>
    <w:rsid w:val="007262D9"/>
    <w:pPr>
      <w:spacing w:line="240" w:lineRule="auto"/>
      <w:ind w:left="432"/>
      <w:jc w:val="both"/>
    </w:pPr>
    <w:rPr>
      <w:rFonts w:ascii="Times New Roman" w:hAnsi="Times New Roman"/>
      <w:b/>
      <w:bCs/>
      <w:lang w:val="en-US" w:bidi="ar-SA"/>
    </w:rPr>
  </w:style>
  <w:style w:type="character" w:customStyle="1" w:styleId="CommentSubjectChar">
    <w:name w:val="Comment Subject Char"/>
    <w:basedOn w:val="CommentTextChar"/>
    <w:link w:val="CommentSubject"/>
    <w:rsid w:val="007262D9"/>
    <w:rPr>
      <w:rFonts w:ascii="Calibri" w:hAnsi="Calibri"/>
      <w:b/>
      <w:bCs/>
      <w:lang w:val="en-GB" w:bidi="en-US"/>
    </w:rPr>
  </w:style>
  <w:style w:type="paragraph" w:styleId="Revision">
    <w:name w:val="Revision"/>
    <w:hidden/>
    <w:uiPriority w:val="99"/>
    <w:semiHidden/>
    <w:rsid w:val="00A83CBD"/>
    <w:rPr>
      <w:sz w:val="26"/>
      <w:szCs w:val="28"/>
    </w:rPr>
  </w:style>
  <w:style w:type="paragraph" w:customStyle="1" w:styleId="UNNORMAL">
    <w:name w:val="UN NORMAL"/>
    <w:basedOn w:val="Normal"/>
    <w:qFormat/>
    <w:rsid w:val="004F6F82"/>
    <w:pPr>
      <w:ind w:left="0"/>
    </w:pPr>
    <w:rPr>
      <w:rFonts w:ascii="Arial" w:eastAsia="Arial" w:hAnsi="Arial" w:cs="Arial"/>
      <w:sz w:val="24"/>
      <w:szCs w:val="22"/>
      <w:lang w:val="vi-VN" w:eastAsia="vi-VN" w:bidi="vi-VN"/>
    </w:rPr>
  </w:style>
  <w:style w:type="paragraph" w:styleId="TOCHeading">
    <w:name w:val="TOC Heading"/>
    <w:basedOn w:val="Heading1"/>
    <w:next w:val="Normal"/>
    <w:uiPriority w:val="39"/>
    <w:unhideWhenUsed/>
    <w:qFormat/>
    <w:rsid w:val="00114F54"/>
    <w:pPr>
      <w:keepNext w:val="0"/>
      <w:numPr>
        <w:numId w:val="0"/>
      </w:numPr>
      <w:spacing w:line="240" w:lineRule="auto"/>
      <w:ind w:left="446"/>
      <w:contextualSpacing/>
      <w:jc w:val="center"/>
      <w:outlineLvl w:val="9"/>
    </w:pPr>
    <w:rPr>
      <w:rFonts w:cstheme="majorBidi"/>
      <w:caps w:val="0"/>
      <w:color w:val="auto"/>
      <w:kern w:val="0"/>
      <w:szCs w:val="24"/>
      <w:lang w:val="vi-VN"/>
    </w:rPr>
  </w:style>
  <w:style w:type="character" w:customStyle="1" w:styleId="st">
    <w:name w:val="st"/>
    <w:basedOn w:val="DefaultParagraphFont"/>
    <w:rsid w:val="001B335B"/>
  </w:style>
  <w:style w:type="character" w:customStyle="1" w:styleId="meanapigg">
    <w:name w:val="meanapigg"/>
    <w:basedOn w:val="DefaultParagraphFont"/>
    <w:rsid w:val="00372486"/>
    <w:rPr>
      <w:rFonts w:ascii="Arial" w:hAnsi="Arial" w:cs="Arial" w:hint="default"/>
    </w:rPr>
  </w:style>
  <w:style w:type="paragraph" w:customStyle="1" w:styleId="CM155">
    <w:name w:val="CM155"/>
    <w:basedOn w:val="Default"/>
    <w:next w:val="Default"/>
    <w:uiPriority w:val="99"/>
    <w:rsid w:val="009C7268"/>
    <w:pPr>
      <w:spacing w:before="0" w:after="0" w:line="240" w:lineRule="auto"/>
      <w:ind w:left="0" w:right="0" w:firstLine="0"/>
      <w:jc w:val="left"/>
    </w:pPr>
    <w:rPr>
      <w:rFonts w:ascii="Times New Roman" w:eastAsia="Calibri" w:hAnsi="Times New Roman"/>
      <w:color w:val="auto"/>
    </w:rPr>
  </w:style>
  <w:style w:type="paragraph" w:customStyle="1" w:styleId="CM1">
    <w:name w:val="CM1"/>
    <w:basedOn w:val="Default"/>
    <w:next w:val="Default"/>
    <w:uiPriority w:val="99"/>
    <w:rsid w:val="009C7268"/>
    <w:pPr>
      <w:spacing w:before="0" w:after="0" w:line="240" w:lineRule="auto"/>
      <w:ind w:left="0" w:right="0" w:firstLine="0"/>
      <w:jc w:val="left"/>
    </w:pPr>
    <w:rPr>
      <w:rFonts w:ascii="Times New Roman" w:eastAsia="Calibri" w:hAnsi="Times New Roman"/>
      <w:color w:val="auto"/>
    </w:rPr>
  </w:style>
  <w:style w:type="paragraph" w:customStyle="1" w:styleId="CM8">
    <w:name w:val="CM8"/>
    <w:basedOn w:val="Default"/>
    <w:next w:val="Default"/>
    <w:uiPriority w:val="99"/>
    <w:rsid w:val="009C7268"/>
    <w:pPr>
      <w:spacing w:before="0" w:after="0" w:line="328" w:lineRule="atLeast"/>
      <w:ind w:left="0" w:right="0" w:firstLine="0"/>
      <w:jc w:val="left"/>
    </w:pPr>
    <w:rPr>
      <w:rFonts w:ascii="Times New Roman" w:eastAsia="Calibri" w:hAnsi="Times New Roman"/>
      <w:color w:val="auto"/>
    </w:rPr>
  </w:style>
  <w:style w:type="character" w:styleId="Strong">
    <w:name w:val="Strong"/>
    <w:qFormat/>
    <w:rsid w:val="005F7271"/>
    <w:rPr>
      <w:b/>
      <w:bCs/>
    </w:rPr>
  </w:style>
  <w:style w:type="paragraph" w:customStyle="1" w:styleId="titTCVN-F">
    <w:name w:val="titTCVN-F"/>
    <w:basedOn w:val="Normal"/>
    <w:rsid w:val="005F7271"/>
    <w:pPr>
      <w:pBdr>
        <w:top w:val="single" w:sz="18" w:space="5" w:color="auto"/>
        <w:bottom w:val="single" w:sz="18" w:space="5" w:color="auto"/>
      </w:pBdr>
      <w:tabs>
        <w:tab w:val="right" w:pos="10093"/>
      </w:tabs>
      <w:spacing w:before="120" w:after="0" w:line="240" w:lineRule="auto"/>
      <w:ind w:left="0"/>
    </w:pPr>
    <w:rPr>
      <w:rFonts w:ascii=".VnArialH" w:hAnsi=".VnArialH"/>
      <w:b/>
      <w:spacing w:val="5"/>
      <w:sz w:val="28"/>
      <w:szCs w:val="20"/>
      <w:lang w:val="en-GB"/>
    </w:rPr>
  </w:style>
  <w:style w:type="paragraph" w:customStyle="1" w:styleId="CM10">
    <w:name w:val="CM10"/>
    <w:basedOn w:val="Default"/>
    <w:next w:val="Default"/>
    <w:uiPriority w:val="99"/>
    <w:rsid w:val="0029233C"/>
    <w:pPr>
      <w:spacing w:before="0" w:after="0" w:line="328" w:lineRule="atLeast"/>
      <w:ind w:left="0" w:right="0" w:firstLine="0"/>
      <w:jc w:val="left"/>
    </w:pPr>
    <w:rPr>
      <w:rFonts w:ascii="Times New Roman" w:eastAsia="Calibri" w:hAnsi="Times New Roman"/>
      <w:color w:val="auto"/>
    </w:rPr>
  </w:style>
  <w:style w:type="character" w:customStyle="1" w:styleId="Heading2Char">
    <w:name w:val="Heading 2 Char"/>
    <w:basedOn w:val="DefaultParagraphFont"/>
    <w:link w:val="Heading2"/>
    <w:rsid w:val="004C4100"/>
    <w:rPr>
      <w:rFonts w:ascii="Times New Roman Bold" w:hAnsi="Times New Roman Bold" w:cs="Arial"/>
      <w:b/>
      <w:bCs/>
      <w:iCs/>
      <w:sz w:val="28"/>
      <w:szCs w:val="26"/>
      <w:lang w:val="pt-BR"/>
    </w:rPr>
  </w:style>
  <w:style w:type="character" w:customStyle="1" w:styleId="Heading4Char">
    <w:name w:val="Heading 4 Char"/>
    <w:basedOn w:val="DefaultParagraphFont"/>
    <w:link w:val="Heading4"/>
    <w:uiPriority w:val="9"/>
    <w:rsid w:val="003E331F"/>
    <w:rPr>
      <w:b/>
      <w:bCs/>
      <w:i/>
      <w:sz w:val="26"/>
      <w:szCs w:val="28"/>
    </w:rPr>
  </w:style>
  <w:style w:type="character" w:customStyle="1" w:styleId="Heading5Char">
    <w:name w:val="Heading 5 Char"/>
    <w:basedOn w:val="DefaultParagraphFont"/>
    <w:link w:val="Heading5"/>
    <w:uiPriority w:val="9"/>
    <w:rsid w:val="006A4C21"/>
    <w:rPr>
      <w:b/>
      <w:bCs/>
      <w:sz w:val="26"/>
      <w:szCs w:val="28"/>
      <w:u w:val="single"/>
    </w:rPr>
  </w:style>
  <w:style w:type="character" w:customStyle="1" w:styleId="Heading6Char">
    <w:name w:val="Heading 6 Char"/>
    <w:basedOn w:val="DefaultParagraphFont"/>
    <w:link w:val="Heading6"/>
    <w:uiPriority w:val="9"/>
    <w:rsid w:val="006A4C21"/>
    <w:rPr>
      <w:rFonts w:ascii=".VnTime" w:hAnsi=".VnTime"/>
      <w:b/>
      <w:sz w:val="26"/>
      <w:szCs w:val="28"/>
    </w:rPr>
  </w:style>
  <w:style w:type="character" w:customStyle="1" w:styleId="Heading7Char">
    <w:name w:val="Heading 7 Char"/>
    <w:basedOn w:val="DefaultParagraphFont"/>
    <w:link w:val="Heading7"/>
    <w:uiPriority w:val="9"/>
    <w:rsid w:val="006A4C21"/>
    <w:rPr>
      <w:rFonts w:ascii=".VnTime" w:hAnsi=".VnTime"/>
      <w:b/>
    </w:rPr>
  </w:style>
  <w:style w:type="character" w:customStyle="1" w:styleId="Heading8Char">
    <w:name w:val="Heading 8 Char"/>
    <w:basedOn w:val="DefaultParagraphFont"/>
    <w:link w:val="Heading8"/>
    <w:uiPriority w:val="9"/>
    <w:rsid w:val="006A4C21"/>
    <w:rPr>
      <w:i/>
      <w:iCs/>
      <w:sz w:val="26"/>
      <w:szCs w:val="28"/>
    </w:rPr>
  </w:style>
  <w:style w:type="character" w:customStyle="1" w:styleId="Heading9Char">
    <w:name w:val="Heading 9 Char"/>
    <w:basedOn w:val="DefaultParagraphFont"/>
    <w:link w:val="Heading9"/>
    <w:uiPriority w:val="9"/>
    <w:rsid w:val="006A4C21"/>
    <w:rPr>
      <w:rFonts w:ascii="Arial" w:hAnsi="Arial" w:cs="Arial"/>
      <w:sz w:val="22"/>
      <w:szCs w:val="22"/>
    </w:rPr>
  </w:style>
  <w:style w:type="paragraph" w:styleId="Title">
    <w:name w:val="Title"/>
    <w:basedOn w:val="Normal"/>
    <w:next w:val="Normal"/>
    <w:link w:val="TitleChar"/>
    <w:qFormat/>
    <w:rsid w:val="006A4C21"/>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rsid w:val="006A4C2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A4C2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A4C21"/>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6A4C21"/>
  </w:style>
  <w:style w:type="character" w:customStyle="1" w:styleId="NoSpacingChar">
    <w:name w:val="No Spacing Char"/>
    <w:basedOn w:val="DefaultParagraphFont"/>
    <w:link w:val="NoSpacing"/>
    <w:uiPriority w:val="1"/>
    <w:rsid w:val="006A4C21"/>
    <w:rPr>
      <w:sz w:val="26"/>
      <w:szCs w:val="28"/>
    </w:rPr>
  </w:style>
  <w:style w:type="paragraph" w:styleId="Quote">
    <w:name w:val="Quote"/>
    <w:basedOn w:val="Normal"/>
    <w:next w:val="Normal"/>
    <w:link w:val="QuoteChar"/>
    <w:uiPriority w:val="29"/>
    <w:qFormat/>
    <w:rsid w:val="006A4C21"/>
    <w:pPr>
      <w:ind w:left="360" w:right="360"/>
    </w:pPr>
    <w:rPr>
      <w:i/>
      <w:iCs/>
    </w:rPr>
  </w:style>
  <w:style w:type="character" w:customStyle="1" w:styleId="QuoteChar">
    <w:name w:val="Quote Char"/>
    <w:basedOn w:val="DefaultParagraphFont"/>
    <w:link w:val="Quote"/>
    <w:uiPriority w:val="29"/>
    <w:rsid w:val="006A4C21"/>
    <w:rPr>
      <w:i/>
      <w:iCs/>
      <w:sz w:val="26"/>
      <w:szCs w:val="28"/>
    </w:rPr>
  </w:style>
  <w:style w:type="paragraph" w:styleId="IntenseQuote">
    <w:name w:val="Intense Quote"/>
    <w:basedOn w:val="Normal"/>
    <w:next w:val="Normal"/>
    <w:link w:val="IntenseQuoteChar"/>
    <w:uiPriority w:val="30"/>
    <w:qFormat/>
    <w:rsid w:val="006A4C21"/>
    <w:pPr>
      <w:pBdr>
        <w:bottom w:val="single" w:sz="4" w:space="1" w:color="auto"/>
      </w:pBdr>
      <w:spacing w:after="280"/>
      <w:ind w:left="1008" w:right="1152"/>
    </w:pPr>
    <w:rPr>
      <w:b/>
      <w:bCs/>
      <w:i/>
      <w:iCs/>
    </w:rPr>
  </w:style>
  <w:style w:type="character" w:customStyle="1" w:styleId="IntenseQuoteChar">
    <w:name w:val="Intense Quote Char"/>
    <w:basedOn w:val="DefaultParagraphFont"/>
    <w:link w:val="IntenseQuote"/>
    <w:uiPriority w:val="30"/>
    <w:rsid w:val="006A4C21"/>
    <w:rPr>
      <w:b/>
      <w:bCs/>
      <w:i/>
      <w:iCs/>
      <w:sz w:val="26"/>
      <w:szCs w:val="28"/>
    </w:rPr>
  </w:style>
  <w:style w:type="character" w:styleId="SubtleReference">
    <w:name w:val="Subtle Reference"/>
    <w:uiPriority w:val="31"/>
    <w:qFormat/>
    <w:rsid w:val="006A4C21"/>
    <w:rPr>
      <w:smallCaps/>
    </w:rPr>
  </w:style>
  <w:style w:type="character" w:styleId="BookTitle">
    <w:name w:val="Book Title"/>
    <w:uiPriority w:val="33"/>
    <w:qFormat/>
    <w:rsid w:val="006A4C21"/>
    <w:rPr>
      <w:i/>
      <w:iCs/>
      <w:smallCaps/>
      <w:spacing w:val="5"/>
    </w:rPr>
  </w:style>
  <w:style w:type="character" w:customStyle="1" w:styleId="BalloonTextChar">
    <w:name w:val="Balloon Text Char"/>
    <w:basedOn w:val="DefaultParagraphFont"/>
    <w:link w:val="BalloonText"/>
    <w:uiPriority w:val="99"/>
    <w:semiHidden/>
    <w:rsid w:val="006A4C21"/>
    <w:rPr>
      <w:rFonts w:ascii="Tahoma" w:hAnsi="Tahoma" w:cs="Tahoma"/>
      <w:sz w:val="16"/>
      <w:szCs w:val="16"/>
    </w:rPr>
  </w:style>
  <w:style w:type="paragraph" w:customStyle="1" w:styleId="Mcnidung">
    <w:name w:val="Mục nội dung"/>
    <w:basedOn w:val="Normal"/>
    <w:link w:val="McnidungChar"/>
    <w:rsid w:val="006A4C21"/>
    <w:pPr>
      <w:spacing w:before="120" w:after="120"/>
      <w:ind w:left="57" w:firstLine="720"/>
    </w:pPr>
    <w:rPr>
      <w:noProof/>
      <w:color w:val="0000FF"/>
      <w:sz w:val="28"/>
      <w:lang w:val="pt-BR"/>
    </w:rPr>
  </w:style>
  <w:style w:type="character" w:customStyle="1" w:styleId="McnidungChar">
    <w:name w:val="Mục nội dung Char"/>
    <w:link w:val="Mcnidung"/>
    <w:locked/>
    <w:rsid w:val="006A4C21"/>
    <w:rPr>
      <w:noProof/>
      <w:color w:val="0000FF"/>
      <w:sz w:val="28"/>
      <w:szCs w:val="28"/>
      <w:lang w:val="pt-BR"/>
    </w:rPr>
  </w:style>
  <w:style w:type="character" w:customStyle="1" w:styleId="CaptionChar1">
    <w:name w:val="Caption Char1"/>
    <w:aliases w:val="Char1 Char,Caption Char Char,Caption Char1 Char Char,Caption Char Char Char Char,Caption Char Char Char Char Char Char Char Char Char,Caption Char Char Char Char Char Char1 Char Char,Caption Char Char Char Char Char Char"/>
    <w:basedOn w:val="DefaultParagraphFont"/>
    <w:link w:val="Caption"/>
    <w:uiPriority w:val="99"/>
    <w:locked/>
    <w:rsid w:val="006A4C21"/>
    <w:rPr>
      <w:rFonts w:eastAsia="Calibri"/>
      <w:bCs/>
      <w:i/>
      <w:sz w:val="26"/>
      <w:szCs w:val="18"/>
    </w:rPr>
  </w:style>
  <w:style w:type="character" w:customStyle="1" w:styleId="BodyTextChar">
    <w:name w:val="Body Text Char"/>
    <w:basedOn w:val="DefaultParagraphFont"/>
    <w:link w:val="BodyText"/>
    <w:rsid w:val="006A4C21"/>
    <w:rPr>
      <w:b/>
      <w:bCs/>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82406">
      <w:bodyDiv w:val="1"/>
      <w:marLeft w:val="0"/>
      <w:marRight w:val="0"/>
      <w:marTop w:val="0"/>
      <w:marBottom w:val="0"/>
      <w:divBdr>
        <w:top w:val="none" w:sz="0" w:space="0" w:color="auto"/>
        <w:left w:val="none" w:sz="0" w:space="0" w:color="auto"/>
        <w:bottom w:val="none" w:sz="0" w:space="0" w:color="auto"/>
        <w:right w:val="none" w:sz="0" w:space="0" w:color="auto"/>
      </w:divBdr>
    </w:div>
    <w:div w:id="124392823">
      <w:bodyDiv w:val="1"/>
      <w:marLeft w:val="0"/>
      <w:marRight w:val="0"/>
      <w:marTop w:val="0"/>
      <w:marBottom w:val="0"/>
      <w:divBdr>
        <w:top w:val="none" w:sz="0" w:space="0" w:color="auto"/>
        <w:left w:val="none" w:sz="0" w:space="0" w:color="auto"/>
        <w:bottom w:val="none" w:sz="0" w:space="0" w:color="auto"/>
        <w:right w:val="none" w:sz="0" w:space="0" w:color="auto"/>
      </w:divBdr>
    </w:div>
    <w:div w:id="143203756">
      <w:bodyDiv w:val="1"/>
      <w:marLeft w:val="0"/>
      <w:marRight w:val="0"/>
      <w:marTop w:val="0"/>
      <w:marBottom w:val="0"/>
      <w:divBdr>
        <w:top w:val="none" w:sz="0" w:space="0" w:color="auto"/>
        <w:left w:val="none" w:sz="0" w:space="0" w:color="auto"/>
        <w:bottom w:val="none" w:sz="0" w:space="0" w:color="auto"/>
        <w:right w:val="none" w:sz="0" w:space="0" w:color="auto"/>
      </w:divBdr>
    </w:div>
    <w:div w:id="156850697">
      <w:bodyDiv w:val="1"/>
      <w:marLeft w:val="0"/>
      <w:marRight w:val="0"/>
      <w:marTop w:val="0"/>
      <w:marBottom w:val="0"/>
      <w:divBdr>
        <w:top w:val="none" w:sz="0" w:space="0" w:color="auto"/>
        <w:left w:val="none" w:sz="0" w:space="0" w:color="auto"/>
        <w:bottom w:val="none" w:sz="0" w:space="0" w:color="auto"/>
        <w:right w:val="none" w:sz="0" w:space="0" w:color="auto"/>
      </w:divBdr>
    </w:div>
    <w:div w:id="176123141">
      <w:bodyDiv w:val="1"/>
      <w:marLeft w:val="0"/>
      <w:marRight w:val="0"/>
      <w:marTop w:val="0"/>
      <w:marBottom w:val="0"/>
      <w:divBdr>
        <w:top w:val="none" w:sz="0" w:space="0" w:color="auto"/>
        <w:left w:val="none" w:sz="0" w:space="0" w:color="auto"/>
        <w:bottom w:val="none" w:sz="0" w:space="0" w:color="auto"/>
        <w:right w:val="none" w:sz="0" w:space="0" w:color="auto"/>
      </w:divBdr>
    </w:div>
    <w:div w:id="209853240">
      <w:bodyDiv w:val="1"/>
      <w:marLeft w:val="0"/>
      <w:marRight w:val="0"/>
      <w:marTop w:val="0"/>
      <w:marBottom w:val="0"/>
      <w:divBdr>
        <w:top w:val="none" w:sz="0" w:space="0" w:color="auto"/>
        <w:left w:val="none" w:sz="0" w:space="0" w:color="auto"/>
        <w:bottom w:val="none" w:sz="0" w:space="0" w:color="auto"/>
        <w:right w:val="none" w:sz="0" w:space="0" w:color="auto"/>
      </w:divBdr>
      <w:divsChild>
        <w:div w:id="985551721">
          <w:marLeft w:val="547"/>
          <w:marRight w:val="0"/>
          <w:marTop w:val="240"/>
          <w:marBottom w:val="120"/>
          <w:divBdr>
            <w:top w:val="none" w:sz="0" w:space="0" w:color="auto"/>
            <w:left w:val="none" w:sz="0" w:space="0" w:color="auto"/>
            <w:bottom w:val="none" w:sz="0" w:space="0" w:color="auto"/>
            <w:right w:val="none" w:sz="0" w:space="0" w:color="auto"/>
          </w:divBdr>
        </w:div>
      </w:divsChild>
    </w:div>
    <w:div w:id="225844113">
      <w:bodyDiv w:val="1"/>
      <w:marLeft w:val="0"/>
      <w:marRight w:val="0"/>
      <w:marTop w:val="0"/>
      <w:marBottom w:val="0"/>
      <w:divBdr>
        <w:top w:val="none" w:sz="0" w:space="0" w:color="auto"/>
        <w:left w:val="none" w:sz="0" w:space="0" w:color="auto"/>
        <w:bottom w:val="none" w:sz="0" w:space="0" w:color="auto"/>
        <w:right w:val="none" w:sz="0" w:space="0" w:color="auto"/>
      </w:divBdr>
      <w:divsChild>
        <w:div w:id="348331839">
          <w:marLeft w:val="547"/>
          <w:marRight w:val="0"/>
          <w:marTop w:val="240"/>
          <w:marBottom w:val="120"/>
          <w:divBdr>
            <w:top w:val="none" w:sz="0" w:space="0" w:color="auto"/>
            <w:left w:val="none" w:sz="0" w:space="0" w:color="auto"/>
            <w:bottom w:val="none" w:sz="0" w:space="0" w:color="auto"/>
            <w:right w:val="none" w:sz="0" w:space="0" w:color="auto"/>
          </w:divBdr>
        </w:div>
        <w:div w:id="386225268">
          <w:marLeft w:val="547"/>
          <w:marRight w:val="0"/>
          <w:marTop w:val="240"/>
          <w:marBottom w:val="120"/>
          <w:divBdr>
            <w:top w:val="none" w:sz="0" w:space="0" w:color="auto"/>
            <w:left w:val="none" w:sz="0" w:space="0" w:color="auto"/>
            <w:bottom w:val="none" w:sz="0" w:space="0" w:color="auto"/>
            <w:right w:val="none" w:sz="0" w:space="0" w:color="auto"/>
          </w:divBdr>
        </w:div>
      </w:divsChild>
    </w:div>
    <w:div w:id="256643972">
      <w:bodyDiv w:val="1"/>
      <w:marLeft w:val="0"/>
      <w:marRight w:val="0"/>
      <w:marTop w:val="0"/>
      <w:marBottom w:val="0"/>
      <w:divBdr>
        <w:top w:val="none" w:sz="0" w:space="0" w:color="auto"/>
        <w:left w:val="none" w:sz="0" w:space="0" w:color="auto"/>
        <w:bottom w:val="none" w:sz="0" w:space="0" w:color="auto"/>
        <w:right w:val="none" w:sz="0" w:space="0" w:color="auto"/>
      </w:divBdr>
      <w:divsChild>
        <w:div w:id="873885033">
          <w:marLeft w:val="0"/>
          <w:marRight w:val="0"/>
          <w:marTop w:val="0"/>
          <w:marBottom w:val="0"/>
          <w:divBdr>
            <w:top w:val="none" w:sz="0" w:space="0" w:color="auto"/>
            <w:left w:val="none" w:sz="0" w:space="0" w:color="auto"/>
            <w:bottom w:val="none" w:sz="0" w:space="0" w:color="auto"/>
            <w:right w:val="none" w:sz="0" w:space="0" w:color="auto"/>
          </w:divBdr>
        </w:div>
        <w:div w:id="2053577737">
          <w:marLeft w:val="0"/>
          <w:marRight w:val="0"/>
          <w:marTop w:val="0"/>
          <w:marBottom w:val="0"/>
          <w:divBdr>
            <w:top w:val="none" w:sz="0" w:space="0" w:color="auto"/>
            <w:left w:val="none" w:sz="0" w:space="0" w:color="auto"/>
            <w:bottom w:val="none" w:sz="0" w:space="0" w:color="auto"/>
            <w:right w:val="none" w:sz="0" w:space="0" w:color="auto"/>
          </w:divBdr>
          <w:divsChild>
            <w:div w:id="605694618">
              <w:marLeft w:val="0"/>
              <w:marRight w:val="0"/>
              <w:marTop w:val="0"/>
              <w:marBottom w:val="0"/>
              <w:divBdr>
                <w:top w:val="none" w:sz="0" w:space="0" w:color="auto"/>
                <w:left w:val="none" w:sz="0" w:space="0" w:color="auto"/>
                <w:bottom w:val="none" w:sz="0" w:space="0" w:color="auto"/>
                <w:right w:val="none" w:sz="0" w:space="0" w:color="auto"/>
              </w:divBdr>
              <w:divsChild>
                <w:div w:id="713575797">
                  <w:marLeft w:val="0"/>
                  <w:marRight w:val="0"/>
                  <w:marTop w:val="0"/>
                  <w:marBottom w:val="0"/>
                  <w:divBdr>
                    <w:top w:val="none" w:sz="0" w:space="0" w:color="auto"/>
                    <w:left w:val="none" w:sz="0" w:space="0" w:color="auto"/>
                    <w:bottom w:val="none" w:sz="0" w:space="0" w:color="auto"/>
                    <w:right w:val="none" w:sz="0" w:space="0" w:color="auto"/>
                  </w:divBdr>
                  <w:divsChild>
                    <w:div w:id="1875652435">
                      <w:marLeft w:val="0"/>
                      <w:marRight w:val="0"/>
                      <w:marTop w:val="0"/>
                      <w:marBottom w:val="0"/>
                      <w:divBdr>
                        <w:top w:val="none" w:sz="0" w:space="0" w:color="auto"/>
                        <w:left w:val="none" w:sz="0" w:space="0" w:color="auto"/>
                        <w:bottom w:val="none" w:sz="0" w:space="0" w:color="auto"/>
                        <w:right w:val="none" w:sz="0" w:space="0" w:color="auto"/>
                      </w:divBdr>
                      <w:divsChild>
                        <w:div w:id="341129419">
                          <w:marLeft w:val="0"/>
                          <w:marRight w:val="0"/>
                          <w:marTop w:val="0"/>
                          <w:marBottom w:val="0"/>
                          <w:divBdr>
                            <w:top w:val="none" w:sz="0" w:space="0" w:color="auto"/>
                            <w:left w:val="none" w:sz="0" w:space="0" w:color="auto"/>
                            <w:bottom w:val="none" w:sz="0" w:space="0" w:color="auto"/>
                            <w:right w:val="none" w:sz="0" w:space="0" w:color="auto"/>
                          </w:divBdr>
                          <w:divsChild>
                            <w:div w:id="210043739">
                              <w:marLeft w:val="0"/>
                              <w:marRight w:val="0"/>
                              <w:marTop w:val="0"/>
                              <w:marBottom w:val="0"/>
                              <w:divBdr>
                                <w:top w:val="none" w:sz="0" w:space="0" w:color="auto"/>
                                <w:left w:val="none" w:sz="0" w:space="0" w:color="auto"/>
                                <w:bottom w:val="none" w:sz="0" w:space="0" w:color="auto"/>
                                <w:right w:val="none" w:sz="0" w:space="0" w:color="auto"/>
                              </w:divBdr>
                            </w:div>
                            <w:div w:id="789780407">
                              <w:marLeft w:val="0"/>
                              <w:marRight w:val="0"/>
                              <w:marTop w:val="0"/>
                              <w:marBottom w:val="0"/>
                              <w:divBdr>
                                <w:top w:val="none" w:sz="0" w:space="0" w:color="auto"/>
                                <w:left w:val="none" w:sz="0" w:space="0" w:color="auto"/>
                                <w:bottom w:val="none" w:sz="0" w:space="0" w:color="auto"/>
                                <w:right w:val="none" w:sz="0" w:space="0" w:color="auto"/>
                              </w:divBdr>
                            </w:div>
                            <w:div w:id="1071805244">
                              <w:marLeft w:val="0"/>
                              <w:marRight w:val="0"/>
                              <w:marTop w:val="0"/>
                              <w:marBottom w:val="0"/>
                              <w:divBdr>
                                <w:top w:val="none" w:sz="0" w:space="0" w:color="auto"/>
                                <w:left w:val="none" w:sz="0" w:space="0" w:color="auto"/>
                                <w:bottom w:val="none" w:sz="0" w:space="0" w:color="auto"/>
                                <w:right w:val="none" w:sz="0" w:space="0" w:color="auto"/>
                              </w:divBdr>
                            </w:div>
                            <w:div w:id="1505851747">
                              <w:marLeft w:val="0"/>
                              <w:marRight w:val="0"/>
                              <w:marTop w:val="0"/>
                              <w:marBottom w:val="0"/>
                              <w:divBdr>
                                <w:top w:val="none" w:sz="0" w:space="0" w:color="auto"/>
                                <w:left w:val="none" w:sz="0" w:space="0" w:color="auto"/>
                                <w:bottom w:val="none" w:sz="0" w:space="0" w:color="auto"/>
                                <w:right w:val="none" w:sz="0" w:space="0" w:color="auto"/>
                              </w:divBdr>
                            </w:div>
                            <w:div w:id="1862434645">
                              <w:marLeft w:val="0"/>
                              <w:marRight w:val="0"/>
                              <w:marTop w:val="0"/>
                              <w:marBottom w:val="0"/>
                              <w:divBdr>
                                <w:top w:val="none" w:sz="0" w:space="0" w:color="auto"/>
                                <w:left w:val="none" w:sz="0" w:space="0" w:color="auto"/>
                                <w:bottom w:val="none" w:sz="0" w:space="0" w:color="auto"/>
                                <w:right w:val="none" w:sz="0" w:space="0" w:color="auto"/>
                              </w:divBdr>
                            </w:div>
                            <w:div w:id="1940025473">
                              <w:marLeft w:val="0"/>
                              <w:marRight w:val="0"/>
                              <w:marTop w:val="0"/>
                              <w:marBottom w:val="0"/>
                              <w:divBdr>
                                <w:top w:val="none" w:sz="0" w:space="0" w:color="auto"/>
                                <w:left w:val="none" w:sz="0" w:space="0" w:color="auto"/>
                                <w:bottom w:val="none" w:sz="0" w:space="0" w:color="auto"/>
                                <w:right w:val="none" w:sz="0" w:space="0" w:color="auto"/>
                              </w:divBdr>
                            </w:div>
                            <w:div w:id="20957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03095">
      <w:bodyDiv w:val="1"/>
      <w:marLeft w:val="0"/>
      <w:marRight w:val="0"/>
      <w:marTop w:val="0"/>
      <w:marBottom w:val="0"/>
      <w:divBdr>
        <w:top w:val="none" w:sz="0" w:space="0" w:color="auto"/>
        <w:left w:val="none" w:sz="0" w:space="0" w:color="auto"/>
        <w:bottom w:val="none" w:sz="0" w:space="0" w:color="auto"/>
        <w:right w:val="none" w:sz="0" w:space="0" w:color="auto"/>
      </w:divBdr>
    </w:div>
    <w:div w:id="350109801">
      <w:bodyDiv w:val="1"/>
      <w:marLeft w:val="0"/>
      <w:marRight w:val="0"/>
      <w:marTop w:val="0"/>
      <w:marBottom w:val="0"/>
      <w:divBdr>
        <w:top w:val="none" w:sz="0" w:space="0" w:color="auto"/>
        <w:left w:val="none" w:sz="0" w:space="0" w:color="auto"/>
        <w:bottom w:val="none" w:sz="0" w:space="0" w:color="auto"/>
        <w:right w:val="none" w:sz="0" w:space="0" w:color="auto"/>
      </w:divBdr>
    </w:div>
    <w:div w:id="352537158">
      <w:bodyDiv w:val="1"/>
      <w:marLeft w:val="0"/>
      <w:marRight w:val="0"/>
      <w:marTop w:val="0"/>
      <w:marBottom w:val="0"/>
      <w:divBdr>
        <w:top w:val="none" w:sz="0" w:space="0" w:color="auto"/>
        <w:left w:val="none" w:sz="0" w:space="0" w:color="auto"/>
        <w:bottom w:val="none" w:sz="0" w:space="0" w:color="auto"/>
        <w:right w:val="none" w:sz="0" w:space="0" w:color="auto"/>
      </w:divBdr>
    </w:div>
    <w:div w:id="423721475">
      <w:bodyDiv w:val="1"/>
      <w:marLeft w:val="0"/>
      <w:marRight w:val="0"/>
      <w:marTop w:val="0"/>
      <w:marBottom w:val="0"/>
      <w:divBdr>
        <w:top w:val="none" w:sz="0" w:space="0" w:color="auto"/>
        <w:left w:val="none" w:sz="0" w:space="0" w:color="auto"/>
        <w:bottom w:val="none" w:sz="0" w:space="0" w:color="auto"/>
        <w:right w:val="none" w:sz="0" w:space="0" w:color="auto"/>
      </w:divBdr>
    </w:div>
    <w:div w:id="426849831">
      <w:bodyDiv w:val="1"/>
      <w:marLeft w:val="0"/>
      <w:marRight w:val="0"/>
      <w:marTop w:val="0"/>
      <w:marBottom w:val="0"/>
      <w:divBdr>
        <w:top w:val="none" w:sz="0" w:space="0" w:color="auto"/>
        <w:left w:val="none" w:sz="0" w:space="0" w:color="auto"/>
        <w:bottom w:val="none" w:sz="0" w:space="0" w:color="auto"/>
        <w:right w:val="none" w:sz="0" w:space="0" w:color="auto"/>
      </w:divBdr>
      <w:divsChild>
        <w:div w:id="819342990">
          <w:marLeft w:val="547"/>
          <w:marRight w:val="0"/>
          <w:marTop w:val="240"/>
          <w:marBottom w:val="120"/>
          <w:divBdr>
            <w:top w:val="none" w:sz="0" w:space="0" w:color="auto"/>
            <w:left w:val="none" w:sz="0" w:space="0" w:color="auto"/>
            <w:bottom w:val="none" w:sz="0" w:space="0" w:color="auto"/>
            <w:right w:val="none" w:sz="0" w:space="0" w:color="auto"/>
          </w:divBdr>
        </w:div>
        <w:div w:id="2087457594">
          <w:marLeft w:val="547"/>
          <w:marRight w:val="0"/>
          <w:marTop w:val="240"/>
          <w:marBottom w:val="120"/>
          <w:divBdr>
            <w:top w:val="none" w:sz="0" w:space="0" w:color="auto"/>
            <w:left w:val="none" w:sz="0" w:space="0" w:color="auto"/>
            <w:bottom w:val="none" w:sz="0" w:space="0" w:color="auto"/>
            <w:right w:val="none" w:sz="0" w:space="0" w:color="auto"/>
          </w:divBdr>
        </w:div>
      </w:divsChild>
    </w:div>
    <w:div w:id="437457837">
      <w:bodyDiv w:val="1"/>
      <w:marLeft w:val="0"/>
      <w:marRight w:val="0"/>
      <w:marTop w:val="0"/>
      <w:marBottom w:val="0"/>
      <w:divBdr>
        <w:top w:val="none" w:sz="0" w:space="0" w:color="auto"/>
        <w:left w:val="none" w:sz="0" w:space="0" w:color="auto"/>
        <w:bottom w:val="none" w:sz="0" w:space="0" w:color="auto"/>
        <w:right w:val="none" w:sz="0" w:space="0" w:color="auto"/>
      </w:divBdr>
      <w:divsChild>
        <w:div w:id="1456025944">
          <w:marLeft w:val="547"/>
          <w:marRight w:val="0"/>
          <w:marTop w:val="240"/>
          <w:marBottom w:val="120"/>
          <w:divBdr>
            <w:top w:val="none" w:sz="0" w:space="0" w:color="auto"/>
            <w:left w:val="none" w:sz="0" w:space="0" w:color="auto"/>
            <w:bottom w:val="none" w:sz="0" w:space="0" w:color="auto"/>
            <w:right w:val="none" w:sz="0" w:space="0" w:color="auto"/>
          </w:divBdr>
        </w:div>
      </w:divsChild>
    </w:div>
    <w:div w:id="519583671">
      <w:bodyDiv w:val="1"/>
      <w:marLeft w:val="0"/>
      <w:marRight w:val="0"/>
      <w:marTop w:val="0"/>
      <w:marBottom w:val="0"/>
      <w:divBdr>
        <w:top w:val="none" w:sz="0" w:space="0" w:color="auto"/>
        <w:left w:val="none" w:sz="0" w:space="0" w:color="auto"/>
        <w:bottom w:val="none" w:sz="0" w:space="0" w:color="auto"/>
        <w:right w:val="none" w:sz="0" w:space="0" w:color="auto"/>
      </w:divBdr>
    </w:div>
    <w:div w:id="539172117">
      <w:bodyDiv w:val="1"/>
      <w:marLeft w:val="0"/>
      <w:marRight w:val="0"/>
      <w:marTop w:val="0"/>
      <w:marBottom w:val="0"/>
      <w:divBdr>
        <w:top w:val="none" w:sz="0" w:space="0" w:color="auto"/>
        <w:left w:val="none" w:sz="0" w:space="0" w:color="auto"/>
        <w:bottom w:val="none" w:sz="0" w:space="0" w:color="auto"/>
        <w:right w:val="none" w:sz="0" w:space="0" w:color="auto"/>
      </w:divBdr>
    </w:div>
    <w:div w:id="566037256">
      <w:bodyDiv w:val="1"/>
      <w:marLeft w:val="0"/>
      <w:marRight w:val="0"/>
      <w:marTop w:val="0"/>
      <w:marBottom w:val="0"/>
      <w:divBdr>
        <w:top w:val="none" w:sz="0" w:space="0" w:color="auto"/>
        <w:left w:val="none" w:sz="0" w:space="0" w:color="auto"/>
        <w:bottom w:val="none" w:sz="0" w:space="0" w:color="auto"/>
        <w:right w:val="none" w:sz="0" w:space="0" w:color="auto"/>
      </w:divBdr>
      <w:divsChild>
        <w:div w:id="285281599">
          <w:marLeft w:val="446"/>
          <w:marRight w:val="0"/>
          <w:marTop w:val="120"/>
          <w:marBottom w:val="120"/>
          <w:divBdr>
            <w:top w:val="none" w:sz="0" w:space="0" w:color="auto"/>
            <w:left w:val="none" w:sz="0" w:space="0" w:color="auto"/>
            <w:bottom w:val="none" w:sz="0" w:space="0" w:color="auto"/>
            <w:right w:val="none" w:sz="0" w:space="0" w:color="auto"/>
          </w:divBdr>
        </w:div>
        <w:div w:id="407650841">
          <w:marLeft w:val="446"/>
          <w:marRight w:val="0"/>
          <w:marTop w:val="120"/>
          <w:marBottom w:val="120"/>
          <w:divBdr>
            <w:top w:val="none" w:sz="0" w:space="0" w:color="auto"/>
            <w:left w:val="none" w:sz="0" w:space="0" w:color="auto"/>
            <w:bottom w:val="none" w:sz="0" w:space="0" w:color="auto"/>
            <w:right w:val="none" w:sz="0" w:space="0" w:color="auto"/>
          </w:divBdr>
        </w:div>
        <w:div w:id="1063262417">
          <w:marLeft w:val="446"/>
          <w:marRight w:val="0"/>
          <w:marTop w:val="120"/>
          <w:marBottom w:val="120"/>
          <w:divBdr>
            <w:top w:val="none" w:sz="0" w:space="0" w:color="auto"/>
            <w:left w:val="none" w:sz="0" w:space="0" w:color="auto"/>
            <w:bottom w:val="none" w:sz="0" w:space="0" w:color="auto"/>
            <w:right w:val="none" w:sz="0" w:space="0" w:color="auto"/>
          </w:divBdr>
        </w:div>
        <w:div w:id="1126969805">
          <w:marLeft w:val="446"/>
          <w:marRight w:val="0"/>
          <w:marTop w:val="120"/>
          <w:marBottom w:val="120"/>
          <w:divBdr>
            <w:top w:val="none" w:sz="0" w:space="0" w:color="auto"/>
            <w:left w:val="none" w:sz="0" w:space="0" w:color="auto"/>
            <w:bottom w:val="none" w:sz="0" w:space="0" w:color="auto"/>
            <w:right w:val="none" w:sz="0" w:space="0" w:color="auto"/>
          </w:divBdr>
        </w:div>
      </w:divsChild>
    </w:div>
    <w:div w:id="660350337">
      <w:bodyDiv w:val="1"/>
      <w:marLeft w:val="0"/>
      <w:marRight w:val="0"/>
      <w:marTop w:val="0"/>
      <w:marBottom w:val="0"/>
      <w:divBdr>
        <w:top w:val="none" w:sz="0" w:space="0" w:color="auto"/>
        <w:left w:val="none" w:sz="0" w:space="0" w:color="auto"/>
        <w:bottom w:val="none" w:sz="0" w:space="0" w:color="auto"/>
        <w:right w:val="none" w:sz="0" w:space="0" w:color="auto"/>
      </w:divBdr>
    </w:div>
    <w:div w:id="679745550">
      <w:bodyDiv w:val="1"/>
      <w:marLeft w:val="0"/>
      <w:marRight w:val="0"/>
      <w:marTop w:val="0"/>
      <w:marBottom w:val="0"/>
      <w:divBdr>
        <w:top w:val="none" w:sz="0" w:space="0" w:color="auto"/>
        <w:left w:val="none" w:sz="0" w:space="0" w:color="auto"/>
        <w:bottom w:val="none" w:sz="0" w:space="0" w:color="auto"/>
        <w:right w:val="none" w:sz="0" w:space="0" w:color="auto"/>
      </w:divBdr>
    </w:div>
    <w:div w:id="708146344">
      <w:bodyDiv w:val="1"/>
      <w:marLeft w:val="0"/>
      <w:marRight w:val="0"/>
      <w:marTop w:val="0"/>
      <w:marBottom w:val="0"/>
      <w:divBdr>
        <w:top w:val="none" w:sz="0" w:space="0" w:color="auto"/>
        <w:left w:val="none" w:sz="0" w:space="0" w:color="auto"/>
        <w:bottom w:val="none" w:sz="0" w:space="0" w:color="auto"/>
        <w:right w:val="none" w:sz="0" w:space="0" w:color="auto"/>
      </w:divBdr>
      <w:divsChild>
        <w:div w:id="93131769">
          <w:marLeft w:val="547"/>
          <w:marRight w:val="0"/>
          <w:marTop w:val="120"/>
          <w:marBottom w:val="120"/>
          <w:divBdr>
            <w:top w:val="none" w:sz="0" w:space="0" w:color="auto"/>
            <w:left w:val="none" w:sz="0" w:space="0" w:color="auto"/>
            <w:bottom w:val="none" w:sz="0" w:space="0" w:color="auto"/>
            <w:right w:val="none" w:sz="0" w:space="0" w:color="auto"/>
          </w:divBdr>
        </w:div>
        <w:div w:id="1462573230">
          <w:marLeft w:val="547"/>
          <w:marRight w:val="0"/>
          <w:marTop w:val="120"/>
          <w:marBottom w:val="120"/>
          <w:divBdr>
            <w:top w:val="none" w:sz="0" w:space="0" w:color="auto"/>
            <w:left w:val="none" w:sz="0" w:space="0" w:color="auto"/>
            <w:bottom w:val="none" w:sz="0" w:space="0" w:color="auto"/>
            <w:right w:val="none" w:sz="0" w:space="0" w:color="auto"/>
          </w:divBdr>
        </w:div>
        <w:div w:id="1822504728">
          <w:marLeft w:val="547"/>
          <w:marRight w:val="0"/>
          <w:marTop w:val="120"/>
          <w:marBottom w:val="120"/>
          <w:divBdr>
            <w:top w:val="none" w:sz="0" w:space="0" w:color="auto"/>
            <w:left w:val="none" w:sz="0" w:space="0" w:color="auto"/>
            <w:bottom w:val="none" w:sz="0" w:space="0" w:color="auto"/>
            <w:right w:val="none" w:sz="0" w:space="0" w:color="auto"/>
          </w:divBdr>
        </w:div>
      </w:divsChild>
    </w:div>
    <w:div w:id="728267005">
      <w:bodyDiv w:val="1"/>
      <w:marLeft w:val="0"/>
      <w:marRight w:val="0"/>
      <w:marTop w:val="0"/>
      <w:marBottom w:val="0"/>
      <w:divBdr>
        <w:top w:val="none" w:sz="0" w:space="0" w:color="auto"/>
        <w:left w:val="none" w:sz="0" w:space="0" w:color="auto"/>
        <w:bottom w:val="none" w:sz="0" w:space="0" w:color="auto"/>
        <w:right w:val="none" w:sz="0" w:space="0" w:color="auto"/>
      </w:divBdr>
    </w:div>
    <w:div w:id="781922218">
      <w:bodyDiv w:val="1"/>
      <w:marLeft w:val="0"/>
      <w:marRight w:val="0"/>
      <w:marTop w:val="0"/>
      <w:marBottom w:val="0"/>
      <w:divBdr>
        <w:top w:val="none" w:sz="0" w:space="0" w:color="auto"/>
        <w:left w:val="none" w:sz="0" w:space="0" w:color="auto"/>
        <w:bottom w:val="none" w:sz="0" w:space="0" w:color="auto"/>
        <w:right w:val="none" w:sz="0" w:space="0" w:color="auto"/>
      </w:divBdr>
      <w:divsChild>
        <w:div w:id="1929073914">
          <w:marLeft w:val="446"/>
          <w:marRight w:val="0"/>
          <w:marTop w:val="120"/>
          <w:marBottom w:val="120"/>
          <w:divBdr>
            <w:top w:val="none" w:sz="0" w:space="0" w:color="auto"/>
            <w:left w:val="none" w:sz="0" w:space="0" w:color="auto"/>
            <w:bottom w:val="none" w:sz="0" w:space="0" w:color="auto"/>
            <w:right w:val="none" w:sz="0" w:space="0" w:color="auto"/>
          </w:divBdr>
        </w:div>
        <w:div w:id="1973828745">
          <w:marLeft w:val="446"/>
          <w:marRight w:val="0"/>
          <w:marTop w:val="120"/>
          <w:marBottom w:val="120"/>
          <w:divBdr>
            <w:top w:val="none" w:sz="0" w:space="0" w:color="auto"/>
            <w:left w:val="none" w:sz="0" w:space="0" w:color="auto"/>
            <w:bottom w:val="none" w:sz="0" w:space="0" w:color="auto"/>
            <w:right w:val="none" w:sz="0" w:space="0" w:color="auto"/>
          </w:divBdr>
        </w:div>
      </w:divsChild>
    </w:div>
    <w:div w:id="822552559">
      <w:bodyDiv w:val="1"/>
      <w:marLeft w:val="0"/>
      <w:marRight w:val="0"/>
      <w:marTop w:val="0"/>
      <w:marBottom w:val="0"/>
      <w:divBdr>
        <w:top w:val="none" w:sz="0" w:space="0" w:color="auto"/>
        <w:left w:val="none" w:sz="0" w:space="0" w:color="auto"/>
        <w:bottom w:val="none" w:sz="0" w:space="0" w:color="auto"/>
        <w:right w:val="none" w:sz="0" w:space="0" w:color="auto"/>
      </w:divBdr>
      <w:divsChild>
        <w:div w:id="462161131">
          <w:marLeft w:val="547"/>
          <w:marRight w:val="0"/>
          <w:marTop w:val="240"/>
          <w:marBottom w:val="120"/>
          <w:divBdr>
            <w:top w:val="none" w:sz="0" w:space="0" w:color="auto"/>
            <w:left w:val="none" w:sz="0" w:space="0" w:color="auto"/>
            <w:bottom w:val="none" w:sz="0" w:space="0" w:color="auto"/>
            <w:right w:val="none" w:sz="0" w:space="0" w:color="auto"/>
          </w:divBdr>
        </w:div>
        <w:div w:id="685903864">
          <w:marLeft w:val="547"/>
          <w:marRight w:val="0"/>
          <w:marTop w:val="240"/>
          <w:marBottom w:val="120"/>
          <w:divBdr>
            <w:top w:val="none" w:sz="0" w:space="0" w:color="auto"/>
            <w:left w:val="none" w:sz="0" w:space="0" w:color="auto"/>
            <w:bottom w:val="none" w:sz="0" w:space="0" w:color="auto"/>
            <w:right w:val="none" w:sz="0" w:space="0" w:color="auto"/>
          </w:divBdr>
        </w:div>
        <w:div w:id="811798889">
          <w:marLeft w:val="547"/>
          <w:marRight w:val="0"/>
          <w:marTop w:val="240"/>
          <w:marBottom w:val="120"/>
          <w:divBdr>
            <w:top w:val="none" w:sz="0" w:space="0" w:color="auto"/>
            <w:left w:val="none" w:sz="0" w:space="0" w:color="auto"/>
            <w:bottom w:val="none" w:sz="0" w:space="0" w:color="auto"/>
            <w:right w:val="none" w:sz="0" w:space="0" w:color="auto"/>
          </w:divBdr>
        </w:div>
        <w:div w:id="891381261">
          <w:marLeft w:val="547"/>
          <w:marRight w:val="0"/>
          <w:marTop w:val="240"/>
          <w:marBottom w:val="120"/>
          <w:divBdr>
            <w:top w:val="none" w:sz="0" w:space="0" w:color="auto"/>
            <w:left w:val="none" w:sz="0" w:space="0" w:color="auto"/>
            <w:bottom w:val="none" w:sz="0" w:space="0" w:color="auto"/>
            <w:right w:val="none" w:sz="0" w:space="0" w:color="auto"/>
          </w:divBdr>
        </w:div>
        <w:div w:id="1553425219">
          <w:marLeft w:val="547"/>
          <w:marRight w:val="0"/>
          <w:marTop w:val="240"/>
          <w:marBottom w:val="120"/>
          <w:divBdr>
            <w:top w:val="none" w:sz="0" w:space="0" w:color="auto"/>
            <w:left w:val="none" w:sz="0" w:space="0" w:color="auto"/>
            <w:bottom w:val="none" w:sz="0" w:space="0" w:color="auto"/>
            <w:right w:val="none" w:sz="0" w:space="0" w:color="auto"/>
          </w:divBdr>
        </w:div>
        <w:div w:id="2145267914">
          <w:marLeft w:val="547"/>
          <w:marRight w:val="0"/>
          <w:marTop w:val="240"/>
          <w:marBottom w:val="120"/>
          <w:divBdr>
            <w:top w:val="none" w:sz="0" w:space="0" w:color="auto"/>
            <w:left w:val="none" w:sz="0" w:space="0" w:color="auto"/>
            <w:bottom w:val="none" w:sz="0" w:space="0" w:color="auto"/>
            <w:right w:val="none" w:sz="0" w:space="0" w:color="auto"/>
          </w:divBdr>
        </w:div>
      </w:divsChild>
    </w:div>
    <w:div w:id="845630314">
      <w:bodyDiv w:val="1"/>
      <w:marLeft w:val="0"/>
      <w:marRight w:val="0"/>
      <w:marTop w:val="0"/>
      <w:marBottom w:val="0"/>
      <w:divBdr>
        <w:top w:val="none" w:sz="0" w:space="0" w:color="auto"/>
        <w:left w:val="none" w:sz="0" w:space="0" w:color="auto"/>
        <w:bottom w:val="none" w:sz="0" w:space="0" w:color="auto"/>
        <w:right w:val="none" w:sz="0" w:space="0" w:color="auto"/>
      </w:divBdr>
      <w:divsChild>
        <w:div w:id="275912557">
          <w:marLeft w:val="0"/>
          <w:marRight w:val="0"/>
          <w:marTop w:val="0"/>
          <w:marBottom w:val="0"/>
          <w:divBdr>
            <w:top w:val="none" w:sz="0" w:space="0" w:color="auto"/>
            <w:left w:val="none" w:sz="0" w:space="0" w:color="auto"/>
            <w:bottom w:val="none" w:sz="0" w:space="0" w:color="auto"/>
            <w:right w:val="none" w:sz="0" w:space="0" w:color="auto"/>
          </w:divBdr>
          <w:divsChild>
            <w:div w:id="598027361">
              <w:marLeft w:val="0"/>
              <w:marRight w:val="0"/>
              <w:marTop w:val="0"/>
              <w:marBottom w:val="0"/>
              <w:divBdr>
                <w:top w:val="none" w:sz="0" w:space="0" w:color="auto"/>
                <w:left w:val="none" w:sz="0" w:space="0" w:color="auto"/>
                <w:bottom w:val="none" w:sz="0" w:space="0" w:color="auto"/>
                <w:right w:val="none" w:sz="0" w:space="0" w:color="auto"/>
              </w:divBdr>
              <w:divsChild>
                <w:div w:id="76096615">
                  <w:marLeft w:val="0"/>
                  <w:marRight w:val="0"/>
                  <w:marTop w:val="0"/>
                  <w:marBottom w:val="0"/>
                  <w:divBdr>
                    <w:top w:val="none" w:sz="0" w:space="0" w:color="auto"/>
                    <w:left w:val="none" w:sz="0" w:space="0" w:color="auto"/>
                    <w:bottom w:val="none" w:sz="0" w:space="0" w:color="auto"/>
                    <w:right w:val="none" w:sz="0" w:space="0" w:color="auto"/>
                  </w:divBdr>
                  <w:divsChild>
                    <w:div w:id="1202280514">
                      <w:marLeft w:val="0"/>
                      <w:marRight w:val="0"/>
                      <w:marTop w:val="0"/>
                      <w:marBottom w:val="0"/>
                      <w:divBdr>
                        <w:top w:val="none" w:sz="0" w:space="0" w:color="auto"/>
                        <w:left w:val="none" w:sz="0" w:space="0" w:color="auto"/>
                        <w:bottom w:val="none" w:sz="0" w:space="0" w:color="auto"/>
                        <w:right w:val="none" w:sz="0" w:space="0" w:color="auto"/>
                      </w:divBdr>
                      <w:divsChild>
                        <w:div w:id="283999920">
                          <w:marLeft w:val="0"/>
                          <w:marRight w:val="0"/>
                          <w:marTop w:val="0"/>
                          <w:marBottom w:val="460"/>
                          <w:divBdr>
                            <w:top w:val="none" w:sz="0" w:space="0" w:color="auto"/>
                            <w:left w:val="none" w:sz="0" w:space="0" w:color="auto"/>
                            <w:bottom w:val="none" w:sz="0" w:space="0" w:color="auto"/>
                            <w:right w:val="none" w:sz="0" w:space="0" w:color="auto"/>
                          </w:divBdr>
                          <w:divsChild>
                            <w:div w:id="646057678">
                              <w:marLeft w:val="0"/>
                              <w:marRight w:val="0"/>
                              <w:marTop w:val="0"/>
                              <w:marBottom w:val="0"/>
                              <w:divBdr>
                                <w:top w:val="none" w:sz="0" w:space="0" w:color="auto"/>
                                <w:left w:val="none" w:sz="0" w:space="0" w:color="auto"/>
                                <w:bottom w:val="none" w:sz="0" w:space="0" w:color="auto"/>
                                <w:right w:val="none" w:sz="0" w:space="0" w:color="auto"/>
                              </w:divBdr>
                              <w:divsChild>
                                <w:div w:id="748624795">
                                  <w:marLeft w:val="0"/>
                                  <w:marRight w:val="0"/>
                                  <w:marTop w:val="0"/>
                                  <w:marBottom w:val="0"/>
                                  <w:divBdr>
                                    <w:top w:val="none" w:sz="0" w:space="0" w:color="auto"/>
                                    <w:left w:val="none" w:sz="0" w:space="0" w:color="auto"/>
                                    <w:bottom w:val="none" w:sz="0" w:space="0" w:color="auto"/>
                                    <w:right w:val="none" w:sz="0" w:space="0" w:color="auto"/>
                                  </w:divBdr>
                                  <w:divsChild>
                                    <w:div w:id="11179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7708425">
      <w:bodyDiv w:val="1"/>
      <w:marLeft w:val="0"/>
      <w:marRight w:val="0"/>
      <w:marTop w:val="0"/>
      <w:marBottom w:val="0"/>
      <w:divBdr>
        <w:top w:val="none" w:sz="0" w:space="0" w:color="auto"/>
        <w:left w:val="none" w:sz="0" w:space="0" w:color="auto"/>
        <w:bottom w:val="none" w:sz="0" w:space="0" w:color="auto"/>
        <w:right w:val="none" w:sz="0" w:space="0" w:color="auto"/>
      </w:divBdr>
    </w:div>
    <w:div w:id="1031108859">
      <w:bodyDiv w:val="1"/>
      <w:marLeft w:val="0"/>
      <w:marRight w:val="0"/>
      <w:marTop w:val="0"/>
      <w:marBottom w:val="0"/>
      <w:divBdr>
        <w:top w:val="none" w:sz="0" w:space="0" w:color="auto"/>
        <w:left w:val="none" w:sz="0" w:space="0" w:color="auto"/>
        <w:bottom w:val="none" w:sz="0" w:space="0" w:color="auto"/>
        <w:right w:val="none" w:sz="0" w:space="0" w:color="auto"/>
      </w:divBdr>
    </w:div>
    <w:div w:id="1088883968">
      <w:bodyDiv w:val="1"/>
      <w:marLeft w:val="0"/>
      <w:marRight w:val="0"/>
      <w:marTop w:val="0"/>
      <w:marBottom w:val="0"/>
      <w:divBdr>
        <w:top w:val="none" w:sz="0" w:space="0" w:color="auto"/>
        <w:left w:val="none" w:sz="0" w:space="0" w:color="auto"/>
        <w:bottom w:val="none" w:sz="0" w:space="0" w:color="auto"/>
        <w:right w:val="none" w:sz="0" w:space="0" w:color="auto"/>
      </w:divBdr>
    </w:div>
    <w:div w:id="1109278024">
      <w:bodyDiv w:val="1"/>
      <w:marLeft w:val="0"/>
      <w:marRight w:val="0"/>
      <w:marTop w:val="0"/>
      <w:marBottom w:val="0"/>
      <w:divBdr>
        <w:top w:val="none" w:sz="0" w:space="0" w:color="auto"/>
        <w:left w:val="none" w:sz="0" w:space="0" w:color="auto"/>
        <w:bottom w:val="none" w:sz="0" w:space="0" w:color="auto"/>
        <w:right w:val="none" w:sz="0" w:space="0" w:color="auto"/>
      </w:divBdr>
    </w:div>
    <w:div w:id="1161502339">
      <w:bodyDiv w:val="1"/>
      <w:marLeft w:val="0"/>
      <w:marRight w:val="0"/>
      <w:marTop w:val="0"/>
      <w:marBottom w:val="0"/>
      <w:divBdr>
        <w:top w:val="none" w:sz="0" w:space="0" w:color="auto"/>
        <w:left w:val="none" w:sz="0" w:space="0" w:color="auto"/>
        <w:bottom w:val="none" w:sz="0" w:space="0" w:color="auto"/>
        <w:right w:val="none" w:sz="0" w:space="0" w:color="auto"/>
      </w:divBdr>
    </w:div>
    <w:div w:id="1250457413">
      <w:bodyDiv w:val="1"/>
      <w:marLeft w:val="0"/>
      <w:marRight w:val="0"/>
      <w:marTop w:val="0"/>
      <w:marBottom w:val="0"/>
      <w:divBdr>
        <w:top w:val="none" w:sz="0" w:space="0" w:color="auto"/>
        <w:left w:val="none" w:sz="0" w:space="0" w:color="auto"/>
        <w:bottom w:val="none" w:sz="0" w:space="0" w:color="auto"/>
        <w:right w:val="none" w:sz="0" w:space="0" w:color="auto"/>
      </w:divBdr>
    </w:div>
    <w:div w:id="1252659665">
      <w:bodyDiv w:val="1"/>
      <w:marLeft w:val="0"/>
      <w:marRight w:val="0"/>
      <w:marTop w:val="0"/>
      <w:marBottom w:val="0"/>
      <w:divBdr>
        <w:top w:val="none" w:sz="0" w:space="0" w:color="auto"/>
        <w:left w:val="none" w:sz="0" w:space="0" w:color="auto"/>
        <w:bottom w:val="none" w:sz="0" w:space="0" w:color="auto"/>
        <w:right w:val="none" w:sz="0" w:space="0" w:color="auto"/>
      </w:divBdr>
    </w:div>
    <w:div w:id="1428308895">
      <w:bodyDiv w:val="1"/>
      <w:marLeft w:val="0"/>
      <w:marRight w:val="0"/>
      <w:marTop w:val="0"/>
      <w:marBottom w:val="0"/>
      <w:divBdr>
        <w:top w:val="none" w:sz="0" w:space="0" w:color="auto"/>
        <w:left w:val="none" w:sz="0" w:space="0" w:color="auto"/>
        <w:bottom w:val="none" w:sz="0" w:space="0" w:color="auto"/>
        <w:right w:val="none" w:sz="0" w:space="0" w:color="auto"/>
      </w:divBdr>
    </w:div>
    <w:div w:id="1473596329">
      <w:bodyDiv w:val="1"/>
      <w:marLeft w:val="0"/>
      <w:marRight w:val="0"/>
      <w:marTop w:val="0"/>
      <w:marBottom w:val="0"/>
      <w:divBdr>
        <w:top w:val="none" w:sz="0" w:space="0" w:color="auto"/>
        <w:left w:val="none" w:sz="0" w:space="0" w:color="auto"/>
        <w:bottom w:val="none" w:sz="0" w:space="0" w:color="auto"/>
        <w:right w:val="none" w:sz="0" w:space="0" w:color="auto"/>
      </w:divBdr>
      <w:divsChild>
        <w:div w:id="172381306">
          <w:marLeft w:val="0"/>
          <w:marRight w:val="0"/>
          <w:marTop w:val="0"/>
          <w:marBottom w:val="0"/>
          <w:divBdr>
            <w:top w:val="none" w:sz="0" w:space="0" w:color="auto"/>
            <w:left w:val="none" w:sz="0" w:space="0" w:color="auto"/>
            <w:bottom w:val="none" w:sz="0" w:space="0" w:color="auto"/>
            <w:right w:val="none" w:sz="0" w:space="0" w:color="auto"/>
          </w:divBdr>
          <w:divsChild>
            <w:div w:id="234441503">
              <w:marLeft w:val="0"/>
              <w:marRight w:val="0"/>
              <w:marTop w:val="0"/>
              <w:marBottom w:val="0"/>
              <w:divBdr>
                <w:top w:val="none" w:sz="0" w:space="0" w:color="auto"/>
                <w:left w:val="none" w:sz="0" w:space="0" w:color="auto"/>
                <w:bottom w:val="none" w:sz="0" w:space="0" w:color="auto"/>
                <w:right w:val="none" w:sz="0" w:space="0" w:color="auto"/>
              </w:divBdr>
              <w:divsChild>
                <w:div w:id="1042246650">
                  <w:marLeft w:val="0"/>
                  <w:marRight w:val="0"/>
                  <w:marTop w:val="0"/>
                  <w:marBottom w:val="0"/>
                  <w:divBdr>
                    <w:top w:val="none" w:sz="0" w:space="0" w:color="auto"/>
                    <w:left w:val="none" w:sz="0" w:space="0" w:color="auto"/>
                    <w:bottom w:val="none" w:sz="0" w:space="0" w:color="auto"/>
                    <w:right w:val="none" w:sz="0" w:space="0" w:color="auto"/>
                  </w:divBdr>
                </w:div>
              </w:divsChild>
            </w:div>
            <w:div w:id="365255199">
              <w:marLeft w:val="0"/>
              <w:marRight w:val="0"/>
              <w:marTop w:val="0"/>
              <w:marBottom w:val="0"/>
              <w:divBdr>
                <w:top w:val="none" w:sz="0" w:space="0" w:color="auto"/>
                <w:left w:val="none" w:sz="0" w:space="0" w:color="auto"/>
                <w:bottom w:val="none" w:sz="0" w:space="0" w:color="auto"/>
                <w:right w:val="none" w:sz="0" w:space="0" w:color="auto"/>
              </w:divBdr>
            </w:div>
            <w:div w:id="484668277">
              <w:marLeft w:val="0"/>
              <w:marRight w:val="0"/>
              <w:marTop w:val="0"/>
              <w:marBottom w:val="0"/>
              <w:divBdr>
                <w:top w:val="none" w:sz="0" w:space="0" w:color="auto"/>
                <w:left w:val="none" w:sz="0" w:space="0" w:color="auto"/>
                <w:bottom w:val="none" w:sz="0" w:space="0" w:color="auto"/>
                <w:right w:val="none" w:sz="0" w:space="0" w:color="auto"/>
              </w:divBdr>
            </w:div>
            <w:div w:id="969625815">
              <w:marLeft w:val="0"/>
              <w:marRight w:val="0"/>
              <w:marTop w:val="0"/>
              <w:marBottom w:val="0"/>
              <w:divBdr>
                <w:top w:val="none" w:sz="0" w:space="0" w:color="auto"/>
                <w:left w:val="none" w:sz="0" w:space="0" w:color="auto"/>
                <w:bottom w:val="none" w:sz="0" w:space="0" w:color="auto"/>
                <w:right w:val="none" w:sz="0" w:space="0" w:color="auto"/>
              </w:divBdr>
            </w:div>
            <w:div w:id="1130052265">
              <w:marLeft w:val="0"/>
              <w:marRight w:val="0"/>
              <w:marTop w:val="0"/>
              <w:marBottom w:val="0"/>
              <w:divBdr>
                <w:top w:val="none" w:sz="0" w:space="0" w:color="auto"/>
                <w:left w:val="none" w:sz="0" w:space="0" w:color="auto"/>
                <w:bottom w:val="none" w:sz="0" w:space="0" w:color="auto"/>
                <w:right w:val="none" w:sz="0" w:space="0" w:color="auto"/>
              </w:divBdr>
            </w:div>
            <w:div w:id="1429234141">
              <w:marLeft w:val="0"/>
              <w:marRight w:val="0"/>
              <w:marTop w:val="0"/>
              <w:marBottom w:val="0"/>
              <w:divBdr>
                <w:top w:val="none" w:sz="0" w:space="0" w:color="auto"/>
                <w:left w:val="none" w:sz="0" w:space="0" w:color="auto"/>
                <w:bottom w:val="none" w:sz="0" w:space="0" w:color="auto"/>
                <w:right w:val="none" w:sz="0" w:space="0" w:color="auto"/>
              </w:divBdr>
            </w:div>
            <w:div w:id="1845968798">
              <w:marLeft w:val="0"/>
              <w:marRight w:val="0"/>
              <w:marTop w:val="0"/>
              <w:marBottom w:val="0"/>
              <w:divBdr>
                <w:top w:val="none" w:sz="0" w:space="0" w:color="auto"/>
                <w:left w:val="none" w:sz="0" w:space="0" w:color="auto"/>
                <w:bottom w:val="none" w:sz="0" w:space="0" w:color="auto"/>
                <w:right w:val="none" w:sz="0" w:space="0" w:color="auto"/>
              </w:divBdr>
            </w:div>
            <w:div w:id="1863857985">
              <w:marLeft w:val="0"/>
              <w:marRight w:val="0"/>
              <w:marTop w:val="0"/>
              <w:marBottom w:val="0"/>
              <w:divBdr>
                <w:top w:val="none" w:sz="0" w:space="0" w:color="auto"/>
                <w:left w:val="none" w:sz="0" w:space="0" w:color="auto"/>
                <w:bottom w:val="none" w:sz="0" w:space="0" w:color="auto"/>
                <w:right w:val="none" w:sz="0" w:space="0" w:color="auto"/>
              </w:divBdr>
            </w:div>
            <w:div w:id="1927834930">
              <w:marLeft w:val="0"/>
              <w:marRight w:val="0"/>
              <w:marTop w:val="0"/>
              <w:marBottom w:val="0"/>
              <w:divBdr>
                <w:top w:val="none" w:sz="0" w:space="0" w:color="auto"/>
                <w:left w:val="none" w:sz="0" w:space="0" w:color="auto"/>
                <w:bottom w:val="none" w:sz="0" w:space="0" w:color="auto"/>
                <w:right w:val="none" w:sz="0" w:space="0" w:color="auto"/>
              </w:divBdr>
            </w:div>
            <w:div w:id="2061400613">
              <w:marLeft w:val="0"/>
              <w:marRight w:val="0"/>
              <w:marTop w:val="0"/>
              <w:marBottom w:val="0"/>
              <w:divBdr>
                <w:top w:val="none" w:sz="0" w:space="0" w:color="auto"/>
                <w:left w:val="none" w:sz="0" w:space="0" w:color="auto"/>
                <w:bottom w:val="none" w:sz="0" w:space="0" w:color="auto"/>
                <w:right w:val="none" w:sz="0" w:space="0" w:color="auto"/>
              </w:divBdr>
            </w:div>
          </w:divsChild>
        </w:div>
        <w:div w:id="909117179">
          <w:marLeft w:val="0"/>
          <w:marRight w:val="0"/>
          <w:marTop w:val="0"/>
          <w:marBottom w:val="0"/>
          <w:divBdr>
            <w:top w:val="none" w:sz="0" w:space="0" w:color="auto"/>
            <w:left w:val="none" w:sz="0" w:space="0" w:color="auto"/>
            <w:bottom w:val="none" w:sz="0" w:space="0" w:color="auto"/>
            <w:right w:val="none" w:sz="0" w:space="0" w:color="auto"/>
          </w:divBdr>
          <w:divsChild>
            <w:div w:id="1641879094">
              <w:marLeft w:val="0"/>
              <w:marRight w:val="0"/>
              <w:marTop w:val="0"/>
              <w:marBottom w:val="0"/>
              <w:divBdr>
                <w:top w:val="none" w:sz="0" w:space="0" w:color="auto"/>
                <w:left w:val="none" w:sz="0" w:space="0" w:color="auto"/>
                <w:bottom w:val="none" w:sz="0" w:space="0" w:color="auto"/>
                <w:right w:val="none" w:sz="0" w:space="0" w:color="auto"/>
              </w:divBdr>
              <w:divsChild>
                <w:div w:id="1296570469">
                  <w:marLeft w:val="0"/>
                  <w:marRight w:val="0"/>
                  <w:marTop w:val="0"/>
                  <w:marBottom w:val="0"/>
                  <w:divBdr>
                    <w:top w:val="none" w:sz="0" w:space="0" w:color="auto"/>
                    <w:left w:val="none" w:sz="0" w:space="0" w:color="auto"/>
                    <w:bottom w:val="none" w:sz="0" w:space="0" w:color="auto"/>
                    <w:right w:val="none" w:sz="0" w:space="0" w:color="auto"/>
                  </w:divBdr>
                  <w:divsChild>
                    <w:div w:id="581329865">
                      <w:marLeft w:val="0"/>
                      <w:marRight w:val="0"/>
                      <w:marTop w:val="0"/>
                      <w:marBottom w:val="0"/>
                      <w:divBdr>
                        <w:top w:val="none" w:sz="0" w:space="0" w:color="auto"/>
                        <w:left w:val="none" w:sz="0" w:space="0" w:color="auto"/>
                        <w:bottom w:val="none" w:sz="0" w:space="0" w:color="auto"/>
                        <w:right w:val="none" w:sz="0" w:space="0" w:color="auto"/>
                      </w:divBdr>
                      <w:divsChild>
                        <w:div w:id="264075779">
                          <w:marLeft w:val="0"/>
                          <w:marRight w:val="0"/>
                          <w:marTop w:val="0"/>
                          <w:marBottom w:val="0"/>
                          <w:divBdr>
                            <w:top w:val="none" w:sz="0" w:space="0" w:color="auto"/>
                            <w:left w:val="none" w:sz="0" w:space="0" w:color="auto"/>
                            <w:bottom w:val="none" w:sz="0" w:space="0" w:color="auto"/>
                            <w:right w:val="none" w:sz="0" w:space="0" w:color="auto"/>
                          </w:divBdr>
                          <w:divsChild>
                            <w:div w:id="88620214">
                              <w:marLeft w:val="0"/>
                              <w:marRight w:val="0"/>
                              <w:marTop w:val="0"/>
                              <w:marBottom w:val="0"/>
                              <w:divBdr>
                                <w:top w:val="none" w:sz="0" w:space="0" w:color="auto"/>
                                <w:left w:val="none" w:sz="0" w:space="0" w:color="auto"/>
                                <w:bottom w:val="none" w:sz="0" w:space="0" w:color="auto"/>
                                <w:right w:val="none" w:sz="0" w:space="0" w:color="auto"/>
                              </w:divBdr>
                            </w:div>
                            <w:div w:id="540942074">
                              <w:marLeft w:val="0"/>
                              <w:marRight w:val="0"/>
                              <w:marTop w:val="0"/>
                              <w:marBottom w:val="0"/>
                              <w:divBdr>
                                <w:top w:val="none" w:sz="0" w:space="0" w:color="auto"/>
                                <w:left w:val="none" w:sz="0" w:space="0" w:color="auto"/>
                                <w:bottom w:val="none" w:sz="0" w:space="0" w:color="auto"/>
                                <w:right w:val="none" w:sz="0" w:space="0" w:color="auto"/>
                              </w:divBdr>
                            </w:div>
                            <w:div w:id="1584605687">
                              <w:marLeft w:val="0"/>
                              <w:marRight w:val="0"/>
                              <w:marTop w:val="0"/>
                              <w:marBottom w:val="0"/>
                              <w:divBdr>
                                <w:top w:val="none" w:sz="0" w:space="0" w:color="auto"/>
                                <w:left w:val="none" w:sz="0" w:space="0" w:color="auto"/>
                                <w:bottom w:val="none" w:sz="0" w:space="0" w:color="auto"/>
                                <w:right w:val="none" w:sz="0" w:space="0" w:color="auto"/>
                              </w:divBdr>
                            </w:div>
                            <w:div w:id="1711107243">
                              <w:marLeft w:val="0"/>
                              <w:marRight w:val="0"/>
                              <w:marTop w:val="0"/>
                              <w:marBottom w:val="0"/>
                              <w:divBdr>
                                <w:top w:val="none" w:sz="0" w:space="0" w:color="auto"/>
                                <w:left w:val="none" w:sz="0" w:space="0" w:color="auto"/>
                                <w:bottom w:val="none" w:sz="0" w:space="0" w:color="auto"/>
                                <w:right w:val="none" w:sz="0" w:space="0" w:color="auto"/>
                              </w:divBdr>
                            </w:div>
                            <w:div w:id="1778986751">
                              <w:marLeft w:val="0"/>
                              <w:marRight w:val="0"/>
                              <w:marTop w:val="0"/>
                              <w:marBottom w:val="0"/>
                              <w:divBdr>
                                <w:top w:val="none" w:sz="0" w:space="0" w:color="auto"/>
                                <w:left w:val="none" w:sz="0" w:space="0" w:color="auto"/>
                                <w:bottom w:val="none" w:sz="0" w:space="0" w:color="auto"/>
                                <w:right w:val="none" w:sz="0" w:space="0" w:color="auto"/>
                              </w:divBdr>
                            </w:div>
                            <w:div w:id="1794515596">
                              <w:marLeft w:val="0"/>
                              <w:marRight w:val="0"/>
                              <w:marTop w:val="0"/>
                              <w:marBottom w:val="0"/>
                              <w:divBdr>
                                <w:top w:val="none" w:sz="0" w:space="0" w:color="auto"/>
                                <w:left w:val="none" w:sz="0" w:space="0" w:color="auto"/>
                                <w:bottom w:val="none" w:sz="0" w:space="0" w:color="auto"/>
                                <w:right w:val="none" w:sz="0" w:space="0" w:color="auto"/>
                              </w:divBdr>
                            </w:div>
                            <w:div w:id="20179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951402">
      <w:bodyDiv w:val="1"/>
      <w:marLeft w:val="0"/>
      <w:marRight w:val="0"/>
      <w:marTop w:val="0"/>
      <w:marBottom w:val="0"/>
      <w:divBdr>
        <w:top w:val="none" w:sz="0" w:space="0" w:color="auto"/>
        <w:left w:val="none" w:sz="0" w:space="0" w:color="auto"/>
        <w:bottom w:val="none" w:sz="0" w:space="0" w:color="auto"/>
        <w:right w:val="none" w:sz="0" w:space="0" w:color="auto"/>
      </w:divBdr>
    </w:div>
    <w:div w:id="1530489618">
      <w:bodyDiv w:val="1"/>
      <w:marLeft w:val="0"/>
      <w:marRight w:val="0"/>
      <w:marTop w:val="0"/>
      <w:marBottom w:val="0"/>
      <w:divBdr>
        <w:top w:val="none" w:sz="0" w:space="0" w:color="auto"/>
        <w:left w:val="none" w:sz="0" w:space="0" w:color="auto"/>
        <w:bottom w:val="none" w:sz="0" w:space="0" w:color="auto"/>
        <w:right w:val="none" w:sz="0" w:space="0" w:color="auto"/>
      </w:divBdr>
    </w:div>
    <w:div w:id="1601572071">
      <w:bodyDiv w:val="1"/>
      <w:marLeft w:val="0"/>
      <w:marRight w:val="0"/>
      <w:marTop w:val="0"/>
      <w:marBottom w:val="0"/>
      <w:divBdr>
        <w:top w:val="none" w:sz="0" w:space="0" w:color="auto"/>
        <w:left w:val="none" w:sz="0" w:space="0" w:color="auto"/>
        <w:bottom w:val="none" w:sz="0" w:space="0" w:color="auto"/>
        <w:right w:val="none" w:sz="0" w:space="0" w:color="auto"/>
      </w:divBdr>
      <w:divsChild>
        <w:div w:id="788822854">
          <w:marLeft w:val="547"/>
          <w:marRight w:val="0"/>
          <w:marTop w:val="240"/>
          <w:marBottom w:val="120"/>
          <w:divBdr>
            <w:top w:val="none" w:sz="0" w:space="0" w:color="auto"/>
            <w:left w:val="none" w:sz="0" w:space="0" w:color="auto"/>
            <w:bottom w:val="none" w:sz="0" w:space="0" w:color="auto"/>
            <w:right w:val="none" w:sz="0" w:space="0" w:color="auto"/>
          </w:divBdr>
        </w:div>
        <w:div w:id="1341808007">
          <w:marLeft w:val="547"/>
          <w:marRight w:val="0"/>
          <w:marTop w:val="240"/>
          <w:marBottom w:val="120"/>
          <w:divBdr>
            <w:top w:val="none" w:sz="0" w:space="0" w:color="auto"/>
            <w:left w:val="none" w:sz="0" w:space="0" w:color="auto"/>
            <w:bottom w:val="none" w:sz="0" w:space="0" w:color="auto"/>
            <w:right w:val="none" w:sz="0" w:space="0" w:color="auto"/>
          </w:divBdr>
        </w:div>
      </w:divsChild>
    </w:div>
    <w:div w:id="1694116283">
      <w:bodyDiv w:val="1"/>
      <w:marLeft w:val="0"/>
      <w:marRight w:val="0"/>
      <w:marTop w:val="0"/>
      <w:marBottom w:val="0"/>
      <w:divBdr>
        <w:top w:val="none" w:sz="0" w:space="0" w:color="auto"/>
        <w:left w:val="none" w:sz="0" w:space="0" w:color="auto"/>
        <w:bottom w:val="none" w:sz="0" w:space="0" w:color="auto"/>
        <w:right w:val="none" w:sz="0" w:space="0" w:color="auto"/>
      </w:divBdr>
    </w:div>
    <w:div w:id="1714387203">
      <w:bodyDiv w:val="1"/>
      <w:marLeft w:val="0"/>
      <w:marRight w:val="0"/>
      <w:marTop w:val="0"/>
      <w:marBottom w:val="0"/>
      <w:divBdr>
        <w:top w:val="none" w:sz="0" w:space="0" w:color="auto"/>
        <w:left w:val="none" w:sz="0" w:space="0" w:color="auto"/>
        <w:bottom w:val="none" w:sz="0" w:space="0" w:color="auto"/>
        <w:right w:val="none" w:sz="0" w:space="0" w:color="auto"/>
      </w:divBdr>
    </w:div>
    <w:div w:id="1720010796">
      <w:bodyDiv w:val="1"/>
      <w:marLeft w:val="0"/>
      <w:marRight w:val="0"/>
      <w:marTop w:val="0"/>
      <w:marBottom w:val="0"/>
      <w:divBdr>
        <w:top w:val="none" w:sz="0" w:space="0" w:color="auto"/>
        <w:left w:val="none" w:sz="0" w:space="0" w:color="auto"/>
        <w:bottom w:val="none" w:sz="0" w:space="0" w:color="auto"/>
        <w:right w:val="none" w:sz="0" w:space="0" w:color="auto"/>
      </w:divBdr>
      <w:divsChild>
        <w:div w:id="1587301994">
          <w:marLeft w:val="0"/>
          <w:marRight w:val="0"/>
          <w:marTop w:val="0"/>
          <w:marBottom w:val="0"/>
          <w:divBdr>
            <w:top w:val="none" w:sz="0" w:space="0" w:color="auto"/>
            <w:left w:val="none" w:sz="0" w:space="0" w:color="auto"/>
            <w:bottom w:val="none" w:sz="0" w:space="0" w:color="auto"/>
            <w:right w:val="none" w:sz="0" w:space="0" w:color="auto"/>
          </w:divBdr>
          <w:divsChild>
            <w:div w:id="651179624">
              <w:marLeft w:val="0"/>
              <w:marRight w:val="0"/>
              <w:marTop w:val="0"/>
              <w:marBottom w:val="0"/>
              <w:divBdr>
                <w:top w:val="none" w:sz="0" w:space="0" w:color="auto"/>
                <w:left w:val="none" w:sz="0" w:space="0" w:color="auto"/>
                <w:bottom w:val="none" w:sz="0" w:space="0" w:color="auto"/>
                <w:right w:val="none" w:sz="0" w:space="0" w:color="auto"/>
              </w:divBdr>
              <w:divsChild>
                <w:div w:id="19596036">
                  <w:marLeft w:val="0"/>
                  <w:marRight w:val="0"/>
                  <w:marTop w:val="0"/>
                  <w:marBottom w:val="0"/>
                  <w:divBdr>
                    <w:top w:val="none" w:sz="0" w:space="0" w:color="auto"/>
                    <w:left w:val="none" w:sz="0" w:space="0" w:color="auto"/>
                    <w:bottom w:val="none" w:sz="0" w:space="0" w:color="auto"/>
                    <w:right w:val="none" w:sz="0" w:space="0" w:color="auto"/>
                  </w:divBdr>
                  <w:divsChild>
                    <w:div w:id="1961569350">
                      <w:marLeft w:val="0"/>
                      <w:marRight w:val="0"/>
                      <w:marTop w:val="0"/>
                      <w:marBottom w:val="0"/>
                      <w:divBdr>
                        <w:top w:val="none" w:sz="0" w:space="0" w:color="auto"/>
                        <w:left w:val="none" w:sz="0" w:space="0" w:color="auto"/>
                        <w:bottom w:val="none" w:sz="0" w:space="0" w:color="auto"/>
                        <w:right w:val="none" w:sz="0" w:space="0" w:color="auto"/>
                      </w:divBdr>
                      <w:divsChild>
                        <w:div w:id="298655476">
                          <w:marLeft w:val="0"/>
                          <w:marRight w:val="0"/>
                          <w:marTop w:val="0"/>
                          <w:marBottom w:val="0"/>
                          <w:divBdr>
                            <w:top w:val="none" w:sz="0" w:space="0" w:color="auto"/>
                            <w:left w:val="none" w:sz="0" w:space="0" w:color="auto"/>
                            <w:bottom w:val="none" w:sz="0" w:space="0" w:color="auto"/>
                            <w:right w:val="none" w:sz="0" w:space="0" w:color="auto"/>
                          </w:divBdr>
                          <w:divsChild>
                            <w:div w:id="637222159">
                              <w:marLeft w:val="0"/>
                              <w:marRight w:val="0"/>
                              <w:marTop w:val="0"/>
                              <w:marBottom w:val="0"/>
                              <w:divBdr>
                                <w:top w:val="none" w:sz="0" w:space="0" w:color="auto"/>
                                <w:left w:val="none" w:sz="0" w:space="0" w:color="auto"/>
                                <w:bottom w:val="none" w:sz="0" w:space="0" w:color="auto"/>
                                <w:right w:val="none" w:sz="0" w:space="0" w:color="auto"/>
                              </w:divBdr>
                              <w:divsChild>
                                <w:div w:id="237136814">
                                  <w:marLeft w:val="0"/>
                                  <w:marRight w:val="0"/>
                                  <w:marTop w:val="0"/>
                                  <w:marBottom w:val="0"/>
                                  <w:divBdr>
                                    <w:top w:val="none" w:sz="0" w:space="0" w:color="auto"/>
                                    <w:left w:val="none" w:sz="0" w:space="0" w:color="auto"/>
                                    <w:bottom w:val="none" w:sz="0" w:space="0" w:color="auto"/>
                                    <w:right w:val="none" w:sz="0" w:space="0" w:color="auto"/>
                                  </w:divBdr>
                                  <w:divsChild>
                                    <w:div w:id="1867795231">
                                      <w:marLeft w:val="80"/>
                                      <w:marRight w:val="0"/>
                                      <w:marTop w:val="0"/>
                                      <w:marBottom w:val="0"/>
                                      <w:divBdr>
                                        <w:top w:val="none" w:sz="0" w:space="0" w:color="auto"/>
                                        <w:left w:val="none" w:sz="0" w:space="0" w:color="auto"/>
                                        <w:bottom w:val="none" w:sz="0" w:space="0" w:color="auto"/>
                                        <w:right w:val="none" w:sz="0" w:space="0" w:color="auto"/>
                                      </w:divBdr>
                                      <w:divsChild>
                                        <w:div w:id="1758865087">
                                          <w:marLeft w:val="0"/>
                                          <w:marRight w:val="0"/>
                                          <w:marTop w:val="0"/>
                                          <w:marBottom w:val="0"/>
                                          <w:divBdr>
                                            <w:top w:val="none" w:sz="0" w:space="0" w:color="auto"/>
                                            <w:left w:val="none" w:sz="0" w:space="0" w:color="auto"/>
                                            <w:bottom w:val="none" w:sz="0" w:space="0" w:color="auto"/>
                                            <w:right w:val="none" w:sz="0" w:space="0" w:color="auto"/>
                                          </w:divBdr>
                                          <w:divsChild>
                                            <w:div w:id="1864126799">
                                              <w:marLeft w:val="0"/>
                                              <w:marRight w:val="0"/>
                                              <w:marTop w:val="0"/>
                                              <w:marBottom w:val="160"/>
                                              <w:divBdr>
                                                <w:top w:val="single" w:sz="8" w:space="0" w:color="F5F5F5"/>
                                                <w:left w:val="single" w:sz="8" w:space="0" w:color="F5F5F5"/>
                                                <w:bottom w:val="single" w:sz="8" w:space="0" w:color="F5F5F5"/>
                                                <w:right w:val="single" w:sz="8" w:space="0" w:color="F5F5F5"/>
                                              </w:divBdr>
                                              <w:divsChild>
                                                <w:div w:id="1304194522">
                                                  <w:marLeft w:val="0"/>
                                                  <w:marRight w:val="0"/>
                                                  <w:marTop w:val="0"/>
                                                  <w:marBottom w:val="0"/>
                                                  <w:divBdr>
                                                    <w:top w:val="none" w:sz="0" w:space="0" w:color="auto"/>
                                                    <w:left w:val="none" w:sz="0" w:space="0" w:color="auto"/>
                                                    <w:bottom w:val="none" w:sz="0" w:space="0" w:color="auto"/>
                                                    <w:right w:val="none" w:sz="0" w:space="0" w:color="auto"/>
                                                  </w:divBdr>
                                                  <w:divsChild>
                                                    <w:div w:id="24395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029607">
      <w:bodyDiv w:val="1"/>
      <w:marLeft w:val="0"/>
      <w:marRight w:val="0"/>
      <w:marTop w:val="0"/>
      <w:marBottom w:val="0"/>
      <w:divBdr>
        <w:top w:val="none" w:sz="0" w:space="0" w:color="auto"/>
        <w:left w:val="none" w:sz="0" w:space="0" w:color="auto"/>
        <w:bottom w:val="none" w:sz="0" w:space="0" w:color="auto"/>
        <w:right w:val="none" w:sz="0" w:space="0" w:color="auto"/>
      </w:divBdr>
    </w:div>
    <w:div w:id="1807821986">
      <w:bodyDiv w:val="1"/>
      <w:marLeft w:val="0"/>
      <w:marRight w:val="0"/>
      <w:marTop w:val="0"/>
      <w:marBottom w:val="0"/>
      <w:divBdr>
        <w:top w:val="none" w:sz="0" w:space="0" w:color="auto"/>
        <w:left w:val="none" w:sz="0" w:space="0" w:color="auto"/>
        <w:bottom w:val="none" w:sz="0" w:space="0" w:color="auto"/>
        <w:right w:val="none" w:sz="0" w:space="0" w:color="auto"/>
      </w:divBdr>
    </w:div>
    <w:div w:id="1817792697">
      <w:bodyDiv w:val="1"/>
      <w:marLeft w:val="0"/>
      <w:marRight w:val="0"/>
      <w:marTop w:val="0"/>
      <w:marBottom w:val="0"/>
      <w:divBdr>
        <w:top w:val="none" w:sz="0" w:space="0" w:color="auto"/>
        <w:left w:val="none" w:sz="0" w:space="0" w:color="auto"/>
        <w:bottom w:val="none" w:sz="0" w:space="0" w:color="auto"/>
        <w:right w:val="none" w:sz="0" w:space="0" w:color="auto"/>
      </w:divBdr>
    </w:div>
    <w:div w:id="1826630657">
      <w:bodyDiv w:val="1"/>
      <w:marLeft w:val="0"/>
      <w:marRight w:val="0"/>
      <w:marTop w:val="0"/>
      <w:marBottom w:val="0"/>
      <w:divBdr>
        <w:top w:val="none" w:sz="0" w:space="0" w:color="auto"/>
        <w:left w:val="none" w:sz="0" w:space="0" w:color="auto"/>
        <w:bottom w:val="none" w:sz="0" w:space="0" w:color="auto"/>
        <w:right w:val="none" w:sz="0" w:space="0" w:color="auto"/>
      </w:divBdr>
      <w:divsChild>
        <w:div w:id="209273391">
          <w:marLeft w:val="547"/>
          <w:marRight w:val="0"/>
          <w:marTop w:val="240"/>
          <w:marBottom w:val="120"/>
          <w:divBdr>
            <w:top w:val="none" w:sz="0" w:space="0" w:color="auto"/>
            <w:left w:val="none" w:sz="0" w:space="0" w:color="auto"/>
            <w:bottom w:val="none" w:sz="0" w:space="0" w:color="auto"/>
            <w:right w:val="none" w:sz="0" w:space="0" w:color="auto"/>
          </w:divBdr>
        </w:div>
        <w:div w:id="816845401">
          <w:marLeft w:val="547"/>
          <w:marRight w:val="0"/>
          <w:marTop w:val="240"/>
          <w:marBottom w:val="120"/>
          <w:divBdr>
            <w:top w:val="none" w:sz="0" w:space="0" w:color="auto"/>
            <w:left w:val="none" w:sz="0" w:space="0" w:color="auto"/>
            <w:bottom w:val="none" w:sz="0" w:space="0" w:color="auto"/>
            <w:right w:val="none" w:sz="0" w:space="0" w:color="auto"/>
          </w:divBdr>
        </w:div>
      </w:divsChild>
    </w:div>
    <w:div w:id="1832600680">
      <w:bodyDiv w:val="1"/>
      <w:marLeft w:val="0"/>
      <w:marRight w:val="0"/>
      <w:marTop w:val="0"/>
      <w:marBottom w:val="0"/>
      <w:divBdr>
        <w:top w:val="none" w:sz="0" w:space="0" w:color="auto"/>
        <w:left w:val="none" w:sz="0" w:space="0" w:color="auto"/>
        <w:bottom w:val="none" w:sz="0" w:space="0" w:color="auto"/>
        <w:right w:val="none" w:sz="0" w:space="0" w:color="auto"/>
      </w:divBdr>
    </w:div>
    <w:div w:id="1840540048">
      <w:bodyDiv w:val="1"/>
      <w:marLeft w:val="0"/>
      <w:marRight w:val="0"/>
      <w:marTop w:val="0"/>
      <w:marBottom w:val="0"/>
      <w:divBdr>
        <w:top w:val="none" w:sz="0" w:space="0" w:color="auto"/>
        <w:left w:val="none" w:sz="0" w:space="0" w:color="auto"/>
        <w:bottom w:val="none" w:sz="0" w:space="0" w:color="auto"/>
        <w:right w:val="none" w:sz="0" w:space="0" w:color="auto"/>
      </w:divBdr>
    </w:div>
    <w:div w:id="1913200203">
      <w:bodyDiv w:val="1"/>
      <w:marLeft w:val="0"/>
      <w:marRight w:val="0"/>
      <w:marTop w:val="0"/>
      <w:marBottom w:val="0"/>
      <w:divBdr>
        <w:top w:val="none" w:sz="0" w:space="0" w:color="auto"/>
        <w:left w:val="none" w:sz="0" w:space="0" w:color="auto"/>
        <w:bottom w:val="none" w:sz="0" w:space="0" w:color="auto"/>
        <w:right w:val="none" w:sz="0" w:space="0" w:color="auto"/>
      </w:divBdr>
    </w:div>
    <w:div w:id="2135516987">
      <w:bodyDiv w:val="1"/>
      <w:marLeft w:val="0"/>
      <w:marRight w:val="0"/>
      <w:marTop w:val="0"/>
      <w:marBottom w:val="0"/>
      <w:divBdr>
        <w:top w:val="none" w:sz="0" w:space="0" w:color="auto"/>
        <w:left w:val="none" w:sz="0" w:space="0" w:color="auto"/>
        <w:bottom w:val="none" w:sz="0" w:space="0" w:color="auto"/>
        <w:right w:val="none" w:sz="0" w:space="0" w:color="auto"/>
      </w:divBdr>
    </w:div>
    <w:div w:id="2141999396">
      <w:bodyDiv w:val="1"/>
      <w:marLeft w:val="0"/>
      <w:marRight w:val="0"/>
      <w:marTop w:val="0"/>
      <w:marBottom w:val="0"/>
      <w:divBdr>
        <w:top w:val="none" w:sz="0" w:space="0" w:color="auto"/>
        <w:left w:val="none" w:sz="0" w:space="0" w:color="auto"/>
        <w:bottom w:val="none" w:sz="0" w:space="0" w:color="auto"/>
        <w:right w:val="none" w:sz="0" w:space="0" w:color="auto"/>
      </w:divBdr>
      <w:divsChild>
        <w:div w:id="484513598">
          <w:marLeft w:val="547"/>
          <w:marRight w:val="0"/>
          <w:marTop w:val="240"/>
          <w:marBottom w:val="120"/>
          <w:divBdr>
            <w:top w:val="none" w:sz="0" w:space="0" w:color="auto"/>
            <w:left w:val="none" w:sz="0" w:space="0" w:color="auto"/>
            <w:bottom w:val="none" w:sz="0" w:space="0" w:color="auto"/>
            <w:right w:val="none" w:sz="0" w:space="0" w:color="auto"/>
          </w:divBdr>
        </w:div>
        <w:div w:id="918756115">
          <w:marLeft w:val="547"/>
          <w:marRight w:val="0"/>
          <w:marTop w:val="240"/>
          <w:marBottom w:val="120"/>
          <w:divBdr>
            <w:top w:val="none" w:sz="0" w:space="0" w:color="auto"/>
            <w:left w:val="none" w:sz="0" w:space="0" w:color="auto"/>
            <w:bottom w:val="none" w:sz="0" w:space="0" w:color="auto"/>
            <w:right w:val="none" w:sz="0" w:space="0" w:color="auto"/>
          </w:divBdr>
        </w:div>
        <w:div w:id="1017198252">
          <w:marLeft w:val="547"/>
          <w:marRight w:val="0"/>
          <w:marTop w:val="24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phamchudong@gmail.com" TargetMode="External"/><Relationship Id="rId26" Type="http://schemas.openxmlformats.org/officeDocument/2006/relationships/footer" Target="footer4.xml"/><Relationship Id="rId39" Type="http://schemas.openxmlformats.org/officeDocument/2006/relationships/footer" Target="footer10.xml"/><Relationship Id="rId21" Type="http://schemas.openxmlformats.org/officeDocument/2006/relationships/header" Target="header3.xml"/><Relationship Id="rId34" Type="http://schemas.openxmlformats.org/officeDocument/2006/relationships/footer" Target="footer8.xml"/><Relationship Id="rId42" Type="http://schemas.openxmlformats.org/officeDocument/2006/relationships/header" Target="header11.xml"/><Relationship Id="rId47" Type="http://schemas.openxmlformats.org/officeDocument/2006/relationships/header" Target="header13.xml"/><Relationship Id="rId50" Type="http://schemas.openxmlformats.org/officeDocument/2006/relationships/footer" Target="footer15.xml"/><Relationship Id="rId55" Type="http://schemas.openxmlformats.org/officeDocument/2006/relationships/header" Target="header17.xml"/><Relationship Id="rId63" Type="http://schemas.openxmlformats.org/officeDocument/2006/relationships/header" Target="header21.xml"/><Relationship Id="rId68" Type="http://schemas.openxmlformats.org/officeDocument/2006/relationships/footer" Target="footer23.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header" Target="header10.xml"/><Relationship Id="rId45" Type="http://schemas.openxmlformats.org/officeDocument/2006/relationships/footer" Target="footer13.xml"/><Relationship Id="rId53" Type="http://schemas.openxmlformats.org/officeDocument/2006/relationships/header" Target="header16.xml"/><Relationship Id="rId58" Type="http://schemas.openxmlformats.org/officeDocument/2006/relationships/footer" Target="footer18.xml"/><Relationship Id="rId66" Type="http://schemas.openxmlformats.org/officeDocument/2006/relationships/footer" Target="footer22.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header" Target="header8.xml"/><Relationship Id="rId49" Type="http://schemas.openxmlformats.org/officeDocument/2006/relationships/header" Target="header14.xml"/><Relationship Id="rId57" Type="http://schemas.openxmlformats.org/officeDocument/2006/relationships/header" Target="header18.xml"/><Relationship Id="rId61" Type="http://schemas.openxmlformats.org/officeDocument/2006/relationships/header" Target="header20.xml"/><Relationship Id="rId10" Type="http://schemas.openxmlformats.org/officeDocument/2006/relationships/image" Target="media/image2.jpeg"/><Relationship Id="rId19" Type="http://schemas.openxmlformats.org/officeDocument/2006/relationships/hyperlink" Target="https://vi.wikipedia.org/wiki/M%E1%BB%A5c_ti%C3%AAu" TargetMode="External"/><Relationship Id="rId31" Type="http://schemas.openxmlformats.org/officeDocument/2006/relationships/header" Target="header6.xml"/><Relationship Id="rId44" Type="http://schemas.openxmlformats.org/officeDocument/2006/relationships/header" Target="header12.xml"/><Relationship Id="rId52" Type="http://schemas.openxmlformats.org/officeDocument/2006/relationships/header" Target="header15.xml"/><Relationship Id="rId60" Type="http://schemas.openxmlformats.org/officeDocument/2006/relationships/footer" Target="footer19.xml"/><Relationship Id="rId65" Type="http://schemas.openxmlformats.org/officeDocument/2006/relationships/header" Target="header2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footer" Target="footer6.xml"/><Relationship Id="rId35" Type="http://schemas.openxmlformats.org/officeDocument/2006/relationships/image" Target="media/image8.png"/><Relationship Id="rId43" Type="http://schemas.openxmlformats.org/officeDocument/2006/relationships/footer" Target="footer12.xml"/><Relationship Id="rId48" Type="http://schemas.openxmlformats.org/officeDocument/2006/relationships/footer" Target="footer14.xml"/><Relationship Id="rId56" Type="http://schemas.openxmlformats.org/officeDocument/2006/relationships/footer" Target="footer17.xml"/><Relationship Id="rId64" Type="http://schemas.openxmlformats.org/officeDocument/2006/relationships/footer" Target="footer21.xml"/><Relationship Id="rId69"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mailto:pcrinmp@apmb.gov.vn" TargetMode="External"/><Relationship Id="rId25" Type="http://schemas.openxmlformats.org/officeDocument/2006/relationships/image" Target="media/image6.png"/><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image" Target="media/image9.png"/><Relationship Id="rId59" Type="http://schemas.openxmlformats.org/officeDocument/2006/relationships/header" Target="header19.xml"/><Relationship Id="rId67" Type="http://schemas.openxmlformats.org/officeDocument/2006/relationships/header" Target="header23.xml"/><Relationship Id="rId20" Type="http://schemas.openxmlformats.org/officeDocument/2006/relationships/hyperlink" Target="http://vi.wikipedia.org/w/index.php?title=Ho%E1%BA%A1t_%C4%91%E1%BB%99ng&amp;action=edit&amp;redlink=1" TargetMode="External"/><Relationship Id="rId41" Type="http://schemas.openxmlformats.org/officeDocument/2006/relationships/footer" Target="footer11.xml"/><Relationship Id="rId54" Type="http://schemas.openxmlformats.org/officeDocument/2006/relationships/footer" Target="footer16.xml"/><Relationship Id="rId62" Type="http://schemas.openxmlformats.org/officeDocument/2006/relationships/footer" Target="footer20.xml"/><Relationship Id="rId70" Type="http://schemas.openxmlformats.org/officeDocument/2006/relationships/footer" Target="foot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ntime">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A9EFE-06EF-423B-9ADD-947A9B562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69</Pages>
  <Words>15826</Words>
  <Characters>90213</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Project Concept Note</vt:lpstr>
    </vt:vector>
  </TitlesOfParts>
  <Company>World Bank Group</Company>
  <LinksUpToDate>false</LinksUpToDate>
  <CharactersWithSpaces>105828</CharactersWithSpaces>
  <SharedDoc>false</SharedDoc>
  <HLinks>
    <vt:vector size="18" baseType="variant">
      <vt:variant>
        <vt:i4>6619139</vt:i4>
      </vt:variant>
      <vt:variant>
        <vt:i4>93</vt:i4>
      </vt:variant>
      <vt:variant>
        <vt:i4>0</vt:i4>
      </vt:variant>
      <vt:variant>
        <vt:i4>5</vt:i4>
      </vt:variant>
      <vt:variant>
        <vt:lpwstr>http://vi.wikipedia.org/w/index.php?title=Ho%E1%BA%A1t_%C4%91%E1%BB%99ng&amp;action=edit&amp;redlink=1</vt:lpwstr>
      </vt:variant>
      <vt:variant>
        <vt:lpwstr/>
      </vt:variant>
      <vt:variant>
        <vt:i4>589864</vt:i4>
      </vt:variant>
      <vt:variant>
        <vt:i4>3</vt:i4>
      </vt:variant>
      <vt:variant>
        <vt:i4>0</vt:i4>
      </vt:variant>
      <vt:variant>
        <vt:i4>5</vt:i4>
      </vt:variant>
      <vt:variant>
        <vt:lpwstr>mailto:phamchudong@gmail.com</vt:lpwstr>
      </vt:variant>
      <vt:variant>
        <vt:lpwstr/>
      </vt:variant>
      <vt:variant>
        <vt:i4>7536664</vt:i4>
      </vt:variant>
      <vt:variant>
        <vt:i4>0</vt:i4>
      </vt:variant>
      <vt:variant>
        <vt:i4>0</vt:i4>
      </vt:variant>
      <vt:variant>
        <vt:i4>5</vt:i4>
      </vt:variant>
      <vt:variant>
        <vt:lpwstr>mailto:pcrinmp@apmb.gov.vn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Concept Note</dc:title>
  <dc:creator>Pham Chu Dong</dc:creator>
  <cp:lastModifiedBy>Admin</cp:lastModifiedBy>
  <cp:revision>4</cp:revision>
  <cp:lastPrinted>2016-10-05T04:30:00Z</cp:lastPrinted>
  <dcterms:created xsi:type="dcterms:W3CDTF">2016-04-25T09:39:00Z</dcterms:created>
  <dcterms:modified xsi:type="dcterms:W3CDTF">2016-10-05T04:31:00Z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B2000Macros">
    <vt:bool>true</vt:bool>
  </property>
  <property fmtid="{D5CDD505-2E9C-101B-9397-08002B2CF9AE}" pid="3" name="Country">
    <vt:lpwstr>Vietnam</vt:lpwstr>
  </property>
  <property fmtid="{D5CDD505-2E9C-101B-9397-08002B2CF9AE}" pid="4" name="ProjectName">
    <vt:lpwstr>VN Avian &amp; Human Influenza Contol &amp; Prep</vt:lpwstr>
  </property>
  <property fmtid="{D5CDD505-2E9C-101B-9397-08002B2CF9AE}" pid="5" name="Borrower">
    <vt:lpwstr/>
  </property>
  <property fmtid="{D5CDD505-2E9C-101B-9397-08002B2CF9AE}" pid="6" name="VicePresident">
    <vt:lpwstr>{VicePresident}</vt:lpwstr>
  </property>
  <property fmtid="{D5CDD505-2E9C-101B-9397-08002B2CF9AE}" pid="7" name="CountryDirector">
    <vt:lpwstr>{CountryDirector}</vt:lpwstr>
  </property>
  <property fmtid="{D5CDD505-2E9C-101B-9397-08002B2CF9AE}" pid="8" name="SectorManager">
    <vt:lpwstr>{SectorManager}</vt:lpwstr>
  </property>
  <property fmtid="{D5CDD505-2E9C-101B-9397-08002B2CF9AE}" pid="9" name="TeamLeaderName">
    <vt:lpwstr>Severin Kodderitzsch</vt:lpwstr>
  </property>
  <property fmtid="{D5CDD505-2E9C-101B-9397-08002B2CF9AE}" pid="10" name="LoanNo">
    <vt:lpwstr/>
  </property>
  <property fmtid="{D5CDD505-2E9C-101B-9397-08002B2CF9AE}" pid="11" name="CreditNo">
    <vt:lpwstr/>
  </property>
  <property fmtid="{D5CDD505-2E9C-101B-9397-08002B2CF9AE}" pid="12" name="ImplementingAgency">
    <vt:lpwstr/>
  </property>
  <property fmtid="{D5CDD505-2E9C-101B-9397-08002B2CF9AE}" pid="13" name="ResponsibleCostCenter">
    <vt:lpwstr>EASRD</vt:lpwstr>
  </property>
  <property fmtid="{D5CDD505-2E9C-101B-9397-08002B2CF9AE}" pid="14" name="Theme">
    <vt:lpwstr>Natural disaster management</vt:lpwstr>
  </property>
  <property fmtid="{D5CDD505-2E9C-101B-9397-08002B2CF9AE}" pid="15" name="Sector">
    <vt:lpwstr>Animal production</vt:lpwstr>
  </property>
  <property fmtid="{D5CDD505-2E9C-101B-9397-08002B2CF9AE}" pid="16" name="Region">
    <vt:lpwstr>East Asia And Pacific</vt:lpwstr>
  </property>
  <property fmtid="{D5CDD505-2E9C-101B-9397-08002B2CF9AE}" pid="17" name="LendingInstrument">
    <vt:lpwstr>Emergency Recovery Loan</vt:lpwstr>
  </property>
  <property fmtid="{D5CDD505-2E9C-101B-9397-08002B2CF9AE}" pid="18" name="ProductLineType">
    <vt:lpwstr>Lending Product</vt:lpwstr>
  </property>
  <property fmtid="{D5CDD505-2E9C-101B-9397-08002B2CF9AE}" pid="19" name="ProductLine">
    <vt:lpwstr>IBRD/IDA</vt:lpwstr>
  </property>
  <property fmtid="{D5CDD505-2E9C-101B-9397-08002B2CF9AE}" pid="20" name="TeamLeaderUPI">
    <vt:lpwstr>00076326</vt:lpwstr>
  </property>
  <property fmtid="{D5CDD505-2E9C-101B-9397-08002B2CF9AE}" pid="21" name="ProjectCode">
    <vt:lpwstr>P101608</vt:lpwstr>
  </property>
</Properties>
</file>